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A554" w14:textId="77777777" w:rsidR="0081751F" w:rsidRDefault="0081751F" w:rsidP="0081751F">
      <w:pPr>
        <w:jc w:val="center"/>
        <w:rPr>
          <w:b/>
          <w:sz w:val="32"/>
          <w:szCs w:val="32"/>
        </w:rPr>
      </w:pPr>
    </w:p>
    <w:p w14:paraId="3DDD5CA2" w14:textId="77777777" w:rsidR="0081751F" w:rsidRPr="00164113" w:rsidRDefault="0081751F" w:rsidP="0081751F">
      <w:pPr>
        <w:spacing w:line="720" w:lineRule="auto"/>
        <w:jc w:val="center"/>
        <w:rPr>
          <w:b/>
          <w:sz w:val="32"/>
          <w:szCs w:val="32"/>
        </w:rPr>
      </w:pPr>
    </w:p>
    <w:p w14:paraId="703799E0" w14:textId="77777777" w:rsidR="00F930DA" w:rsidRPr="00F930DA" w:rsidRDefault="0081751F" w:rsidP="0081751F">
      <w:pPr>
        <w:spacing w:line="720" w:lineRule="auto"/>
        <w:jc w:val="center"/>
        <w:rPr>
          <w:rFonts w:ascii="黑体" w:eastAsia="黑体"/>
          <w:sz w:val="48"/>
          <w:szCs w:val="48"/>
        </w:rPr>
      </w:pPr>
      <w:r w:rsidRPr="00F930DA">
        <w:rPr>
          <w:rFonts w:ascii="黑体" w:eastAsia="黑体" w:hint="eastAsia"/>
          <w:sz w:val="48"/>
          <w:szCs w:val="48"/>
        </w:rPr>
        <w:t>罗湖区红岗公园概念性景观设计项目</w:t>
      </w:r>
    </w:p>
    <w:p w14:paraId="20171D37" w14:textId="77777777" w:rsidR="0081751F" w:rsidRPr="00F930DA" w:rsidRDefault="0081751F" w:rsidP="0081751F">
      <w:pPr>
        <w:spacing w:line="720" w:lineRule="auto"/>
        <w:jc w:val="center"/>
        <w:rPr>
          <w:rFonts w:ascii="黑体" w:eastAsia="黑体"/>
          <w:sz w:val="48"/>
          <w:szCs w:val="48"/>
          <w:u w:val="single"/>
        </w:rPr>
      </w:pPr>
      <w:r w:rsidRPr="00F930DA">
        <w:rPr>
          <w:rFonts w:ascii="黑体" w:eastAsia="黑体" w:hint="eastAsia"/>
          <w:sz w:val="48"/>
          <w:szCs w:val="48"/>
        </w:rPr>
        <w:t>招标文件</w:t>
      </w:r>
    </w:p>
    <w:p w14:paraId="31C87DC1" w14:textId="77777777" w:rsidR="0081751F" w:rsidRPr="00FD4355" w:rsidRDefault="0081751F" w:rsidP="0081751F">
      <w:pPr>
        <w:jc w:val="center"/>
        <w:rPr>
          <w:sz w:val="32"/>
        </w:rPr>
      </w:pPr>
    </w:p>
    <w:p w14:paraId="738D267C" w14:textId="77777777" w:rsidR="0081751F" w:rsidRPr="00FD4355" w:rsidRDefault="0081751F" w:rsidP="0081751F">
      <w:pPr>
        <w:jc w:val="center"/>
        <w:rPr>
          <w:sz w:val="32"/>
        </w:rPr>
      </w:pPr>
    </w:p>
    <w:p w14:paraId="090A46EE" w14:textId="77777777" w:rsidR="0081751F" w:rsidRPr="00FD4355" w:rsidRDefault="0081751F" w:rsidP="0081751F">
      <w:pPr>
        <w:jc w:val="center"/>
        <w:rPr>
          <w:sz w:val="32"/>
        </w:rPr>
      </w:pPr>
    </w:p>
    <w:p w14:paraId="6A4FD0E1" w14:textId="77777777" w:rsidR="0081751F" w:rsidRPr="00FD4355" w:rsidRDefault="0081751F" w:rsidP="0081751F">
      <w:pPr>
        <w:rPr>
          <w:sz w:val="32"/>
        </w:rPr>
      </w:pPr>
    </w:p>
    <w:p w14:paraId="130D3F54" w14:textId="77777777" w:rsidR="0081751F" w:rsidRPr="00FD4355" w:rsidRDefault="0081751F" w:rsidP="0081751F">
      <w:pPr>
        <w:rPr>
          <w:sz w:val="32"/>
        </w:rPr>
      </w:pPr>
    </w:p>
    <w:p w14:paraId="7E432917" w14:textId="77777777" w:rsidR="0081751F" w:rsidRPr="00FD4355" w:rsidRDefault="0081751F" w:rsidP="0081751F">
      <w:pPr>
        <w:rPr>
          <w:sz w:val="32"/>
        </w:rPr>
      </w:pPr>
    </w:p>
    <w:p w14:paraId="718C64AB" w14:textId="77777777" w:rsidR="0081751F" w:rsidRPr="00FD4355" w:rsidRDefault="0081751F" w:rsidP="0081751F">
      <w:pPr>
        <w:rPr>
          <w:sz w:val="32"/>
        </w:rPr>
      </w:pPr>
    </w:p>
    <w:p w14:paraId="31FEE424" w14:textId="77777777" w:rsidR="0081751F" w:rsidRPr="00FD4355" w:rsidRDefault="0081751F" w:rsidP="0081751F">
      <w:pPr>
        <w:rPr>
          <w:sz w:val="32"/>
        </w:rPr>
      </w:pPr>
    </w:p>
    <w:p w14:paraId="1A8301D6" w14:textId="77777777" w:rsidR="0081751F" w:rsidRPr="00FD4355" w:rsidRDefault="0081751F" w:rsidP="0081751F">
      <w:pPr>
        <w:rPr>
          <w:sz w:val="32"/>
        </w:rPr>
      </w:pPr>
    </w:p>
    <w:p w14:paraId="2EEA3088" w14:textId="77777777" w:rsidR="0081751F" w:rsidRPr="00FD4355" w:rsidRDefault="0081751F" w:rsidP="0081751F">
      <w:pPr>
        <w:rPr>
          <w:sz w:val="32"/>
        </w:rPr>
      </w:pPr>
    </w:p>
    <w:p w14:paraId="69549750" w14:textId="77777777" w:rsidR="0081751F" w:rsidRPr="00FD4355" w:rsidRDefault="0081751F" w:rsidP="0081751F">
      <w:pPr>
        <w:rPr>
          <w:sz w:val="32"/>
        </w:rPr>
      </w:pPr>
    </w:p>
    <w:p w14:paraId="6D3DC3F5" w14:textId="77777777" w:rsidR="0081751F" w:rsidRPr="00FD4355" w:rsidRDefault="0081751F" w:rsidP="0081751F">
      <w:pPr>
        <w:rPr>
          <w:sz w:val="32"/>
        </w:rPr>
      </w:pPr>
    </w:p>
    <w:p w14:paraId="75937D6B" w14:textId="77777777" w:rsidR="0081751F" w:rsidRPr="00FD4355" w:rsidRDefault="0081751F" w:rsidP="0081751F">
      <w:pPr>
        <w:rPr>
          <w:sz w:val="32"/>
        </w:rPr>
      </w:pPr>
    </w:p>
    <w:p w14:paraId="363F75F8" w14:textId="77777777" w:rsidR="0081751F" w:rsidRPr="00FD4355" w:rsidRDefault="0081751F" w:rsidP="0081751F">
      <w:pPr>
        <w:jc w:val="center"/>
        <w:rPr>
          <w:rFonts w:ascii="黑体" w:eastAsia="黑体"/>
          <w:sz w:val="32"/>
        </w:rPr>
      </w:pPr>
      <w:r w:rsidRPr="00FD4355">
        <w:rPr>
          <w:rFonts w:ascii="黑体" w:eastAsia="黑体" w:hint="eastAsia"/>
          <w:sz w:val="32"/>
        </w:rPr>
        <w:t>深圳市规划国土发展研究中心</w:t>
      </w:r>
    </w:p>
    <w:p w14:paraId="3B9D8DED" w14:textId="77777777" w:rsidR="0081751F" w:rsidRDefault="0081751F" w:rsidP="0081751F">
      <w:pPr>
        <w:jc w:val="center"/>
        <w:rPr>
          <w:rFonts w:ascii="黑体" w:eastAsia="黑体"/>
          <w:sz w:val="32"/>
        </w:rPr>
      </w:pPr>
      <w:r w:rsidRPr="00FD4355">
        <w:rPr>
          <w:rFonts w:ascii="黑体" w:eastAsia="黑体" w:hint="eastAsia"/>
          <w:sz w:val="32"/>
        </w:rPr>
        <w:t>20</w:t>
      </w:r>
      <w:r w:rsidRPr="00FD4355">
        <w:rPr>
          <w:rFonts w:ascii="黑体" w:eastAsia="黑体"/>
          <w:sz w:val="32"/>
        </w:rPr>
        <w:t>2</w:t>
      </w:r>
      <w:r>
        <w:rPr>
          <w:rFonts w:ascii="黑体" w:eastAsia="黑体"/>
          <w:sz w:val="32"/>
        </w:rPr>
        <w:t>2</w:t>
      </w:r>
      <w:r w:rsidRPr="00FD4355">
        <w:rPr>
          <w:rFonts w:ascii="黑体" w:eastAsia="黑体" w:hint="eastAsia"/>
          <w:sz w:val="32"/>
        </w:rPr>
        <w:t>年</w:t>
      </w:r>
      <w:r>
        <w:rPr>
          <w:rFonts w:ascii="黑体" w:eastAsia="黑体" w:hint="eastAsia"/>
          <w:sz w:val="32"/>
        </w:rPr>
        <w:t>1</w:t>
      </w:r>
      <w:r w:rsidRPr="00FD4355">
        <w:rPr>
          <w:rFonts w:ascii="黑体" w:eastAsia="黑体" w:hint="eastAsia"/>
          <w:sz w:val="32"/>
        </w:rPr>
        <w:t>月</w:t>
      </w:r>
    </w:p>
    <w:p w14:paraId="265A86FB" w14:textId="77777777" w:rsidR="0081751F" w:rsidRDefault="0081751F">
      <w:pPr>
        <w:widowControl/>
        <w:jc w:val="left"/>
        <w:rPr>
          <w:rFonts w:ascii="黑体" w:eastAsia="黑体"/>
          <w:sz w:val="32"/>
        </w:rPr>
      </w:pPr>
      <w:r>
        <w:rPr>
          <w:rFonts w:ascii="黑体" w:eastAsia="黑体"/>
          <w:sz w:val="32"/>
        </w:rPr>
        <w:br w:type="page"/>
      </w:r>
    </w:p>
    <w:p w14:paraId="79F90267" w14:textId="77777777" w:rsidR="0081751F" w:rsidRDefault="0081751F">
      <w:pPr>
        <w:widowControl/>
        <w:jc w:val="left"/>
        <w:rPr>
          <w:rFonts w:ascii="黑体" w:eastAsia="黑体"/>
          <w:sz w:val="32"/>
        </w:rPr>
      </w:pPr>
      <w:r>
        <w:rPr>
          <w:rFonts w:ascii="黑体" w:eastAsia="黑体"/>
          <w:sz w:val="32"/>
        </w:rPr>
        <w:lastRenderedPageBreak/>
        <w:br w:type="page"/>
      </w:r>
    </w:p>
    <w:p w14:paraId="60DE2499" w14:textId="77777777" w:rsidR="00022C05" w:rsidRDefault="00022C05" w:rsidP="0081751F">
      <w:pPr>
        <w:pStyle w:val="a3"/>
        <w:adjustRightInd w:val="0"/>
        <w:spacing w:line="360" w:lineRule="auto"/>
        <w:ind w:firstLineChars="0" w:firstLine="0"/>
        <w:rPr>
          <w:rFonts w:ascii="黑体" w:eastAsia="黑体" w:hAnsi="黑体"/>
          <w:b/>
          <w:sz w:val="24"/>
          <w:szCs w:val="24"/>
        </w:rPr>
        <w:sectPr w:rsidR="00022C05">
          <w:footerReference w:type="default" r:id="rId7"/>
          <w:pgSz w:w="11906" w:h="16838"/>
          <w:pgMar w:top="1440" w:right="1800" w:bottom="1440" w:left="1800" w:header="851" w:footer="992" w:gutter="0"/>
          <w:cols w:space="425"/>
          <w:docGrid w:type="lines" w:linePitch="312"/>
        </w:sectPr>
      </w:pPr>
    </w:p>
    <w:p w14:paraId="452EF319" w14:textId="77777777" w:rsidR="0081751F" w:rsidRPr="003861BE" w:rsidRDefault="0081751F" w:rsidP="0081751F">
      <w:pPr>
        <w:pStyle w:val="a3"/>
        <w:adjustRightInd w:val="0"/>
        <w:spacing w:line="360" w:lineRule="auto"/>
        <w:ind w:firstLineChars="0" w:firstLine="0"/>
        <w:rPr>
          <w:rFonts w:ascii="黑体" w:eastAsia="黑体" w:hAnsi="黑体"/>
          <w:b/>
          <w:sz w:val="24"/>
          <w:szCs w:val="24"/>
        </w:rPr>
      </w:pPr>
      <w:r w:rsidRPr="003861BE">
        <w:rPr>
          <w:rFonts w:ascii="黑体" w:eastAsia="黑体" w:hAnsi="黑体" w:hint="eastAsia"/>
          <w:b/>
          <w:sz w:val="24"/>
          <w:szCs w:val="24"/>
        </w:rPr>
        <w:lastRenderedPageBreak/>
        <w:t>一、</w:t>
      </w:r>
      <w:r w:rsidR="00C164B0" w:rsidRPr="003861BE">
        <w:rPr>
          <w:rFonts w:ascii="黑体" w:eastAsia="黑体" w:hAnsi="黑体" w:hint="eastAsia"/>
          <w:b/>
          <w:sz w:val="24"/>
          <w:szCs w:val="24"/>
        </w:rPr>
        <w:t>项目背景</w:t>
      </w:r>
    </w:p>
    <w:p w14:paraId="3530E70A" w14:textId="77777777" w:rsidR="00C164B0" w:rsidRDefault="00C164B0"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红岗公园位于全市生态骨架 “</w:t>
      </w:r>
      <w:proofErr w:type="gramStart"/>
      <w:r>
        <w:rPr>
          <w:rFonts w:ascii="仿宋" w:eastAsia="仿宋" w:hAnsi="仿宋" w:hint="eastAsia"/>
          <w:sz w:val="24"/>
          <w:szCs w:val="24"/>
        </w:rPr>
        <w:t>一</w:t>
      </w:r>
      <w:proofErr w:type="gramEnd"/>
      <w:r>
        <w:rPr>
          <w:rFonts w:ascii="仿宋" w:eastAsia="仿宋" w:hAnsi="仿宋" w:hint="eastAsia"/>
          <w:sz w:val="24"/>
          <w:szCs w:val="24"/>
        </w:rPr>
        <w:t>脊一带十八廊”的“一脊”（绿色山脊）之中，是塘朗山-梅林山-银湖山区域绿地与梧桐山-布心山区域绿地之间的重要生态连廊。然而由于铁路、城市轨道高架线、快速路、主干</w:t>
      </w:r>
      <w:r w:rsidR="007736B9">
        <w:rPr>
          <w:rFonts w:ascii="仿宋" w:eastAsia="仿宋" w:hAnsi="仿宋" w:hint="eastAsia"/>
          <w:sz w:val="24"/>
          <w:szCs w:val="24"/>
        </w:rPr>
        <w:t>路</w:t>
      </w:r>
      <w:r>
        <w:rPr>
          <w:rFonts w:ascii="仿宋" w:eastAsia="仿宋" w:hAnsi="仿宋" w:hint="eastAsia"/>
          <w:sz w:val="24"/>
          <w:szCs w:val="24"/>
        </w:rPr>
        <w:t>等阻隔，造成生态空间断裂、游客可达性差等问题。</w:t>
      </w:r>
    </w:p>
    <w:p w14:paraId="301C461F" w14:textId="77777777" w:rsidR="0081751F" w:rsidRDefault="00C164B0"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我</w:t>
      </w:r>
      <w:r w:rsidR="0081751F">
        <w:rPr>
          <w:rFonts w:ascii="仿宋" w:eastAsia="仿宋" w:hAnsi="仿宋" w:hint="eastAsia"/>
          <w:sz w:val="24"/>
          <w:szCs w:val="24"/>
        </w:rPr>
        <w:t>中心受罗湖区政府投资项目前期工作办公室委托，开展《红岗公园及其周边片区规划设计研究》项目。规划范围为红岗公园32.7公顷，研究范围为</w:t>
      </w:r>
      <w:r w:rsidR="00A56FF2">
        <w:rPr>
          <w:rFonts w:ascii="仿宋" w:eastAsia="仿宋" w:hAnsi="仿宋" w:hint="eastAsia"/>
          <w:sz w:val="24"/>
          <w:szCs w:val="24"/>
        </w:rPr>
        <w:t>红岗公园及</w:t>
      </w:r>
      <w:r w:rsidR="0081751F">
        <w:rPr>
          <w:rFonts w:ascii="仿宋" w:eastAsia="仿宋" w:hAnsi="仿宋" w:hint="eastAsia"/>
          <w:sz w:val="24"/>
          <w:szCs w:val="24"/>
        </w:rPr>
        <w:t>周边片区166公顷。规划旨在加强生态廊道连续性，完善片区内外道路交通体系，强化公园与周边地块慢行联系，改善公园空间环境品质，提升清水河转型发展城市形象。如何在复杂地形条件下，在红岗公园与周边生态空间、开发用地之间，实现景观与公共空间的无缝连接，以及如何在既有市政设施、高压走廊等限制性因素下，营造安全的、具有趣味性的公园景观空间，成为本次规划的重</w:t>
      </w:r>
      <w:r w:rsidR="00FC4B0A">
        <w:rPr>
          <w:rFonts w:ascii="仿宋" w:eastAsia="仿宋" w:hAnsi="仿宋" w:hint="eastAsia"/>
          <w:sz w:val="24"/>
          <w:szCs w:val="24"/>
        </w:rPr>
        <w:t>点和</w:t>
      </w:r>
      <w:r w:rsidR="0081751F">
        <w:rPr>
          <w:rFonts w:ascii="仿宋" w:eastAsia="仿宋" w:hAnsi="仿宋" w:hint="eastAsia"/>
          <w:sz w:val="24"/>
          <w:szCs w:val="24"/>
        </w:rPr>
        <w:t>难点。</w:t>
      </w:r>
    </w:p>
    <w:p w14:paraId="47BAE4C9"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为高质量完成主体项目编制，提升公园设计品质和</w:t>
      </w:r>
      <w:proofErr w:type="gramStart"/>
      <w:r>
        <w:rPr>
          <w:rFonts w:ascii="仿宋" w:eastAsia="仿宋" w:hAnsi="仿宋" w:hint="eastAsia"/>
          <w:sz w:val="24"/>
          <w:szCs w:val="24"/>
        </w:rPr>
        <w:t>可</w:t>
      </w:r>
      <w:proofErr w:type="gramEnd"/>
      <w:r>
        <w:rPr>
          <w:rFonts w:ascii="仿宋" w:eastAsia="仿宋" w:hAnsi="仿宋" w:hint="eastAsia"/>
          <w:sz w:val="24"/>
          <w:szCs w:val="24"/>
        </w:rPr>
        <w:t>实施性，拟引进优秀景观设计外协团队合作开展罗湖区红岗公园概念性景观设计，共同研究提出总体景观概念方案以及重要节点方案。</w:t>
      </w:r>
    </w:p>
    <w:p w14:paraId="67E7BE78" w14:textId="77777777" w:rsidR="0081751F" w:rsidRDefault="0081751F" w:rsidP="0081751F">
      <w:pPr>
        <w:pStyle w:val="a3"/>
        <w:adjustRightInd w:val="0"/>
        <w:spacing w:line="360" w:lineRule="auto"/>
        <w:ind w:firstLine="480"/>
        <w:rPr>
          <w:rFonts w:ascii="仿宋" w:eastAsia="仿宋" w:hAnsi="仿宋"/>
          <w:sz w:val="24"/>
          <w:szCs w:val="24"/>
        </w:rPr>
      </w:pPr>
    </w:p>
    <w:p w14:paraId="4082FE6D" w14:textId="77777777" w:rsidR="0081751F" w:rsidRPr="003861BE" w:rsidRDefault="0081751F" w:rsidP="0081751F">
      <w:pPr>
        <w:pStyle w:val="a3"/>
        <w:adjustRightInd w:val="0"/>
        <w:spacing w:line="360" w:lineRule="auto"/>
        <w:ind w:firstLineChars="0" w:firstLine="0"/>
        <w:rPr>
          <w:rFonts w:ascii="黑体" w:eastAsia="黑体" w:hAnsi="黑体"/>
          <w:b/>
          <w:sz w:val="24"/>
          <w:szCs w:val="24"/>
        </w:rPr>
      </w:pPr>
      <w:r w:rsidRPr="003861BE">
        <w:rPr>
          <w:rFonts w:ascii="黑体" w:eastAsia="黑体" w:hAnsi="黑体" w:hint="eastAsia"/>
          <w:b/>
          <w:sz w:val="24"/>
          <w:szCs w:val="24"/>
        </w:rPr>
        <w:t>二、项目要求</w:t>
      </w:r>
    </w:p>
    <w:p w14:paraId="7C676699" w14:textId="77777777" w:rsidR="00346E38" w:rsidRDefault="0081751F" w:rsidP="0081751F">
      <w:pPr>
        <w:pStyle w:val="a3"/>
        <w:adjustRightInd w:val="0"/>
        <w:spacing w:line="360" w:lineRule="auto"/>
        <w:ind w:firstLineChars="0" w:firstLine="0"/>
        <w:rPr>
          <w:rFonts w:ascii="仿宋" w:eastAsia="仿宋" w:hAnsi="仿宋"/>
          <w:sz w:val="24"/>
          <w:szCs w:val="24"/>
        </w:rPr>
      </w:pPr>
      <w:r w:rsidRPr="00AC5FFA">
        <w:rPr>
          <w:rFonts w:ascii="仿宋" w:eastAsia="仿宋" w:hAnsi="仿宋" w:hint="eastAsia"/>
          <w:b/>
          <w:sz w:val="24"/>
          <w:szCs w:val="24"/>
        </w:rPr>
        <w:t>（一）工作范围</w:t>
      </w:r>
    </w:p>
    <w:p w14:paraId="25D7F4F8" w14:textId="77777777" w:rsidR="0081751F" w:rsidRDefault="0081751F" w:rsidP="00346E38">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包括红岗公园用地面积32.7公顷，以及因设计衔接需求而应纳入的相邻用地范围。</w:t>
      </w:r>
    </w:p>
    <w:p w14:paraId="68DD8B75" w14:textId="77777777" w:rsidR="0081751F" w:rsidRPr="00AC5FFA" w:rsidRDefault="0081751F" w:rsidP="0081751F">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（二）工作内容</w:t>
      </w:r>
    </w:p>
    <w:p w14:paraId="163BFEA5" w14:textId="77777777" w:rsidR="0081751F" w:rsidRDefault="003C7391"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1.</w:t>
      </w:r>
      <w:r w:rsidR="0081751F">
        <w:rPr>
          <w:rFonts w:ascii="仿宋" w:eastAsia="仿宋" w:hAnsi="仿宋" w:hint="eastAsia"/>
          <w:sz w:val="24"/>
          <w:szCs w:val="24"/>
        </w:rPr>
        <w:t>前期梳理</w:t>
      </w:r>
    </w:p>
    <w:p w14:paraId="16A4AC14" w14:textId="77777777" w:rsidR="0081751F" w:rsidRDefault="0081751F" w:rsidP="0081751F">
      <w:pPr>
        <w:pStyle w:val="a3"/>
        <w:adjustRightInd w:val="0"/>
        <w:spacing w:line="360" w:lineRule="auto"/>
        <w:ind w:firstLine="480"/>
        <w:rPr>
          <w:rFonts w:ascii="仿宋_GB2312" w:eastAsia="仿宋_GB2312" w:hAnsi="仿宋"/>
          <w:sz w:val="24"/>
          <w:szCs w:val="24"/>
        </w:rPr>
      </w:pPr>
      <w:r>
        <w:rPr>
          <w:rFonts w:ascii="仿宋" w:eastAsia="仿宋" w:hAnsi="仿宋" w:hint="eastAsia"/>
          <w:sz w:val="24"/>
          <w:szCs w:val="24"/>
        </w:rPr>
        <w:t>1）</w:t>
      </w:r>
      <w:r w:rsidRPr="005D6CE3">
        <w:rPr>
          <w:rFonts w:ascii="仿宋" w:eastAsia="仿宋" w:hAnsi="仿宋" w:hint="eastAsia"/>
          <w:sz w:val="24"/>
          <w:szCs w:val="24"/>
        </w:rPr>
        <w:t>资料收集及整合：收集地形地貌等现状资料，梳理本片区现状发展条件和限制性因素，分析上位规划要求；</w:t>
      </w:r>
    </w:p>
    <w:p w14:paraId="466A2E38" w14:textId="77777777" w:rsidR="0081751F" w:rsidRDefault="0081751F" w:rsidP="0081751F">
      <w:pPr>
        <w:pStyle w:val="a3"/>
        <w:adjustRightInd w:val="0"/>
        <w:spacing w:line="360" w:lineRule="auto"/>
        <w:ind w:firstLine="480"/>
        <w:rPr>
          <w:rFonts w:ascii="仿宋" w:eastAsia="仿宋" w:hAnsi="仿宋"/>
          <w:sz w:val="24"/>
          <w:szCs w:val="24"/>
        </w:rPr>
      </w:pPr>
      <w:r w:rsidRPr="005D6CE3">
        <w:rPr>
          <w:rFonts w:ascii="仿宋" w:eastAsia="仿宋" w:hAnsi="仿宋" w:hint="eastAsia"/>
          <w:sz w:val="24"/>
          <w:szCs w:val="24"/>
        </w:rPr>
        <w:t>2）</w:t>
      </w:r>
      <w:r>
        <w:rPr>
          <w:rFonts w:ascii="仿宋" w:eastAsia="仿宋" w:hAnsi="仿宋" w:hint="eastAsia"/>
          <w:sz w:val="24"/>
          <w:szCs w:val="24"/>
        </w:rPr>
        <w:t>现场踏勘：对公园入口、公园界面、休闲设施、地形地貌、过街设施、景观风貌等情况进行现场踏勘、拍照，分析总结现状主要问题。</w:t>
      </w:r>
    </w:p>
    <w:p w14:paraId="727BE199" w14:textId="77777777" w:rsidR="0081751F" w:rsidRDefault="003C7391"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2.</w:t>
      </w:r>
      <w:r w:rsidR="0081751F">
        <w:rPr>
          <w:rFonts w:ascii="仿宋" w:eastAsia="仿宋" w:hAnsi="仿宋" w:hint="eastAsia"/>
          <w:sz w:val="24"/>
          <w:szCs w:val="24"/>
        </w:rPr>
        <w:t>案例分析：收集国内外类似特征公园优秀景观设计的案例，总结可借鉴的经验和对本片区的启发。</w:t>
      </w:r>
    </w:p>
    <w:p w14:paraId="158AA0D2" w14:textId="77777777" w:rsidR="0081751F" w:rsidRDefault="003C7391"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lastRenderedPageBreak/>
        <w:t>3.</w:t>
      </w:r>
      <w:r w:rsidR="0081751F">
        <w:rPr>
          <w:rFonts w:ascii="仿宋" w:eastAsia="仿宋" w:hAnsi="仿宋" w:hint="eastAsia"/>
          <w:sz w:val="24"/>
          <w:szCs w:val="24"/>
        </w:rPr>
        <w:t>总体设计：结合公园生态价值和</w:t>
      </w:r>
      <w:proofErr w:type="gramStart"/>
      <w:r w:rsidR="0081751F">
        <w:rPr>
          <w:rFonts w:ascii="仿宋" w:eastAsia="仿宋" w:hAnsi="仿宋" w:hint="eastAsia"/>
          <w:sz w:val="24"/>
          <w:szCs w:val="24"/>
        </w:rPr>
        <w:t>客群</w:t>
      </w:r>
      <w:proofErr w:type="gramEnd"/>
      <w:r w:rsidR="0081751F">
        <w:rPr>
          <w:rFonts w:ascii="仿宋" w:eastAsia="仿宋" w:hAnsi="仿宋" w:hint="eastAsia"/>
          <w:sz w:val="24"/>
          <w:szCs w:val="24"/>
        </w:rPr>
        <w:t>特征分析，明确公园功能定位；加强公园与周边生态空间、景观风貌、公共空间、慢行系统等衔接，结合公园游憩空间布局，提出总体景观概念方案。</w:t>
      </w:r>
    </w:p>
    <w:p w14:paraId="0248640C" w14:textId="77777777" w:rsidR="0081751F" w:rsidRDefault="003C7391"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4.</w:t>
      </w:r>
      <w:r w:rsidR="0081751F">
        <w:rPr>
          <w:rFonts w:ascii="仿宋" w:eastAsia="仿宋" w:hAnsi="仿宋" w:hint="eastAsia"/>
          <w:sz w:val="24"/>
          <w:szCs w:val="24"/>
        </w:rPr>
        <w:t>重要节点设计：对生态景观系统、慢行系统的关键衔接节点以及重要的公共空间节点开展初步方案设计，并研究设计复杂地形节点的竖向关系。</w:t>
      </w:r>
    </w:p>
    <w:p w14:paraId="2E32C5FA" w14:textId="77777777" w:rsidR="0081751F" w:rsidRPr="00AC5FFA" w:rsidRDefault="0081751F" w:rsidP="0081751F">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（三）进度计划</w:t>
      </w:r>
    </w:p>
    <w:p w14:paraId="6CE1C257"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合同签订后</w:t>
      </w:r>
      <w:r w:rsidR="00FC4B0A">
        <w:rPr>
          <w:rFonts w:ascii="仿宋" w:eastAsia="仿宋" w:hAnsi="仿宋" w:hint="eastAsia"/>
          <w:sz w:val="24"/>
          <w:szCs w:val="24"/>
        </w:rPr>
        <w:t>6</w:t>
      </w:r>
      <w:r>
        <w:rPr>
          <w:rFonts w:ascii="仿宋" w:eastAsia="仿宋" w:hAnsi="仿宋" w:hint="eastAsia"/>
          <w:sz w:val="24"/>
          <w:szCs w:val="24"/>
        </w:rPr>
        <w:t>个月内完成项目成果。</w:t>
      </w:r>
    </w:p>
    <w:p w14:paraId="2BE96F21"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阶段</w:t>
      </w:r>
      <w:proofErr w:type="gramStart"/>
      <w:r>
        <w:rPr>
          <w:rFonts w:ascii="仿宋" w:eastAsia="仿宋" w:hAnsi="仿宋" w:hint="eastAsia"/>
          <w:sz w:val="24"/>
          <w:szCs w:val="24"/>
        </w:rPr>
        <w:t>一</w:t>
      </w:r>
      <w:proofErr w:type="gramEnd"/>
      <w:r>
        <w:rPr>
          <w:rFonts w:ascii="仿宋" w:eastAsia="仿宋" w:hAnsi="仿宋" w:hint="eastAsia"/>
          <w:sz w:val="24"/>
          <w:szCs w:val="24"/>
        </w:rPr>
        <w:t>：合同签订后1个月内，完成现场踏勘、资料收集、案例分析，提出初步思路及设计策略；</w:t>
      </w:r>
    </w:p>
    <w:p w14:paraId="355911A4"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阶段二：阶段一完成后2个月内，研究提出公园总体景观概念方案以及重要节点方案，形成中期成果；</w:t>
      </w:r>
    </w:p>
    <w:p w14:paraId="35069373"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阶段三：阶段</w:t>
      </w:r>
      <w:proofErr w:type="gramStart"/>
      <w:r>
        <w:rPr>
          <w:rFonts w:ascii="仿宋" w:eastAsia="仿宋" w:hAnsi="仿宋" w:hint="eastAsia"/>
          <w:sz w:val="24"/>
          <w:szCs w:val="24"/>
        </w:rPr>
        <w:t>二完成</w:t>
      </w:r>
      <w:proofErr w:type="gramEnd"/>
      <w:r>
        <w:rPr>
          <w:rFonts w:ascii="仿宋" w:eastAsia="仿宋" w:hAnsi="仿宋" w:hint="eastAsia"/>
          <w:sz w:val="24"/>
          <w:szCs w:val="24"/>
        </w:rPr>
        <w:t>后3个月内，结合主体项目研究需求，进一步推敲方案，优化形成最终成果。</w:t>
      </w:r>
    </w:p>
    <w:p w14:paraId="58537892" w14:textId="77777777" w:rsidR="0081751F" w:rsidRPr="00AC5FFA" w:rsidRDefault="0081751F" w:rsidP="0081751F">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（四）成果要求</w:t>
      </w:r>
    </w:p>
    <w:p w14:paraId="1545520F"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项目成果</w:t>
      </w:r>
      <w:r>
        <w:rPr>
          <w:rFonts w:ascii="仿宋" w:eastAsia="仿宋" w:hAnsi="仿宋"/>
          <w:sz w:val="24"/>
          <w:szCs w:val="24"/>
        </w:rPr>
        <w:t>包括研究报告</w:t>
      </w:r>
      <w:r>
        <w:rPr>
          <w:rFonts w:ascii="仿宋" w:eastAsia="仿宋" w:hAnsi="仿宋" w:hint="eastAsia"/>
          <w:sz w:val="24"/>
          <w:szCs w:val="24"/>
        </w:rPr>
        <w:t>和</w:t>
      </w:r>
      <w:r>
        <w:rPr>
          <w:rFonts w:ascii="仿宋" w:eastAsia="仿宋" w:hAnsi="仿宋"/>
          <w:sz w:val="24"/>
          <w:szCs w:val="24"/>
        </w:rPr>
        <w:t>图集</w:t>
      </w:r>
      <w:r>
        <w:rPr>
          <w:rFonts w:ascii="仿宋" w:eastAsia="仿宋" w:hAnsi="仿宋" w:hint="eastAsia"/>
          <w:sz w:val="24"/>
          <w:szCs w:val="24"/>
        </w:rPr>
        <w:t>，以上所有文件提交电子数据光盘和</w:t>
      </w:r>
      <w:r>
        <w:rPr>
          <w:rFonts w:ascii="仿宋" w:eastAsia="仿宋" w:hAnsi="仿宋" w:hint="eastAsia"/>
          <w:color w:val="000000" w:themeColor="text1"/>
          <w:sz w:val="24"/>
          <w:szCs w:val="24"/>
        </w:rPr>
        <w:t>纸质成果各2份</w:t>
      </w:r>
      <w:r w:rsidR="00F77A3A">
        <w:rPr>
          <w:rFonts w:ascii="仿宋" w:eastAsia="仿宋" w:hAnsi="仿宋" w:hint="eastAsia"/>
          <w:color w:val="000000" w:themeColor="text1"/>
          <w:sz w:val="24"/>
          <w:szCs w:val="24"/>
        </w:rPr>
        <w:t>。</w:t>
      </w:r>
      <w:r w:rsidR="00F77A3A">
        <w:rPr>
          <w:rFonts w:ascii="仿宋" w:eastAsia="仿宋" w:hAnsi="仿宋"/>
          <w:sz w:val="24"/>
          <w:szCs w:val="24"/>
        </w:rPr>
        <w:t>研究报告</w:t>
      </w:r>
      <w:r w:rsidR="00F77A3A">
        <w:rPr>
          <w:rFonts w:ascii="仿宋" w:eastAsia="仿宋" w:hAnsi="仿宋" w:hint="eastAsia"/>
          <w:color w:val="000000" w:themeColor="text1"/>
          <w:sz w:val="24"/>
          <w:szCs w:val="24"/>
        </w:rPr>
        <w:t>电子数据格式为PPT、PDF，</w:t>
      </w:r>
      <w:r w:rsidR="00F77A3A">
        <w:rPr>
          <w:rFonts w:ascii="仿宋" w:eastAsia="仿宋" w:hAnsi="仿宋"/>
          <w:sz w:val="24"/>
          <w:szCs w:val="24"/>
        </w:rPr>
        <w:t>图集</w:t>
      </w:r>
      <w:r w:rsidR="00F77A3A">
        <w:rPr>
          <w:rFonts w:ascii="仿宋" w:eastAsia="仿宋" w:hAnsi="仿宋" w:hint="eastAsia"/>
          <w:sz w:val="24"/>
          <w:szCs w:val="24"/>
        </w:rPr>
        <w:t>电子数据格式为</w:t>
      </w:r>
      <w:r w:rsidR="00F77A3A">
        <w:rPr>
          <w:rFonts w:ascii="仿宋" w:eastAsia="仿宋" w:hAnsi="仿宋" w:hint="eastAsia"/>
          <w:color w:val="000000" w:themeColor="text1"/>
          <w:sz w:val="24"/>
          <w:szCs w:val="24"/>
        </w:rPr>
        <w:t>JPG（高清）</w:t>
      </w:r>
      <w:r>
        <w:rPr>
          <w:rFonts w:ascii="仿宋" w:eastAsia="仿宋" w:hAnsi="仿宋" w:hint="eastAsia"/>
          <w:sz w:val="24"/>
          <w:szCs w:val="24"/>
        </w:rPr>
        <w:t>。</w:t>
      </w:r>
    </w:p>
    <w:p w14:paraId="1F69B4D6"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其中图集包括但不限于：公园景观概念设计总体平面图、重要景观节点平面设计图、重要景观节点竖向关系图（仅针对复杂地形节点）、重要景观节点设计效果图或设计意向。</w:t>
      </w:r>
    </w:p>
    <w:p w14:paraId="354B2FBD" w14:textId="77777777" w:rsidR="00346E38" w:rsidRDefault="0081751F" w:rsidP="0081751F">
      <w:pPr>
        <w:pStyle w:val="a3"/>
        <w:adjustRightInd w:val="0"/>
        <w:spacing w:line="360" w:lineRule="auto"/>
        <w:ind w:firstLineChars="0" w:firstLine="0"/>
        <w:rPr>
          <w:rFonts w:ascii="仿宋" w:eastAsia="仿宋" w:hAnsi="仿宋"/>
          <w:sz w:val="24"/>
          <w:szCs w:val="24"/>
        </w:rPr>
      </w:pPr>
      <w:r w:rsidRPr="00AC5FFA">
        <w:rPr>
          <w:rFonts w:ascii="仿宋" w:eastAsia="仿宋" w:hAnsi="仿宋" w:hint="eastAsia"/>
          <w:b/>
          <w:sz w:val="24"/>
          <w:szCs w:val="24"/>
        </w:rPr>
        <w:t>（五）成果验收</w:t>
      </w:r>
    </w:p>
    <w:p w14:paraId="20732FC4" w14:textId="77777777" w:rsidR="0081751F" w:rsidRDefault="0081751F" w:rsidP="00346E38">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由采购方组织部门技术会审查验收。</w:t>
      </w:r>
    </w:p>
    <w:p w14:paraId="7DFC3E54" w14:textId="77777777" w:rsidR="00346E38" w:rsidRDefault="0081751F" w:rsidP="0081751F">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（六）人员配置</w:t>
      </w:r>
    </w:p>
    <w:p w14:paraId="50F00B55" w14:textId="77777777" w:rsidR="0081751F" w:rsidRPr="00346E38" w:rsidRDefault="0081751F" w:rsidP="00346E38">
      <w:pPr>
        <w:pStyle w:val="a3"/>
        <w:adjustRightInd w:val="0"/>
        <w:spacing w:line="360" w:lineRule="auto"/>
        <w:ind w:firstLine="480"/>
        <w:rPr>
          <w:rFonts w:ascii="仿宋" w:eastAsia="仿宋" w:hAnsi="仿宋"/>
          <w:sz w:val="24"/>
          <w:szCs w:val="24"/>
        </w:rPr>
      </w:pPr>
      <w:r w:rsidRPr="00F47217">
        <w:rPr>
          <w:rFonts w:ascii="仿宋" w:eastAsia="仿宋" w:hAnsi="仿宋" w:hint="eastAsia"/>
          <w:sz w:val="24"/>
          <w:szCs w:val="24"/>
        </w:rPr>
        <w:t>必须具有</w:t>
      </w:r>
      <w:r>
        <w:rPr>
          <w:rFonts w:ascii="仿宋" w:eastAsia="仿宋" w:hAnsi="仿宋" w:hint="eastAsia"/>
          <w:sz w:val="24"/>
          <w:szCs w:val="24"/>
        </w:rPr>
        <w:t>公园类</w:t>
      </w:r>
      <w:r w:rsidRPr="007F623A">
        <w:rPr>
          <w:rFonts w:ascii="仿宋" w:eastAsia="仿宋" w:hAnsi="仿宋" w:hint="eastAsia"/>
          <w:sz w:val="24"/>
          <w:szCs w:val="24"/>
        </w:rPr>
        <w:t>景观设计的</w:t>
      </w:r>
      <w:r w:rsidR="00831526">
        <w:rPr>
          <w:rFonts w:ascii="仿宋" w:eastAsia="仿宋" w:hAnsi="仿宋" w:hint="eastAsia"/>
          <w:sz w:val="24"/>
          <w:szCs w:val="24"/>
        </w:rPr>
        <w:t>相关</w:t>
      </w:r>
      <w:r w:rsidRPr="007F623A">
        <w:rPr>
          <w:rFonts w:ascii="仿宋" w:eastAsia="仿宋" w:hAnsi="仿宋" w:hint="eastAsia"/>
          <w:sz w:val="24"/>
          <w:szCs w:val="24"/>
        </w:rPr>
        <w:t>工</w:t>
      </w:r>
      <w:r w:rsidRPr="00F47217">
        <w:rPr>
          <w:rFonts w:ascii="仿宋" w:eastAsia="仿宋" w:hAnsi="仿宋" w:hint="eastAsia"/>
          <w:sz w:val="24"/>
          <w:szCs w:val="24"/>
        </w:rPr>
        <w:t>作经验，</w:t>
      </w:r>
      <w:r w:rsidR="005A5619" w:rsidRPr="00346E38">
        <w:rPr>
          <w:rFonts w:ascii="仿宋" w:eastAsia="仿宋" w:hAnsi="仿宋" w:hint="eastAsia"/>
          <w:sz w:val="24"/>
          <w:szCs w:val="24"/>
        </w:rPr>
        <w:t>参与项目核心人员应具有园林相关专业背景。</w:t>
      </w:r>
      <w:r w:rsidRPr="00346E38">
        <w:rPr>
          <w:rFonts w:ascii="仿宋" w:eastAsia="仿宋" w:hAnsi="仿宋"/>
          <w:sz w:val="24"/>
          <w:szCs w:val="24"/>
        </w:rPr>
        <w:t>合同执行过程中，供应商不得随意更换项目负责人和技术骨干</w:t>
      </w:r>
      <w:r w:rsidR="005A5619" w:rsidRPr="00346E38">
        <w:rPr>
          <w:rFonts w:ascii="仿宋" w:eastAsia="仿宋" w:hAnsi="仿宋" w:hint="eastAsia"/>
          <w:sz w:val="24"/>
          <w:szCs w:val="24"/>
        </w:rPr>
        <w:t>，</w:t>
      </w:r>
      <w:r w:rsidR="005A5619" w:rsidRPr="00F47217">
        <w:rPr>
          <w:rFonts w:ascii="仿宋" w:eastAsia="仿宋" w:hAnsi="仿宋" w:hint="eastAsia"/>
          <w:sz w:val="24"/>
          <w:szCs w:val="24"/>
        </w:rPr>
        <w:t>严格遵守项目计划及安排</w:t>
      </w:r>
      <w:r w:rsidRPr="00346E38">
        <w:rPr>
          <w:rFonts w:ascii="仿宋" w:eastAsia="仿宋" w:hAnsi="仿宋" w:hint="eastAsia"/>
          <w:sz w:val="24"/>
          <w:szCs w:val="24"/>
        </w:rPr>
        <w:t>。</w:t>
      </w:r>
    </w:p>
    <w:p w14:paraId="23EFAE99" w14:textId="77777777" w:rsidR="00346E38" w:rsidRDefault="00346E38" w:rsidP="00346E38">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w:t>
      </w:r>
      <w:r>
        <w:rPr>
          <w:rFonts w:ascii="仿宋" w:eastAsia="仿宋" w:hAnsi="仿宋" w:hint="eastAsia"/>
          <w:b/>
          <w:sz w:val="24"/>
          <w:szCs w:val="24"/>
        </w:rPr>
        <w:t>七</w:t>
      </w:r>
      <w:r w:rsidRPr="00AC5FFA">
        <w:rPr>
          <w:rFonts w:ascii="仿宋" w:eastAsia="仿宋" w:hAnsi="仿宋" w:hint="eastAsia"/>
          <w:b/>
          <w:sz w:val="24"/>
          <w:szCs w:val="24"/>
        </w:rPr>
        <w:t>）</w:t>
      </w:r>
      <w:r>
        <w:rPr>
          <w:rFonts w:ascii="仿宋" w:eastAsia="仿宋" w:hAnsi="仿宋" w:hint="eastAsia"/>
          <w:b/>
          <w:sz w:val="24"/>
          <w:szCs w:val="24"/>
        </w:rPr>
        <w:t>保密要求</w:t>
      </w:r>
    </w:p>
    <w:p w14:paraId="3D09DA94" w14:textId="77777777" w:rsidR="00346E38" w:rsidRPr="00346E38" w:rsidRDefault="00346E38" w:rsidP="00346E38">
      <w:pPr>
        <w:pStyle w:val="a3"/>
        <w:adjustRightInd w:val="0"/>
        <w:spacing w:line="360" w:lineRule="auto"/>
        <w:ind w:firstLine="480"/>
        <w:rPr>
          <w:rFonts w:ascii="仿宋_GB2312" w:eastAsia="仿宋_GB2312" w:hAnsi="仿宋"/>
          <w:sz w:val="24"/>
          <w:szCs w:val="24"/>
        </w:rPr>
      </w:pPr>
      <w:r w:rsidRPr="001E42E2">
        <w:rPr>
          <w:rFonts w:ascii="仿宋" w:eastAsia="仿宋" w:hAnsi="仿宋" w:hint="eastAsia"/>
          <w:sz w:val="24"/>
          <w:szCs w:val="24"/>
        </w:rPr>
        <w:t>中标人须以保密方式处理双方直接或间接提供的任何资料，以及因本项目调查工作所直接或间接取得、处理或接触的任何其他资料。未经采购人同意，不得向第三方透露任何有关项目的内容，或公开任何项目中间成果或最终成果。</w:t>
      </w:r>
    </w:p>
    <w:p w14:paraId="3E13460B" w14:textId="77777777" w:rsidR="0081751F" w:rsidRPr="00AC5FFA" w:rsidRDefault="0081751F" w:rsidP="0081751F">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lastRenderedPageBreak/>
        <w:t>（</w:t>
      </w:r>
      <w:r w:rsidR="00346E38">
        <w:rPr>
          <w:rFonts w:ascii="仿宋" w:eastAsia="仿宋" w:hAnsi="仿宋" w:hint="eastAsia"/>
          <w:b/>
          <w:sz w:val="24"/>
          <w:szCs w:val="24"/>
        </w:rPr>
        <w:t>八</w:t>
      </w:r>
      <w:r w:rsidRPr="00AC5FFA">
        <w:rPr>
          <w:rFonts w:ascii="仿宋" w:eastAsia="仿宋" w:hAnsi="仿宋" w:hint="eastAsia"/>
          <w:b/>
          <w:sz w:val="24"/>
          <w:szCs w:val="24"/>
        </w:rPr>
        <w:t>）售后服务要求</w:t>
      </w:r>
    </w:p>
    <w:p w14:paraId="0472EB84"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1.</w:t>
      </w:r>
      <w:proofErr w:type="gramStart"/>
      <w:r>
        <w:rPr>
          <w:rFonts w:ascii="仿宋" w:eastAsia="仿宋" w:hAnsi="仿宋" w:hint="eastAsia"/>
          <w:sz w:val="24"/>
          <w:szCs w:val="24"/>
        </w:rPr>
        <w:t>自最终</w:t>
      </w:r>
      <w:proofErr w:type="gramEnd"/>
      <w:r>
        <w:rPr>
          <w:rFonts w:ascii="仿宋" w:eastAsia="仿宋" w:hAnsi="仿宋" w:hint="eastAsia"/>
          <w:sz w:val="24"/>
          <w:szCs w:val="24"/>
        </w:rPr>
        <w:t>成果提交采购方之日起6个月内，供应商应就本项目提供必要解释和接受咨询等技术支持服务。</w:t>
      </w:r>
    </w:p>
    <w:p w14:paraId="47C1E06C"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2.安排维护专员负责售后技术支持，并提供其联系手机、电话、Email；保证采购方在工作日内能及时联系，如人员需要调整应及时通知采购方。</w:t>
      </w:r>
    </w:p>
    <w:p w14:paraId="73CB7549"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3.在投标文件中应提供详细的售后服务承诺书。</w:t>
      </w:r>
    </w:p>
    <w:p w14:paraId="5F5F5A7E" w14:textId="77777777" w:rsidR="0081751F" w:rsidRDefault="0081751F" w:rsidP="0081751F">
      <w:pPr>
        <w:pStyle w:val="a3"/>
        <w:adjustRightInd w:val="0"/>
        <w:spacing w:line="360" w:lineRule="auto"/>
        <w:ind w:firstLine="480"/>
        <w:rPr>
          <w:rFonts w:ascii="仿宋" w:eastAsia="仿宋" w:hAnsi="仿宋"/>
          <w:sz w:val="24"/>
          <w:szCs w:val="24"/>
        </w:rPr>
      </w:pPr>
    </w:p>
    <w:p w14:paraId="681F800B" w14:textId="77777777" w:rsidR="00F930DA" w:rsidRPr="003861BE" w:rsidRDefault="0081751F" w:rsidP="0081751F">
      <w:pPr>
        <w:pStyle w:val="a3"/>
        <w:adjustRightInd w:val="0"/>
        <w:spacing w:line="360" w:lineRule="auto"/>
        <w:ind w:firstLineChars="0" w:firstLine="0"/>
        <w:rPr>
          <w:rFonts w:ascii="黑体" w:eastAsia="黑体" w:hAnsi="黑体"/>
          <w:b/>
          <w:sz w:val="24"/>
          <w:szCs w:val="24"/>
        </w:rPr>
      </w:pPr>
      <w:r w:rsidRPr="003861BE">
        <w:rPr>
          <w:rFonts w:ascii="黑体" w:eastAsia="黑体" w:hAnsi="黑体" w:hint="eastAsia"/>
          <w:b/>
          <w:sz w:val="24"/>
          <w:szCs w:val="24"/>
        </w:rPr>
        <w:t>三、</w:t>
      </w:r>
      <w:r w:rsidR="00F930DA" w:rsidRPr="003861BE">
        <w:rPr>
          <w:rFonts w:ascii="黑体" w:eastAsia="黑体" w:hAnsi="黑体" w:hint="eastAsia"/>
          <w:b/>
          <w:sz w:val="24"/>
          <w:szCs w:val="24"/>
        </w:rPr>
        <w:t>商务需求</w:t>
      </w:r>
    </w:p>
    <w:p w14:paraId="1B8011E5" w14:textId="77777777" w:rsidR="0081751F" w:rsidRPr="00AC5FFA" w:rsidRDefault="00F930DA" w:rsidP="0081751F">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（一）投标人</w:t>
      </w:r>
      <w:r w:rsidR="0081751F" w:rsidRPr="00AC5FFA">
        <w:rPr>
          <w:rFonts w:ascii="仿宋" w:eastAsia="仿宋" w:hAnsi="仿宋" w:hint="eastAsia"/>
          <w:b/>
          <w:sz w:val="24"/>
          <w:szCs w:val="24"/>
        </w:rPr>
        <w:t>资格要求</w:t>
      </w:r>
    </w:p>
    <w:p w14:paraId="1B3B4740" w14:textId="77777777" w:rsidR="0081751F" w:rsidRDefault="003C7391"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1.</w:t>
      </w:r>
      <w:r w:rsidR="00346E38" w:rsidRPr="00346E38">
        <w:rPr>
          <w:rFonts w:ascii="仿宋" w:eastAsia="仿宋" w:hAnsi="仿宋" w:hint="eastAsia"/>
          <w:sz w:val="24"/>
          <w:szCs w:val="24"/>
        </w:rPr>
        <w:t>在中华人民共和国境内注册的具有合法经营资格的独立法人</w:t>
      </w:r>
      <w:r w:rsidR="0081751F">
        <w:rPr>
          <w:rFonts w:ascii="仿宋" w:eastAsia="仿宋" w:hAnsi="仿宋" w:hint="eastAsia"/>
          <w:sz w:val="24"/>
          <w:szCs w:val="24"/>
        </w:rPr>
        <w:t>；</w:t>
      </w:r>
    </w:p>
    <w:p w14:paraId="4C29198C" w14:textId="77777777" w:rsidR="0081751F" w:rsidRPr="007F623A"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2.</w:t>
      </w:r>
      <w:r w:rsidR="00D478E7" w:rsidRPr="00F47217">
        <w:rPr>
          <w:rFonts w:ascii="仿宋" w:eastAsia="仿宋" w:hAnsi="仿宋" w:hint="eastAsia"/>
          <w:sz w:val="24"/>
          <w:szCs w:val="24"/>
        </w:rPr>
        <w:t>具有</w:t>
      </w:r>
      <w:r w:rsidR="00D478E7">
        <w:rPr>
          <w:rFonts w:ascii="仿宋" w:eastAsia="仿宋" w:hAnsi="仿宋" w:hint="eastAsia"/>
          <w:sz w:val="24"/>
          <w:szCs w:val="24"/>
        </w:rPr>
        <w:t>公园类</w:t>
      </w:r>
      <w:r w:rsidR="00D478E7" w:rsidRPr="007F623A">
        <w:rPr>
          <w:rFonts w:ascii="仿宋" w:eastAsia="仿宋" w:hAnsi="仿宋" w:hint="eastAsia"/>
          <w:sz w:val="24"/>
          <w:szCs w:val="24"/>
        </w:rPr>
        <w:t>景观设计的</w:t>
      </w:r>
      <w:r w:rsidR="00D478E7">
        <w:rPr>
          <w:rFonts w:ascii="仿宋" w:eastAsia="仿宋" w:hAnsi="仿宋" w:hint="eastAsia"/>
          <w:sz w:val="24"/>
          <w:szCs w:val="24"/>
        </w:rPr>
        <w:t>相关</w:t>
      </w:r>
      <w:r w:rsidR="00D478E7" w:rsidRPr="007F623A">
        <w:rPr>
          <w:rFonts w:ascii="仿宋" w:eastAsia="仿宋" w:hAnsi="仿宋" w:hint="eastAsia"/>
          <w:sz w:val="24"/>
          <w:szCs w:val="24"/>
        </w:rPr>
        <w:t>工</w:t>
      </w:r>
      <w:r w:rsidR="00D478E7" w:rsidRPr="00F47217">
        <w:rPr>
          <w:rFonts w:ascii="仿宋" w:eastAsia="仿宋" w:hAnsi="仿宋" w:hint="eastAsia"/>
          <w:sz w:val="24"/>
          <w:szCs w:val="24"/>
        </w:rPr>
        <w:t>作经验</w:t>
      </w:r>
      <w:r w:rsidR="00D478E7">
        <w:rPr>
          <w:rFonts w:ascii="仿宋" w:eastAsia="仿宋" w:hAnsi="仿宋" w:hint="eastAsia"/>
          <w:sz w:val="24"/>
          <w:szCs w:val="24"/>
        </w:rPr>
        <w:t>；</w:t>
      </w:r>
    </w:p>
    <w:p w14:paraId="5FC5EBA5"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.本项目不接受联合体投标</w:t>
      </w:r>
      <w:r>
        <w:rPr>
          <w:rFonts w:ascii="仿宋" w:eastAsia="仿宋" w:hAnsi="仿宋" w:hint="eastAsia"/>
          <w:sz w:val="24"/>
          <w:szCs w:val="24"/>
        </w:rPr>
        <w:t>。</w:t>
      </w:r>
    </w:p>
    <w:p w14:paraId="46EE0656" w14:textId="77777777" w:rsidR="00346E38" w:rsidRDefault="0081751F" w:rsidP="0081751F">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w:t>
      </w:r>
      <w:r w:rsidR="00F930DA" w:rsidRPr="00AC5FFA">
        <w:rPr>
          <w:rFonts w:ascii="仿宋" w:eastAsia="仿宋" w:hAnsi="仿宋" w:hint="eastAsia"/>
          <w:b/>
          <w:sz w:val="24"/>
          <w:szCs w:val="24"/>
        </w:rPr>
        <w:t>二</w:t>
      </w:r>
      <w:r w:rsidRPr="00AC5FFA">
        <w:rPr>
          <w:rFonts w:ascii="仿宋" w:eastAsia="仿宋" w:hAnsi="仿宋" w:hint="eastAsia"/>
          <w:b/>
          <w:sz w:val="24"/>
          <w:szCs w:val="24"/>
        </w:rPr>
        <w:t>）服务期</w:t>
      </w:r>
    </w:p>
    <w:p w14:paraId="3475F293" w14:textId="77777777" w:rsidR="0081751F" w:rsidRDefault="0081751F" w:rsidP="00346E38">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合同签订后</w:t>
      </w:r>
      <w:r w:rsidR="00FC4B0A">
        <w:rPr>
          <w:rFonts w:ascii="仿宋" w:eastAsia="仿宋" w:hAnsi="仿宋" w:hint="eastAsia"/>
          <w:sz w:val="24"/>
          <w:szCs w:val="24"/>
        </w:rPr>
        <w:t>6</w:t>
      </w:r>
      <w:r>
        <w:rPr>
          <w:rFonts w:ascii="仿宋" w:eastAsia="仿宋" w:hAnsi="仿宋" w:hint="eastAsia"/>
          <w:sz w:val="24"/>
          <w:szCs w:val="24"/>
        </w:rPr>
        <w:t>个月内完成，结题后6个月内提供相关技术服务。</w:t>
      </w:r>
    </w:p>
    <w:p w14:paraId="2BE7C95F" w14:textId="77777777" w:rsidR="00346E38" w:rsidRDefault="0081751F" w:rsidP="0081751F">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w:t>
      </w:r>
      <w:r w:rsidR="00F930DA" w:rsidRPr="00AC5FFA">
        <w:rPr>
          <w:rFonts w:ascii="仿宋" w:eastAsia="仿宋" w:hAnsi="仿宋" w:hint="eastAsia"/>
          <w:b/>
          <w:sz w:val="24"/>
          <w:szCs w:val="24"/>
        </w:rPr>
        <w:t>三</w:t>
      </w:r>
      <w:r w:rsidRPr="00AC5FFA">
        <w:rPr>
          <w:rFonts w:ascii="仿宋" w:eastAsia="仿宋" w:hAnsi="仿宋" w:hint="eastAsia"/>
          <w:b/>
          <w:sz w:val="24"/>
          <w:szCs w:val="24"/>
        </w:rPr>
        <w:t>）报价要求</w:t>
      </w:r>
    </w:p>
    <w:p w14:paraId="7624FE6D" w14:textId="77777777" w:rsidR="0081751F" w:rsidRDefault="0081751F" w:rsidP="00346E38">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本项目预算采购金额不超过人民币</w:t>
      </w:r>
      <w:proofErr w:type="gramStart"/>
      <w:r>
        <w:rPr>
          <w:rFonts w:ascii="仿宋" w:eastAsia="仿宋" w:hAnsi="仿宋" w:hint="eastAsia"/>
          <w:sz w:val="24"/>
          <w:szCs w:val="24"/>
          <w:u w:val="single"/>
        </w:rPr>
        <w:t>肆拾万</w:t>
      </w:r>
      <w:proofErr w:type="gramEnd"/>
      <w:r>
        <w:rPr>
          <w:rFonts w:ascii="仿宋" w:eastAsia="仿宋" w:hAnsi="仿宋" w:hint="eastAsia"/>
          <w:sz w:val="24"/>
          <w:szCs w:val="24"/>
          <w:u w:val="single"/>
        </w:rPr>
        <w:t>元整（</w:t>
      </w:r>
      <w:r>
        <w:rPr>
          <w:rFonts w:ascii="Calibri" w:eastAsia="仿宋" w:hAnsi="Calibri" w:cs="Calibri"/>
          <w:sz w:val="24"/>
          <w:szCs w:val="24"/>
          <w:u w:val="single"/>
        </w:rPr>
        <w:t>¥</w:t>
      </w:r>
      <w:r>
        <w:rPr>
          <w:rFonts w:ascii="仿宋" w:eastAsia="仿宋" w:hAnsi="仿宋" w:hint="eastAsia"/>
          <w:sz w:val="24"/>
          <w:szCs w:val="24"/>
          <w:u w:val="single"/>
        </w:rPr>
        <w:t>400,000）</w:t>
      </w:r>
      <w:r>
        <w:rPr>
          <w:rFonts w:ascii="仿宋" w:eastAsia="仿宋" w:hAnsi="仿宋" w:hint="eastAsia"/>
          <w:sz w:val="24"/>
          <w:szCs w:val="24"/>
        </w:rPr>
        <w:t>。</w:t>
      </w:r>
    </w:p>
    <w:p w14:paraId="04418F4A"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1.本项目服务费采用包干制，应包括服务成本、法定税费和企业的利润。由投标供应商根据采购文件所提供的资料自行测算投标报价；一经中标，报价总价作为中标供应商与采购人</w:t>
      </w:r>
      <w:proofErr w:type="gramStart"/>
      <w:r>
        <w:rPr>
          <w:rFonts w:ascii="仿宋" w:eastAsia="仿宋" w:hAnsi="仿宋" w:hint="eastAsia"/>
          <w:sz w:val="24"/>
          <w:szCs w:val="24"/>
        </w:rPr>
        <w:t>签定</w:t>
      </w:r>
      <w:proofErr w:type="gramEnd"/>
      <w:r>
        <w:rPr>
          <w:rFonts w:ascii="仿宋" w:eastAsia="仿宋" w:hAnsi="仿宋" w:hint="eastAsia"/>
          <w:sz w:val="24"/>
          <w:szCs w:val="24"/>
        </w:rPr>
        <w:t>的合同金额，合同期限内不做调整。</w:t>
      </w:r>
    </w:p>
    <w:p w14:paraId="6222CEBD"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2.投标供应商应当根据本企业的成本自行决定报价，但不得以低于其企业成本的报价投标。</w:t>
      </w:r>
    </w:p>
    <w:p w14:paraId="6C622616"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3.投标供应商的报价不得超过项目预算金额。</w:t>
      </w:r>
    </w:p>
    <w:p w14:paraId="0C5C1CBF"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4.投标供应商的报价，应当是本项目采购范围和采购文件及合同条款上所列的各项内容中所述的全部，不得以任何理由予以重复。</w:t>
      </w:r>
    </w:p>
    <w:p w14:paraId="44C77D84"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5.除非采购人通过修改采购文件予以更正，否则，投标供应商应毫无例外地按响应文件所列的清单</w:t>
      </w:r>
      <w:proofErr w:type="gramStart"/>
      <w:r>
        <w:rPr>
          <w:rFonts w:ascii="仿宋" w:eastAsia="仿宋" w:hAnsi="仿宋" w:hint="eastAsia"/>
          <w:sz w:val="24"/>
          <w:szCs w:val="24"/>
        </w:rPr>
        <w:t>中项目</w:t>
      </w:r>
      <w:proofErr w:type="gramEnd"/>
      <w:r>
        <w:rPr>
          <w:rFonts w:ascii="仿宋" w:eastAsia="仿宋" w:hAnsi="仿宋" w:hint="eastAsia"/>
          <w:sz w:val="24"/>
          <w:szCs w:val="24"/>
        </w:rPr>
        <w:t>和数量填报综合单价和合价。投标供应商未</w:t>
      </w:r>
      <w:proofErr w:type="gramStart"/>
      <w:r>
        <w:rPr>
          <w:rFonts w:ascii="仿宋" w:eastAsia="仿宋" w:hAnsi="仿宋" w:hint="eastAsia"/>
          <w:sz w:val="24"/>
          <w:szCs w:val="24"/>
        </w:rPr>
        <w:t>填综合</w:t>
      </w:r>
      <w:proofErr w:type="gramEnd"/>
      <w:r>
        <w:rPr>
          <w:rFonts w:ascii="仿宋" w:eastAsia="仿宋" w:hAnsi="仿宋" w:hint="eastAsia"/>
          <w:sz w:val="24"/>
          <w:szCs w:val="24"/>
        </w:rPr>
        <w:t>单价或合价的项目，在实施后，将不得以支付，并视作该项费用已包括在其它有价款的综合单价或合价内。</w:t>
      </w:r>
    </w:p>
    <w:p w14:paraId="3426F849"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6.投标供应商应先到项目地点踏勘以充分了解项目的位置、情况、道路及任</w:t>
      </w:r>
      <w:r>
        <w:rPr>
          <w:rFonts w:ascii="仿宋" w:eastAsia="仿宋" w:hAnsi="仿宋"/>
          <w:sz w:val="24"/>
          <w:szCs w:val="24"/>
        </w:rPr>
        <w:lastRenderedPageBreak/>
        <w:t>何其</w:t>
      </w:r>
      <w:r>
        <w:rPr>
          <w:rFonts w:ascii="仿宋" w:eastAsia="仿宋" w:hAnsi="仿宋" w:hint="eastAsia"/>
          <w:sz w:val="24"/>
          <w:szCs w:val="24"/>
        </w:rPr>
        <w:t>它足以影响投标报价的情况，任何因忽视或误解项目情况而导致的索赔或服务期限延长申请将不获批准。</w:t>
      </w:r>
    </w:p>
    <w:p w14:paraId="560FDF5C"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sz w:val="24"/>
          <w:szCs w:val="24"/>
        </w:rPr>
        <w:t>7.投标供应商不得期望通过索赔等方式获取补偿，否则，除可能遭到拒绝外，还可能将被作为不良行为记录在案，并可能影响其以后参加政府采购的项目投标。各投标供应商在报价时，应充分考虑报价的风险。</w:t>
      </w:r>
    </w:p>
    <w:p w14:paraId="39F8BA44" w14:textId="77777777" w:rsidR="00346E38" w:rsidRDefault="0081751F" w:rsidP="0081751F">
      <w:pPr>
        <w:pStyle w:val="a3"/>
        <w:adjustRightInd w:val="0"/>
        <w:spacing w:line="360" w:lineRule="auto"/>
        <w:ind w:firstLineChars="0" w:firstLine="0"/>
        <w:rPr>
          <w:rFonts w:ascii="仿宋" w:eastAsia="仿宋" w:hAnsi="仿宋"/>
          <w:sz w:val="24"/>
          <w:szCs w:val="24"/>
        </w:rPr>
      </w:pPr>
      <w:r w:rsidRPr="00AC5FFA">
        <w:rPr>
          <w:rFonts w:ascii="仿宋" w:eastAsia="仿宋" w:hAnsi="仿宋" w:hint="eastAsia"/>
          <w:b/>
          <w:sz w:val="24"/>
          <w:szCs w:val="24"/>
        </w:rPr>
        <w:t>（</w:t>
      </w:r>
      <w:r w:rsidR="00035A8C" w:rsidRPr="00AC5FFA">
        <w:rPr>
          <w:rFonts w:ascii="仿宋" w:eastAsia="仿宋" w:hAnsi="仿宋" w:hint="eastAsia"/>
          <w:b/>
          <w:sz w:val="24"/>
          <w:szCs w:val="24"/>
        </w:rPr>
        <w:t>四</w:t>
      </w:r>
      <w:r w:rsidRPr="00AC5FFA">
        <w:rPr>
          <w:rFonts w:ascii="仿宋" w:eastAsia="仿宋" w:hAnsi="仿宋" w:hint="eastAsia"/>
          <w:b/>
          <w:sz w:val="24"/>
          <w:szCs w:val="24"/>
        </w:rPr>
        <w:t>）付款方式</w:t>
      </w:r>
    </w:p>
    <w:p w14:paraId="160EA77C" w14:textId="77777777" w:rsidR="0081751F" w:rsidRDefault="0081751F" w:rsidP="00346E38">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合同付款分三期支付</w:t>
      </w:r>
      <w:r w:rsidR="00346E38">
        <w:rPr>
          <w:rFonts w:ascii="仿宋" w:eastAsia="仿宋" w:hAnsi="仿宋" w:hint="eastAsia"/>
          <w:sz w:val="24"/>
          <w:szCs w:val="24"/>
        </w:rPr>
        <w:t>：</w:t>
      </w:r>
    </w:p>
    <w:p w14:paraId="4B3BFF49"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第一期：合同签订后</w:t>
      </w:r>
      <w:r>
        <w:rPr>
          <w:rFonts w:ascii="仿宋" w:eastAsia="仿宋" w:hAnsi="仿宋"/>
          <w:sz w:val="24"/>
          <w:szCs w:val="24"/>
        </w:rPr>
        <w:t>10个工作日内，甲方一次性支付给乙方</w:t>
      </w:r>
      <w:r w:rsidRPr="005D6CE3">
        <w:rPr>
          <w:rFonts w:ascii="仿宋" w:eastAsia="仿宋" w:hAnsi="仿宋"/>
          <w:sz w:val="24"/>
          <w:szCs w:val="24"/>
        </w:rPr>
        <w:t>合同总价款的</w:t>
      </w:r>
      <w:proofErr w:type="gramStart"/>
      <w:r>
        <w:rPr>
          <w:rFonts w:ascii="仿宋" w:eastAsia="仿宋" w:hAnsi="仿宋"/>
          <w:sz w:val="24"/>
          <w:szCs w:val="24"/>
        </w:rPr>
        <w:t>的</w:t>
      </w:r>
      <w:proofErr w:type="gramEnd"/>
      <w:r>
        <w:rPr>
          <w:rFonts w:ascii="仿宋" w:eastAsia="仿宋" w:hAnsi="仿宋"/>
          <w:sz w:val="24"/>
          <w:szCs w:val="24"/>
        </w:rPr>
        <w:t>40%；</w:t>
      </w:r>
    </w:p>
    <w:p w14:paraId="57BD790C"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第二期：乙方向甲方提供中期成果后</w:t>
      </w:r>
      <w:r>
        <w:rPr>
          <w:rFonts w:ascii="仿宋" w:eastAsia="仿宋" w:hAnsi="仿宋"/>
          <w:sz w:val="24"/>
          <w:szCs w:val="24"/>
        </w:rPr>
        <w:t>10个工作日内，甲方一次性支付给乙方</w:t>
      </w:r>
      <w:r w:rsidRPr="005D6CE3">
        <w:rPr>
          <w:rFonts w:ascii="仿宋" w:eastAsia="仿宋" w:hAnsi="仿宋"/>
          <w:sz w:val="24"/>
          <w:szCs w:val="24"/>
        </w:rPr>
        <w:t>合同总价款的</w:t>
      </w:r>
      <w:r>
        <w:rPr>
          <w:rFonts w:ascii="仿宋" w:eastAsia="仿宋" w:hAnsi="仿宋"/>
          <w:sz w:val="24"/>
          <w:szCs w:val="24"/>
        </w:rPr>
        <w:t>40%；</w:t>
      </w:r>
    </w:p>
    <w:p w14:paraId="1AD99FEC" w14:textId="77777777" w:rsidR="0081751F" w:rsidRDefault="0081751F" w:rsidP="0081751F">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第三期：乙方提供最终成果，经主办部门技术会审议通过，并按照中心项目管理相关规定完成归档后的</w:t>
      </w:r>
      <w:r>
        <w:rPr>
          <w:rFonts w:ascii="仿宋" w:eastAsia="仿宋" w:hAnsi="仿宋"/>
          <w:sz w:val="24"/>
          <w:szCs w:val="24"/>
        </w:rPr>
        <w:t>10个工作日内，甲方一次性支付给乙方合同总价款的20%。</w:t>
      </w:r>
    </w:p>
    <w:p w14:paraId="29D8DD0E" w14:textId="77777777" w:rsidR="00CB4BAC" w:rsidRDefault="0081751F" w:rsidP="0081751F">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w:t>
      </w:r>
      <w:r w:rsidR="00EE382D" w:rsidRPr="00AC5FFA">
        <w:rPr>
          <w:rFonts w:ascii="仿宋" w:eastAsia="仿宋" w:hAnsi="仿宋" w:hint="eastAsia"/>
          <w:b/>
          <w:sz w:val="24"/>
          <w:szCs w:val="24"/>
        </w:rPr>
        <w:t>五</w:t>
      </w:r>
      <w:r w:rsidRPr="00AC5FFA">
        <w:rPr>
          <w:rFonts w:ascii="仿宋" w:eastAsia="仿宋" w:hAnsi="仿宋" w:hint="eastAsia"/>
          <w:b/>
          <w:sz w:val="24"/>
          <w:szCs w:val="24"/>
        </w:rPr>
        <w:t>）违约责任</w:t>
      </w:r>
    </w:p>
    <w:p w14:paraId="7FA51E06" w14:textId="77777777" w:rsidR="0081751F" w:rsidRDefault="0081751F" w:rsidP="00CB4BAC">
      <w:pPr>
        <w:pStyle w:val="a3"/>
        <w:adjustRightInd w:val="0"/>
        <w:spacing w:line="360" w:lineRule="auto"/>
        <w:ind w:firstLine="480"/>
        <w:rPr>
          <w:rFonts w:ascii="仿宋" w:eastAsia="仿宋" w:hAnsi="仿宋"/>
          <w:sz w:val="24"/>
          <w:szCs w:val="24"/>
        </w:rPr>
      </w:pPr>
      <w:r>
        <w:rPr>
          <w:rFonts w:ascii="仿宋" w:eastAsia="仿宋" w:hAnsi="仿宋" w:hint="eastAsia"/>
          <w:sz w:val="24"/>
          <w:szCs w:val="24"/>
        </w:rPr>
        <w:t>由于乙方工作的错误或遗漏造成本项目成果质量损失的，乙方除负责及时采取有效补救措施外，应免收受损失部分的合同价款，并支付合同总价款</w:t>
      </w:r>
      <w:r>
        <w:rPr>
          <w:rFonts w:ascii="仿宋" w:eastAsia="仿宋" w:hAnsi="仿宋"/>
          <w:sz w:val="24"/>
          <w:szCs w:val="24"/>
        </w:rPr>
        <w:t xml:space="preserve"> 5 %的违约金。</w:t>
      </w:r>
    </w:p>
    <w:p w14:paraId="7C7DD85E" w14:textId="77777777" w:rsidR="0081751F" w:rsidRDefault="0081751F" w:rsidP="0081751F">
      <w:pPr>
        <w:pStyle w:val="a3"/>
        <w:adjustRightInd w:val="0"/>
        <w:spacing w:line="360" w:lineRule="auto"/>
        <w:ind w:firstLineChars="0" w:firstLine="0"/>
        <w:rPr>
          <w:rFonts w:ascii="仿宋" w:eastAsia="仿宋" w:hAnsi="仿宋"/>
          <w:color w:val="FF0000"/>
          <w:sz w:val="24"/>
          <w:szCs w:val="24"/>
        </w:rPr>
      </w:pPr>
    </w:p>
    <w:p w14:paraId="02E288A9" w14:textId="77777777" w:rsidR="00035A8C" w:rsidRPr="003861BE" w:rsidRDefault="003861BE" w:rsidP="00035A8C">
      <w:pPr>
        <w:pStyle w:val="a3"/>
        <w:adjustRightInd w:val="0"/>
        <w:spacing w:line="360" w:lineRule="auto"/>
        <w:ind w:firstLineChars="0" w:firstLine="0"/>
        <w:rPr>
          <w:rFonts w:ascii="黑体" w:eastAsia="黑体" w:hAnsi="黑体"/>
          <w:b/>
          <w:sz w:val="24"/>
          <w:szCs w:val="24"/>
        </w:rPr>
      </w:pPr>
      <w:r>
        <w:rPr>
          <w:rFonts w:ascii="黑体" w:eastAsia="黑体" w:hAnsi="黑体" w:hint="eastAsia"/>
          <w:b/>
          <w:sz w:val="24"/>
          <w:szCs w:val="24"/>
        </w:rPr>
        <w:t>四</w:t>
      </w:r>
      <w:r w:rsidR="00035A8C" w:rsidRPr="003861BE">
        <w:rPr>
          <w:rFonts w:ascii="黑体" w:eastAsia="黑体" w:hAnsi="黑体" w:hint="eastAsia"/>
          <w:b/>
          <w:sz w:val="24"/>
          <w:szCs w:val="24"/>
        </w:rPr>
        <w:t>、投标材料要求</w:t>
      </w:r>
    </w:p>
    <w:p w14:paraId="47A16E45" w14:textId="77777777" w:rsidR="00035A8C" w:rsidRPr="00AC5FFA" w:rsidRDefault="00EE382D" w:rsidP="00FC4B0A">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（一）</w:t>
      </w:r>
      <w:r w:rsidR="00035A8C" w:rsidRPr="00AC5FFA">
        <w:rPr>
          <w:rFonts w:ascii="仿宋" w:eastAsia="仿宋" w:hAnsi="仿宋" w:hint="eastAsia"/>
          <w:b/>
          <w:sz w:val="24"/>
          <w:szCs w:val="24"/>
        </w:rPr>
        <w:t>标书基本格式</w:t>
      </w:r>
    </w:p>
    <w:p w14:paraId="171033B9" w14:textId="77777777" w:rsidR="00035A8C" w:rsidRPr="00AC5FFA" w:rsidRDefault="00035A8C" w:rsidP="00035A8C">
      <w:pPr>
        <w:pStyle w:val="a3"/>
        <w:adjustRightInd w:val="0"/>
        <w:spacing w:line="360" w:lineRule="auto"/>
        <w:ind w:firstLine="482"/>
        <w:rPr>
          <w:rFonts w:ascii="仿宋" w:eastAsia="仿宋" w:hAnsi="仿宋"/>
          <w:b/>
          <w:sz w:val="24"/>
          <w:szCs w:val="24"/>
        </w:rPr>
      </w:pPr>
      <w:r w:rsidRPr="00AC5FFA">
        <w:rPr>
          <w:rFonts w:ascii="仿宋" w:eastAsia="仿宋" w:hAnsi="仿宋" w:hint="eastAsia"/>
          <w:b/>
          <w:sz w:val="24"/>
          <w:szCs w:val="24"/>
        </w:rPr>
        <w:t>第一部分 资信证明（所有复印件需加盖公章）</w:t>
      </w:r>
    </w:p>
    <w:p w14:paraId="639D04D7" w14:textId="77777777" w:rsidR="00035A8C" w:rsidRPr="00035A8C" w:rsidRDefault="00035A8C" w:rsidP="00035A8C">
      <w:pPr>
        <w:pStyle w:val="a3"/>
        <w:adjustRightInd w:val="0"/>
        <w:spacing w:line="360" w:lineRule="auto"/>
        <w:ind w:firstLine="480"/>
        <w:rPr>
          <w:rFonts w:ascii="仿宋" w:eastAsia="仿宋" w:hAnsi="仿宋"/>
          <w:sz w:val="24"/>
          <w:szCs w:val="24"/>
        </w:rPr>
      </w:pPr>
      <w:r w:rsidRPr="00035A8C">
        <w:rPr>
          <w:rFonts w:ascii="仿宋" w:eastAsia="仿宋" w:hAnsi="仿宋" w:hint="eastAsia"/>
          <w:sz w:val="24"/>
          <w:szCs w:val="24"/>
        </w:rPr>
        <w:t>*1</w:t>
      </w:r>
      <w:r w:rsidR="00FC4B0A">
        <w:rPr>
          <w:rFonts w:ascii="仿宋" w:eastAsia="仿宋" w:hAnsi="仿宋" w:hint="eastAsia"/>
          <w:sz w:val="24"/>
          <w:szCs w:val="24"/>
        </w:rPr>
        <w:t>）</w:t>
      </w:r>
      <w:r w:rsidR="004A698A">
        <w:rPr>
          <w:rFonts w:ascii="仿宋" w:eastAsia="仿宋" w:hAnsi="仿宋" w:hint="eastAsia"/>
          <w:sz w:val="24"/>
          <w:szCs w:val="24"/>
        </w:rPr>
        <w:t>企业</w:t>
      </w:r>
      <w:r w:rsidR="00AC5FFA" w:rsidRPr="00AC5FFA">
        <w:rPr>
          <w:rFonts w:ascii="仿宋" w:eastAsia="仿宋" w:hAnsi="仿宋" w:hint="eastAsia"/>
          <w:sz w:val="24"/>
          <w:szCs w:val="24"/>
        </w:rPr>
        <w:t>法人授权书（法人、被授权人身份证）</w:t>
      </w:r>
    </w:p>
    <w:p w14:paraId="19CF94A2" w14:textId="77777777" w:rsidR="00035A8C" w:rsidRPr="00AC5FFA" w:rsidRDefault="00035A8C" w:rsidP="00035A8C">
      <w:pPr>
        <w:pStyle w:val="a3"/>
        <w:adjustRightInd w:val="0"/>
        <w:spacing w:line="360" w:lineRule="auto"/>
        <w:ind w:firstLine="480"/>
        <w:rPr>
          <w:rFonts w:ascii="仿宋" w:eastAsia="仿宋" w:hAnsi="仿宋"/>
          <w:sz w:val="24"/>
          <w:szCs w:val="24"/>
        </w:rPr>
      </w:pPr>
      <w:r w:rsidRPr="00035A8C">
        <w:rPr>
          <w:rFonts w:ascii="仿宋" w:eastAsia="仿宋" w:hAnsi="仿宋" w:hint="eastAsia"/>
          <w:sz w:val="24"/>
          <w:szCs w:val="24"/>
        </w:rPr>
        <w:t>*2</w:t>
      </w:r>
      <w:r w:rsidR="00FC4B0A">
        <w:rPr>
          <w:rFonts w:ascii="仿宋" w:eastAsia="仿宋" w:hAnsi="仿宋" w:hint="eastAsia"/>
          <w:sz w:val="24"/>
          <w:szCs w:val="24"/>
        </w:rPr>
        <w:t>）</w:t>
      </w:r>
      <w:r w:rsidR="004A698A">
        <w:rPr>
          <w:rFonts w:ascii="仿宋" w:eastAsia="仿宋" w:hAnsi="仿宋" w:hint="eastAsia"/>
          <w:sz w:val="24"/>
          <w:szCs w:val="24"/>
        </w:rPr>
        <w:t>企业</w:t>
      </w:r>
      <w:r w:rsidR="00AC5FFA" w:rsidRPr="00AC5FFA">
        <w:rPr>
          <w:rFonts w:ascii="仿宋" w:eastAsia="仿宋" w:hAnsi="仿宋" w:hint="eastAsia"/>
          <w:sz w:val="24"/>
          <w:szCs w:val="24"/>
        </w:rPr>
        <w:t>营业执照</w:t>
      </w:r>
    </w:p>
    <w:p w14:paraId="4B85CD3D" w14:textId="77777777" w:rsidR="00AC5FFA" w:rsidRPr="00B76173" w:rsidRDefault="00B76173" w:rsidP="00B76173">
      <w:pPr>
        <w:adjustRightInd w:val="0"/>
        <w:spacing w:line="360" w:lineRule="auto"/>
        <w:ind w:firstLineChars="250" w:firstLine="600"/>
        <w:rPr>
          <w:rFonts w:ascii="仿宋" w:eastAsia="仿宋" w:hAnsi="仿宋"/>
          <w:sz w:val="24"/>
          <w:szCs w:val="24"/>
        </w:rPr>
      </w:pPr>
      <w:r w:rsidRPr="00B76173">
        <w:rPr>
          <w:rFonts w:ascii="仿宋" w:eastAsia="仿宋" w:hAnsi="仿宋"/>
          <w:sz w:val="24"/>
          <w:szCs w:val="24"/>
        </w:rPr>
        <w:t>3</w:t>
      </w:r>
      <w:r w:rsidR="00FC4B0A" w:rsidRPr="00B76173">
        <w:rPr>
          <w:rFonts w:ascii="仿宋" w:eastAsia="仿宋" w:hAnsi="仿宋" w:hint="eastAsia"/>
          <w:sz w:val="24"/>
          <w:szCs w:val="24"/>
        </w:rPr>
        <w:t>）</w:t>
      </w:r>
      <w:r w:rsidR="00AC5FFA" w:rsidRPr="00B76173">
        <w:rPr>
          <w:rFonts w:ascii="仿宋" w:eastAsia="仿宋" w:hAnsi="仿宋" w:hint="eastAsia"/>
          <w:sz w:val="24"/>
          <w:szCs w:val="24"/>
        </w:rPr>
        <w:t>其它（证明</w:t>
      </w:r>
      <w:r w:rsidR="004A698A">
        <w:rPr>
          <w:rFonts w:ascii="仿宋" w:eastAsia="仿宋" w:hAnsi="仿宋" w:hint="eastAsia"/>
          <w:sz w:val="24"/>
          <w:szCs w:val="24"/>
        </w:rPr>
        <w:t>企业</w:t>
      </w:r>
      <w:r w:rsidR="00AC5FFA" w:rsidRPr="00B76173">
        <w:rPr>
          <w:rFonts w:ascii="仿宋" w:eastAsia="仿宋" w:hAnsi="仿宋" w:hint="eastAsia"/>
          <w:sz w:val="24"/>
          <w:szCs w:val="24"/>
        </w:rPr>
        <w:t>有承接项目能力的补充证明材料）</w:t>
      </w:r>
    </w:p>
    <w:p w14:paraId="671F7473" w14:textId="77777777" w:rsidR="00035A8C" w:rsidRPr="00AC5FFA" w:rsidRDefault="00035A8C" w:rsidP="00035A8C">
      <w:pPr>
        <w:pStyle w:val="a3"/>
        <w:adjustRightInd w:val="0"/>
        <w:spacing w:line="360" w:lineRule="auto"/>
        <w:ind w:firstLine="482"/>
        <w:rPr>
          <w:rFonts w:ascii="仿宋" w:eastAsia="仿宋" w:hAnsi="仿宋"/>
          <w:b/>
          <w:sz w:val="24"/>
          <w:szCs w:val="24"/>
        </w:rPr>
      </w:pPr>
      <w:r w:rsidRPr="00AC5FFA">
        <w:rPr>
          <w:rFonts w:ascii="仿宋" w:eastAsia="仿宋" w:hAnsi="仿宋" w:hint="eastAsia"/>
          <w:b/>
          <w:sz w:val="24"/>
          <w:szCs w:val="24"/>
        </w:rPr>
        <w:t>第二部分 参评材料</w:t>
      </w:r>
    </w:p>
    <w:p w14:paraId="3CC35112" w14:textId="77777777" w:rsidR="00035A8C" w:rsidRPr="00061CCB" w:rsidRDefault="00EE382D" w:rsidP="00035A8C">
      <w:pPr>
        <w:pStyle w:val="a3"/>
        <w:adjustRightInd w:val="0"/>
        <w:spacing w:line="360" w:lineRule="auto"/>
        <w:ind w:firstLine="480"/>
        <w:rPr>
          <w:rFonts w:ascii="仿宋" w:eastAsia="仿宋" w:hAnsi="仿宋"/>
          <w:sz w:val="24"/>
          <w:szCs w:val="24"/>
        </w:rPr>
      </w:pPr>
      <w:r w:rsidRPr="00061CCB">
        <w:rPr>
          <w:rFonts w:ascii="仿宋" w:eastAsia="仿宋" w:hAnsi="仿宋" w:hint="eastAsia"/>
          <w:sz w:val="24"/>
          <w:szCs w:val="24"/>
        </w:rPr>
        <w:t>1</w:t>
      </w:r>
      <w:r w:rsidR="00FC4B0A" w:rsidRPr="00061CCB">
        <w:rPr>
          <w:rFonts w:ascii="仿宋" w:eastAsia="仿宋" w:hAnsi="仿宋" w:hint="eastAsia"/>
          <w:sz w:val="24"/>
          <w:szCs w:val="24"/>
        </w:rPr>
        <w:t>.</w:t>
      </w:r>
      <w:r w:rsidR="004A698A">
        <w:rPr>
          <w:rFonts w:ascii="仿宋" w:eastAsia="仿宋" w:hAnsi="仿宋" w:hint="eastAsia"/>
          <w:sz w:val="24"/>
          <w:szCs w:val="24"/>
        </w:rPr>
        <w:t>企业</w:t>
      </w:r>
      <w:r w:rsidR="00035A8C" w:rsidRPr="00061CCB">
        <w:rPr>
          <w:rFonts w:ascii="仿宋" w:eastAsia="仿宋" w:hAnsi="仿宋" w:hint="eastAsia"/>
          <w:sz w:val="24"/>
          <w:szCs w:val="24"/>
        </w:rPr>
        <w:t>情况简介</w:t>
      </w:r>
    </w:p>
    <w:p w14:paraId="2C09EB98" w14:textId="77777777" w:rsidR="00035A8C" w:rsidRPr="00035A8C" w:rsidRDefault="00035A8C" w:rsidP="00035A8C">
      <w:pPr>
        <w:pStyle w:val="a3"/>
        <w:adjustRightInd w:val="0"/>
        <w:spacing w:line="360" w:lineRule="auto"/>
        <w:ind w:firstLine="480"/>
        <w:rPr>
          <w:rFonts w:ascii="仿宋" w:eastAsia="仿宋" w:hAnsi="仿宋"/>
          <w:sz w:val="24"/>
          <w:szCs w:val="24"/>
        </w:rPr>
      </w:pPr>
      <w:r w:rsidRPr="00035A8C">
        <w:rPr>
          <w:rFonts w:ascii="仿宋" w:eastAsia="仿宋" w:hAnsi="仿宋" w:hint="eastAsia"/>
          <w:sz w:val="24"/>
          <w:szCs w:val="24"/>
        </w:rPr>
        <w:t>*1</w:t>
      </w:r>
      <w:r w:rsidR="00EE382D">
        <w:rPr>
          <w:rFonts w:ascii="仿宋" w:eastAsia="仿宋" w:hAnsi="仿宋" w:hint="eastAsia"/>
          <w:sz w:val="24"/>
          <w:szCs w:val="24"/>
        </w:rPr>
        <w:t>）</w:t>
      </w:r>
      <w:r w:rsidR="00FC4B0A" w:rsidRPr="00FC4B0A">
        <w:rPr>
          <w:rFonts w:ascii="仿宋" w:eastAsia="仿宋" w:hAnsi="仿宋" w:hint="eastAsia"/>
          <w:sz w:val="24"/>
          <w:szCs w:val="24"/>
        </w:rPr>
        <w:t>企业概况一览表（格式参考附件1）</w:t>
      </w:r>
    </w:p>
    <w:p w14:paraId="139FE7B6" w14:textId="77777777" w:rsidR="00035A8C" w:rsidRPr="00035A8C" w:rsidRDefault="00035A8C" w:rsidP="00035A8C">
      <w:pPr>
        <w:pStyle w:val="a3"/>
        <w:adjustRightInd w:val="0"/>
        <w:spacing w:line="360" w:lineRule="auto"/>
        <w:ind w:firstLine="480"/>
        <w:rPr>
          <w:rFonts w:ascii="仿宋" w:eastAsia="仿宋" w:hAnsi="仿宋"/>
          <w:sz w:val="24"/>
          <w:szCs w:val="24"/>
        </w:rPr>
      </w:pPr>
      <w:r w:rsidRPr="00035A8C">
        <w:rPr>
          <w:rFonts w:ascii="仿宋" w:eastAsia="仿宋" w:hAnsi="仿宋" w:hint="eastAsia"/>
          <w:sz w:val="24"/>
          <w:szCs w:val="24"/>
        </w:rPr>
        <w:t>*</w:t>
      </w:r>
      <w:r w:rsidR="00FC4B0A">
        <w:rPr>
          <w:rFonts w:ascii="仿宋" w:eastAsia="仿宋" w:hAnsi="仿宋"/>
          <w:sz w:val="24"/>
          <w:szCs w:val="24"/>
        </w:rPr>
        <w:t>2</w:t>
      </w:r>
      <w:r w:rsidR="00EE382D">
        <w:rPr>
          <w:rFonts w:ascii="仿宋" w:eastAsia="仿宋" w:hAnsi="仿宋" w:hint="eastAsia"/>
          <w:sz w:val="24"/>
          <w:szCs w:val="24"/>
        </w:rPr>
        <w:t>）</w:t>
      </w:r>
      <w:r w:rsidRPr="00035A8C">
        <w:rPr>
          <w:rFonts w:ascii="仿宋" w:eastAsia="仿宋" w:hAnsi="仿宋" w:hint="eastAsia"/>
          <w:sz w:val="24"/>
          <w:szCs w:val="24"/>
        </w:rPr>
        <w:t>技术人员配备情况</w:t>
      </w:r>
    </w:p>
    <w:p w14:paraId="7888DB26" w14:textId="77777777" w:rsidR="00035A8C" w:rsidRDefault="00035A8C" w:rsidP="00035A8C">
      <w:pPr>
        <w:pStyle w:val="a3"/>
        <w:adjustRightInd w:val="0"/>
        <w:spacing w:line="360" w:lineRule="auto"/>
        <w:ind w:firstLine="480"/>
        <w:rPr>
          <w:rFonts w:ascii="仿宋" w:eastAsia="仿宋" w:hAnsi="仿宋"/>
          <w:sz w:val="24"/>
          <w:szCs w:val="24"/>
        </w:rPr>
      </w:pPr>
      <w:r w:rsidRPr="00035A8C">
        <w:rPr>
          <w:rFonts w:ascii="仿宋" w:eastAsia="仿宋" w:hAnsi="仿宋" w:hint="eastAsia"/>
          <w:sz w:val="24"/>
          <w:szCs w:val="24"/>
        </w:rPr>
        <w:lastRenderedPageBreak/>
        <w:t>*</w:t>
      </w:r>
      <w:r w:rsidR="00061CCB">
        <w:rPr>
          <w:rFonts w:ascii="仿宋" w:eastAsia="仿宋" w:hAnsi="仿宋"/>
          <w:sz w:val="24"/>
          <w:szCs w:val="24"/>
        </w:rPr>
        <w:t>3</w:t>
      </w:r>
      <w:r w:rsidR="00EE382D">
        <w:rPr>
          <w:rFonts w:ascii="仿宋" w:eastAsia="仿宋" w:hAnsi="仿宋"/>
          <w:sz w:val="24"/>
          <w:szCs w:val="24"/>
        </w:rPr>
        <w:t>)</w:t>
      </w:r>
      <w:r w:rsidR="00C45E5C">
        <w:rPr>
          <w:rFonts w:ascii="仿宋" w:eastAsia="仿宋" w:hAnsi="仿宋"/>
          <w:sz w:val="24"/>
          <w:szCs w:val="24"/>
        </w:rPr>
        <w:t xml:space="preserve"> </w:t>
      </w:r>
      <w:r w:rsidR="00FC4B0A">
        <w:rPr>
          <w:rFonts w:ascii="仿宋" w:eastAsia="仿宋" w:hAnsi="仿宋" w:hint="eastAsia"/>
          <w:sz w:val="24"/>
          <w:szCs w:val="24"/>
        </w:rPr>
        <w:t>类似</w:t>
      </w:r>
      <w:r w:rsidRPr="00035A8C">
        <w:rPr>
          <w:rFonts w:ascii="仿宋" w:eastAsia="仿宋" w:hAnsi="仿宋" w:hint="eastAsia"/>
          <w:sz w:val="24"/>
          <w:szCs w:val="24"/>
        </w:rPr>
        <w:t>项目业绩</w:t>
      </w:r>
    </w:p>
    <w:p w14:paraId="354C3D30" w14:textId="77777777" w:rsidR="00B76173" w:rsidRPr="00035A8C" w:rsidRDefault="00B76173" w:rsidP="00B76173">
      <w:pPr>
        <w:pStyle w:val="a3"/>
        <w:adjustRightInd w:val="0"/>
        <w:spacing w:line="360" w:lineRule="auto"/>
        <w:ind w:firstLineChars="250" w:firstLine="600"/>
        <w:rPr>
          <w:rFonts w:ascii="仿宋" w:eastAsia="仿宋" w:hAnsi="仿宋"/>
          <w:sz w:val="24"/>
          <w:szCs w:val="24"/>
        </w:rPr>
      </w:pPr>
      <w:r>
        <w:rPr>
          <w:rFonts w:ascii="仿宋" w:eastAsia="仿宋" w:hAnsi="仿宋" w:hint="eastAsia"/>
          <w:sz w:val="24"/>
          <w:szCs w:val="24"/>
        </w:rPr>
        <w:t>4）</w:t>
      </w:r>
      <w:r w:rsidRPr="00B76173">
        <w:rPr>
          <w:rFonts w:ascii="仿宋" w:eastAsia="仿宋" w:hAnsi="仿宋" w:hint="eastAsia"/>
          <w:sz w:val="24"/>
          <w:szCs w:val="24"/>
        </w:rPr>
        <w:t>行业资质证明</w:t>
      </w:r>
    </w:p>
    <w:p w14:paraId="48D421FE" w14:textId="77777777" w:rsidR="00035A8C" w:rsidRPr="00035A8C" w:rsidRDefault="00035A8C" w:rsidP="00035A8C">
      <w:pPr>
        <w:pStyle w:val="a3"/>
        <w:adjustRightInd w:val="0"/>
        <w:spacing w:line="360" w:lineRule="auto"/>
        <w:ind w:firstLine="480"/>
        <w:rPr>
          <w:rFonts w:ascii="仿宋" w:eastAsia="仿宋" w:hAnsi="仿宋"/>
          <w:sz w:val="24"/>
          <w:szCs w:val="24"/>
        </w:rPr>
      </w:pPr>
      <w:r w:rsidRPr="00035A8C">
        <w:rPr>
          <w:rFonts w:ascii="仿宋" w:eastAsia="仿宋" w:hAnsi="仿宋" w:hint="eastAsia"/>
          <w:sz w:val="24"/>
          <w:szCs w:val="24"/>
        </w:rPr>
        <w:t xml:space="preserve"> 5</w:t>
      </w:r>
      <w:r w:rsidR="00EE382D">
        <w:rPr>
          <w:rFonts w:ascii="仿宋" w:eastAsia="仿宋" w:hAnsi="仿宋"/>
          <w:sz w:val="24"/>
          <w:szCs w:val="24"/>
        </w:rPr>
        <w:t>)</w:t>
      </w:r>
      <w:r w:rsidR="00C45E5C">
        <w:rPr>
          <w:rFonts w:ascii="仿宋" w:eastAsia="仿宋" w:hAnsi="仿宋"/>
          <w:sz w:val="24"/>
          <w:szCs w:val="24"/>
        </w:rPr>
        <w:t xml:space="preserve"> </w:t>
      </w:r>
      <w:r w:rsidRPr="00035A8C">
        <w:rPr>
          <w:rFonts w:ascii="仿宋" w:eastAsia="仿宋" w:hAnsi="仿宋" w:hint="eastAsia"/>
          <w:sz w:val="24"/>
          <w:szCs w:val="24"/>
        </w:rPr>
        <w:t>其它</w:t>
      </w:r>
    </w:p>
    <w:p w14:paraId="0D28F906" w14:textId="77777777" w:rsidR="00035A8C" w:rsidRPr="00061CCB" w:rsidRDefault="00EE382D" w:rsidP="00035A8C">
      <w:pPr>
        <w:pStyle w:val="a3"/>
        <w:adjustRightInd w:val="0"/>
        <w:spacing w:line="360" w:lineRule="auto"/>
        <w:ind w:firstLine="480"/>
        <w:rPr>
          <w:rFonts w:ascii="仿宋" w:eastAsia="仿宋" w:hAnsi="仿宋"/>
          <w:sz w:val="24"/>
          <w:szCs w:val="24"/>
        </w:rPr>
      </w:pPr>
      <w:r w:rsidRPr="00061CCB">
        <w:rPr>
          <w:rFonts w:ascii="仿宋" w:eastAsia="仿宋" w:hAnsi="仿宋" w:hint="eastAsia"/>
          <w:sz w:val="24"/>
          <w:szCs w:val="24"/>
        </w:rPr>
        <w:t>2</w:t>
      </w:r>
      <w:r w:rsidR="00FC4B0A" w:rsidRPr="00061CCB">
        <w:rPr>
          <w:rFonts w:ascii="仿宋" w:eastAsia="仿宋" w:hAnsi="仿宋" w:hint="eastAsia"/>
          <w:sz w:val="24"/>
          <w:szCs w:val="24"/>
        </w:rPr>
        <w:t>.</w:t>
      </w:r>
      <w:r w:rsidR="00AC5FFA" w:rsidRPr="00061CCB">
        <w:rPr>
          <w:rFonts w:ascii="仿宋" w:eastAsia="仿宋" w:hAnsi="仿宋" w:hint="eastAsia"/>
          <w:sz w:val="24"/>
          <w:szCs w:val="24"/>
        </w:rPr>
        <w:t>项目实施方案和报价</w:t>
      </w:r>
    </w:p>
    <w:p w14:paraId="77E6164C" w14:textId="77777777" w:rsidR="00BC30AE" w:rsidRDefault="00035A8C" w:rsidP="00035A8C">
      <w:pPr>
        <w:pStyle w:val="a3"/>
        <w:adjustRightInd w:val="0"/>
        <w:spacing w:line="360" w:lineRule="auto"/>
        <w:ind w:firstLine="480"/>
        <w:rPr>
          <w:rFonts w:ascii="仿宋" w:eastAsia="仿宋" w:hAnsi="仿宋"/>
          <w:sz w:val="24"/>
          <w:szCs w:val="24"/>
        </w:rPr>
      </w:pPr>
      <w:r w:rsidRPr="00035A8C">
        <w:rPr>
          <w:rFonts w:ascii="仿宋" w:eastAsia="仿宋" w:hAnsi="仿宋" w:hint="eastAsia"/>
          <w:sz w:val="24"/>
          <w:szCs w:val="24"/>
        </w:rPr>
        <w:t>*1</w:t>
      </w:r>
      <w:r w:rsidR="00EE382D">
        <w:rPr>
          <w:rFonts w:ascii="仿宋" w:eastAsia="仿宋" w:hAnsi="仿宋"/>
          <w:sz w:val="24"/>
          <w:szCs w:val="24"/>
        </w:rPr>
        <w:t>)</w:t>
      </w:r>
      <w:r w:rsidR="00C45E5C">
        <w:rPr>
          <w:rFonts w:ascii="仿宋" w:eastAsia="仿宋" w:hAnsi="仿宋"/>
          <w:sz w:val="24"/>
          <w:szCs w:val="24"/>
        </w:rPr>
        <w:t xml:space="preserve"> </w:t>
      </w:r>
      <w:r w:rsidR="00264095">
        <w:rPr>
          <w:rFonts w:ascii="仿宋" w:eastAsia="仿宋" w:hAnsi="仿宋" w:hint="eastAsia"/>
          <w:sz w:val="24"/>
          <w:szCs w:val="24"/>
        </w:rPr>
        <w:t>项目实施方案</w:t>
      </w:r>
    </w:p>
    <w:p w14:paraId="50F24783" w14:textId="77777777" w:rsidR="00BC30AE" w:rsidRPr="00035A8C" w:rsidRDefault="00035A8C" w:rsidP="00BC30AE">
      <w:pPr>
        <w:pStyle w:val="a3"/>
        <w:adjustRightInd w:val="0"/>
        <w:spacing w:line="360" w:lineRule="auto"/>
        <w:ind w:firstLine="480"/>
        <w:rPr>
          <w:rFonts w:ascii="仿宋" w:eastAsia="仿宋" w:hAnsi="仿宋"/>
          <w:sz w:val="24"/>
          <w:szCs w:val="24"/>
        </w:rPr>
      </w:pPr>
      <w:r w:rsidRPr="00035A8C">
        <w:rPr>
          <w:rFonts w:ascii="仿宋" w:eastAsia="仿宋" w:hAnsi="仿宋" w:hint="eastAsia"/>
          <w:sz w:val="24"/>
          <w:szCs w:val="24"/>
        </w:rPr>
        <w:t>*</w:t>
      </w:r>
      <w:r w:rsidR="00952A16">
        <w:rPr>
          <w:rFonts w:ascii="仿宋" w:eastAsia="仿宋" w:hAnsi="仿宋"/>
          <w:sz w:val="24"/>
          <w:szCs w:val="24"/>
        </w:rPr>
        <w:t>2</w:t>
      </w:r>
      <w:r w:rsidR="00EE382D">
        <w:rPr>
          <w:rFonts w:ascii="仿宋" w:eastAsia="仿宋" w:hAnsi="仿宋"/>
          <w:sz w:val="24"/>
          <w:szCs w:val="24"/>
        </w:rPr>
        <w:t>)</w:t>
      </w:r>
      <w:r w:rsidR="00C45E5C">
        <w:rPr>
          <w:rFonts w:ascii="仿宋" w:eastAsia="仿宋" w:hAnsi="仿宋"/>
          <w:sz w:val="24"/>
          <w:szCs w:val="24"/>
        </w:rPr>
        <w:t xml:space="preserve"> </w:t>
      </w:r>
      <w:r w:rsidR="00BC30AE" w:rsidRPr="00035A8C">
        <w:rPr>
          <w:rFonts w:ascii="仿宋" w:eastAsia="仿宋" w:hAnsi="仿宋" w:hint="eastAsia"/>
          <w:sz w:val="24"/>
          <w:szCs w:val="24"/>
        </w:rPr>
        <w:t>项目重点难点</w:t>
      </w:r>
      <w:r w:rsidR="00346E38">
        <w:rPr>
          <w:rFonts w:ascii="仿宋" w:eastAsia="仿宋" w:hAnsi="仿宋" w:hint="eastAsia"/>
          <w:sz w:val="24"/>
          <w:szCs w:val="24"/>
        </w:rPr>
        <w:t>分析、解决方案</w:t>
      </w:r>
    </w:p>
    <w:p w14:paraId="79AE47A0" w14:textId="77777777" w:rsidR="00750D74" w:rsidRDefault="00035A8C" w:rsidP="00AC5FFA">
      <w:pPr>
        <w:pStyle w:val="a3"/>
        <w:adjustRightInd w:val="0"/>
        <w:spacing w:line="360" w:lineRule="auto"/>
        <w:ind w:firstLine="480"/>
        <w:rPr>
          <w:rFonts w:ascii="仿宋" w:eastAsia="仿宋" w:hAnsi="仿宋"/>
          <w:sz w:val="24"/>
          <w:szCs w:val="24"/>
        </w:rPr>
      </w:pPr>
      <w:r w:rsidRPr="00035A8C">
        <w:rPr>
          <w:rFonts w:ascii="仿宋" w:eastAsia="仿宋" w:hAnsi="仿宋" w:hint="eastAsia"/>
          <w:sz w:val="24"/>
          <w:szCs w:val="24"/>
        </w:rPr>
        <w:t>*</w:t>
      </w:r>
      <w:r w:rsidR="00952A16">
        <w:rPr>
          <w:rFonts w:ascii="仿宋" w:eastAsia="仿宋" w:hAnsi="仿宋"/>
          <w:sz w:val="24"/>
          <w:szCs w:val="24"/>
        </w:rPr>
        <w:t>3</w:t>
      </w:r>
      <w:r w:rsidR="00EE382D">
        <w:rPr>
          <w:rFonts w:ascii="仿宋" w:eastAsia="仿宋" w:hAnsi="仿宋"/>
          <w:sz w:val="24"/>
          <w:szCs w:val="24"/>
        </w:rPr>
        <w:t>)</w:t>
      </w:r>
      <w:r w:rsidR="00C45E5C">
        <w:rPr>
          <w:rFonts w:ascii="仿宋" w:eastAsia="仿宋" w:hAnsi="仿宋"/>
          <w:sz w:val="24"/>
          <w:szCs w:val="24"/>
        </w:rPr>
        <w:t xml:space="preserve"> </w:t>
      </w:r>
      <w:r w:rsidR="00750D74" w:rsidRPr="00750D74">
        <w:rPr>
          <w:rFonts w:ascii="仿宋" w:eastAsia="仿宋" w:hAnsi="仿宋" w:hint="eastAsia"/>
          <w:sz w:val="24"/>
          <w:szCs w:val="24"/>
        </w:rPr>
        <w:t>工作进度计划</w:t>
      </w:r>
    </w:p>
    <w:p w14:paraId="2DFEB991" w14:textId="77777777" w:rsidR="00AC5FFA" w:rsidRPr="00AC5FFA" w:rsidRDefault="00AC5FFA" w:rsidP="00AC5FFA">
      <w:pPr>
        <w:pStyle w:val="a3"/>
        <w:adjustRightInd w:val="0"/>
        <w:spacing w:line="360" w:lineRule="auto"/>
        <w:ind w:firstLine="480"/>
        <w:rPr>
          <w:rFonts w:ascii="仿宋" w:eastAsia="仿宋" w:hAnsi="仿宋"/>
          <w:sz w:val="24"/>
          <w:szCs w:val="24"/>
        </w:rPr>
      </w:pPr>
      <w:r w:rsidRPr="00AC5FFA">
        <w:rPr>
          <w:rFonts w:ascii="仿宋" w:eastAsia="仿宋" w:hAnsi="仿宋" w:hint="eastAsia"/>
          <w:sz w:val="24"/>
          <w:szCs w:val="24"/>
        </w:rPr>
        <w:t>*</w:t>
      </w:r>
      <w:r w:rsidR="00952A16">
        <w:rPr>
          <w:rFonts w:ascii="仿宋" w:eastAsia="仿宋" w:hAnsi="仿宋"/>
          <w:sz w:val="24"/>
          <w:szCs w:val="24"/>
        </w:rPr>
        <w:t>4</w:t>
      </w:r>
      <w:r w:rsidR="00C45E5C">
        <w:rPr>
          <w:rFonts w:ascii="仿宋" w:eastAsia="仿宋" w:hAnsi="仿宋" w:hint="eastAsia"/>
          <w:sz w:val="24"/>
          <w:szCs w:val="24"/>
        </w:rPr>
        <w:t>）</w:t>
      </w:r>
      <w:r w:rsidRPr="00AC5FFA">
        <w:rPr>
          <w:rFonts w:ascii="仿宋" w:eastAsia="仿宋" w:hAnsi="仿宋" w:hint="eastAsia"/>
          <w:sz w:val="24"/>
          <w:szCs w:val="24"/>
        </w:rPr>
        <w:t>人员配置</w:t>
      </w:r>
    </w:p>
    <w:p w14:paraId="2021ADA5" w14:textId="77777777" w:rsidR="00AC5FFA" w:rsidRPr="00AC5FFA" w:rsidRDefault="00AC5FFA" w:rsidP="00AC5FFA">
      <w:pPr>
        <w:pStyle w:val="a3"/>
        <w:adjustRightInd w:val="0"/>
        <w:spacing w:line="360" w:lineRule="auto"/>
        <w:ind w:firstLine="480"/>
        <w:rPr>
          <w:rFonts w:ascii="仿宋" w:eastAsia="仿宋" w:hAnsi="仿宋"/>
          <w:sz w:val="24"/>
          <w:szCs w:val="24"/>
        </w:rPr>
      </w:pPr>
      <w:r w:rsidRPr="00AC5FFA">
        <w:rPr>
          <w:rFonts w:ascii="仿宋" w:eastAsia="仿宋" w:hAnsi="仿宋" w:hint="eastAsia"/>
          <w:sz w:val="24"/>
          <w:szCs w:val="24"/>
        </w:rPr>
        <w:t>*</w:t>
      </w:r>
      <w:r w:rsidR="00952A16">
        <w:rPr>
          <w:rFonts w:ascii="仿宋" w:eastAsia="仿宋" w:hAnsi="仿宋"/>
          <w:sz w:val="24"/>
          <w:szCs w:val="24"/>
        </w:rPr>
        <w:t>5</w:t>
      </w:r>
      <w:r w:rsidR="00C45E5C">
        <w:rPr>
          <w:rFonts w:ascii="仿宋" w:eastAsia="仿宋" w:hAnsi="仿宋" w:hint="eastAsia"/>
          <w:sz w:val="24"/>
          <w:szCs w:val="24"/>
        </w:rPr>
        <w:t>）</w:t>
      </w:r>
      <w:r w:rsidRPr="00AC5FFA">
        <w:rPr>
          <w:rFonts w:ascii="仿宋" w:eastAsia="仿宋" w:hAnsi="仿宋" w:hint="eastAsia"/>
          <w:sz w:val="24"/>
          <w:szCs w:val="24"/>
        </w:rPr>
        <w:t>投标报价</w:t>
      </w:r>
    </w:p>
    <w:p w14:paraId="470F4EBC" w14:textId="77777777" w:rsidR="00AC5FFA" w:rsidRDefault="00AC5FFA" w:rsidP="00AC5FFA">
      <w:pPr>
        <w:pStyle w:val="a3"/>
        <w:adjustRightInd w:val="0"/>
        <w:spacing w:line="360" w:lineRule="auto"/>
        <w:ind w:firstLine="480"/>
        <w:rPr>
          <w:rFonts w:ascii="仿宋" w:eastAsia="仿宋" w:hAnsi="仿宋"/>
          <w:sz w:val="24"/>
          <w:szCs w:val="24"/>
        </w:rPr>
      </w:pPr>
      <w:r w:rsidRPr="00AC5FFA">
        <w:rPr>
          <w:rFonts w:ascii="仿宋" w:eastAsia="仿宋" w:hAnsi="仿宋" w:hint="eastAsia"/>
          <w:sz w:val="24"/>
          <w:szCs w:val="24"/>
        </w:rPr>
        <w:t>*</w:t>
      </w:r>
      <w:r w:rsidR="00952A16">
        <w:rPr>
          <w:rFonts w:ascii="仿宋" w:eastAsia="仿宋" w:hAnsi="仿宋"/>
          <w:sz w:val="24"/>
          <w:szCs w:val="24"/>
        </w:rPr>
        <w:t>6</w:t>
      </w:r>
      <w:r w:rsidRPr="00AC5FFA">
        <w:rPr>
          <w:rFonts w:ascii="仿宋" w:eastAsia="仿宋" w:hAnsi="仿宋" w:hint="eastAsia"/>
          <w:sz w:val="24"/>
          <w:szCs w:val="24"/>
        </w:rPr>
        <w:t>）质量保障措施</w:t>
      </w:r>
    </w:p>
    <w:p w14:paraId="314C5A30" w14:textId="77777777" w:rsidR="00346E38" w:rsidRDefault="00346E38" w:rsidP="00346E38">
      <w:pPr>
        <w:pStyle w:val="a3"/>
        <w:adjustRightInd w:val="0"/>
        <w:spacing w:line="360" w:lineRule="auto"/>
        <w:ind w:firstLine="480"/>
        <w:rPr>
          <w:rFonts w:ascii="仿宋" w:eastAsia="仿宋" w:hAnsi="仿宋"/>
          <w:sz w:val="24"/>
          <w:szCs w:val="24"/>
        </w:rPr>
      </w:pPr>
      <w:r w:rsidRPr="00AC5FFA">
        <w:rPr>
          <w:rFonts w:ascii="仿宋" w:eastAsia="仿宋" w:hAnsi="仿宋" w:hint="eastAsia"/>
          <w:sz w:val="24"/>
          <w:szCs w:val="24"/>
        </w:rPr>
        <w:t>*</w:t>
      </w:r>
      <w:r>
        <w:rPr>
          <w:rFonts w:ascii="仿宋" w:eastAsia="仿宋" w:hAnsi="仿宋" w:hint="eastAsia"/>
          <w:sz w:val="24"/>
          <w:szCs w:val="24"/>
        </w:rPr>
        <w:t>7）售后</w:t>
      </w:r>
      <w:r w:rsidRPr="00AC5FFA">
        <w:rPr>
          <w:rFonts w:ascii="仿宋" w:eastAsia="仿宋" w:hAnsi="仿宋" w:hint="eastAsia"/>
          <w:sz w:val="24"/>
          <w:szCs w:val="24"/>
        </w:rPr>
        <w:t>服务承诺</w:t>
      </w:r>
    </w:p>
    <w:p w14:paraId="592CBFBF" w14:textId="77777777" w:rsidR="00AC5FFA" w:rsidRPr="00035A8C" w:rsidRDefault="00346E38" w:rsidP="00AC5FFA">
      <w:pPr>
        <w:pStyle w:val="a3"/>
        <w:adjustRightInd w:val="0"/>
        <w:spacing w:line="360" w:lineRule="auto"/>
        <w:ind w:firstLineChars="250" w:firstLine="600"/>
        <w:rPr>
          <w:rFonts w:ascii="仿宋" w:eastAsia="仿宋" w:hAnsi="仿宋"/>
          <w:sz w:val="24"/>
          <w:szCs w:val="24"/>
        </w:rPr>
      </w:pPr>
      <w:r>
        <w:rPr>
          <w:rFonts w:ascii="仿宋" w:eastAsia="仿宋" w:hAnsi="仿宋"/>
          <w:sz w:val="24"/>
          <w:szCs w:val="24"/>
        </w:rPr>
        <w:t>8</w:t>
      </w:r>
      <w:r w:rsidR="00AC5FFA" w:rsidRPr="00AC5FFA">
        <w:rPr>
          <w:rFonts w:ascii="仿宋" w:eastAsia="仿宋" w:hAnsi="仿宋" w:hint="eastAsia"/>
          <w:sz w:val="24"/>
          <w:szCs w:val="24"/>
        </w:rPr>
        <w:t>）其</w:t>
      </w:r>
      <w:r w:rsidR="00952A16">
        <w:rPr>
          <w:rFonts w:ascii="仿宋" w:eastAsia="仿宋" w:hAnsi="仿宋" w:hint="eastAsia"/>
          <w:sz w:val="24"/>
          <w:szCs w:val="24"/>
        </w:rPr>
        <w:t>它</w:t>
      </w:r>
    </w:p>
    <w:p w14:paraId="24C4FA33" w14:textId="77777777" w:rsidR="00035A8C" w:rsidRPr="00035A8C" w:rsidRDefault="00035A8C" w:rsidP="00035A8C">
      <w:pPr>
        <w:pStyle w:val="a3"/>
        <w:adjustRightInd w:val="0"/>
        <w:spacing w:line="360" w:lineRule="auto"/>
        <w:ind w:firstLine="480"/>
        <w:rPr>
          <w:rFonts w:ascii="仿宋" w:eastAsia="仿宋" w:hAnsi="仿宋"/>
          <w:sz w:val="24"/>
          <w:szCs w:val="24"/>
        </w:rPr>
      </w:pPr>
      <w:r w:rsidRPr="00035A8C">
        <w:rPr>
          <w:rFonts w:ascii="仿宋" w:eastAsia="仿宋" w:hAnsi="仿宋" w:hint="eastAsia"/>
          <w:sz w:val="24"/>
          <w:szCs w:val="24"/>
        </w:rPr>
        <w:t>注：*为必须提供材料项。</w:t>
      </w:r>
    </w:p>
    <w:p w14:paraId="33BF3B03" w14:textId="77777777" w:rsidR="00035A8C" w:rsidRPr="00AC5FFA" w:rsidRDefault="00BC30AE" w:rsidP="00FC4B0A">
      <w:pPr>
        <w:pStyle w:val="a3"/>
        <w:adjustRightInd w:val="0"/>
        <w:spacing w:line="360" w:lineRule="auto"/>
        <w:ind w:firstLineChars="0" w:firstLine="0"/>
        <w:rPr>
          <w:rFonts w:ascii="仿宋" w:eastAsia="仿宋" w:hAnsi="仿宋"/>
          <w:b/>
          <w:sz w:val="24"/>
          <w:szCs w:val="24"/>
        </w:rPr>
      </w:pPr>
      <w:r w:rsidRPr="00AC5FFA">
        <w:rPr>
          <w:rFonts w:ascii="仿宋" w:eastAsia="仿宋" w:hAnsi="仿宋" w:hint="eastAsia"/>
          <w:b/>
          <w:sz w:val="24"/>
          <w:szCs w:val="24"/>
        </w:rPr>
        <w:t>（二）</w:t>
      </w:r>
      <w:r w:rsidR="00035A8C" w:rsidRPr="00AC5FFA">
        <w:rPr>
          <w:rFonts w:ascii="仿宋" w:eastAsia="仿宋" w:hAnsi="仿宋" w:hint="eastAsia"/>
          <w:b/>
          <w:sz w:val="24"/>
          <w:szCs w:val="24"/>
        </w:rPr>
        <w:t>提供材料要求</w:t>
      </w:r>
    </w:p>
    <w:p w14:paraId="4A47BCAE" w14:textId="77777777" w:rsidR="00BC30AE" w:rsidRPr="00BC30AE" w:rsidRDefault="00BC30AE" w:rsidP="00BC30AE">
      <w:pPr>
        <w:spacing w:line="360" w:lineRule="auto"/>
        <w:ind w:firstLineChars="200" w:firstLine="480"/>
        <w:jc w:val="left"/>
        <w:rPr>
          <w:rFonts w:ascii="仿宋" w:eastAsia="仿宋" w:hAnsi="仿宋"/>
          <w:sz w:val="24"/>
          <w:szCs w:val="24"/>
        </w:rPr>
      </w:pPr>
      <w:r w:rsidRPr="00BC30AE">
        <w:rPr>
          <w:rFonts w:ascii="仿宋" w:eastAsia="仿宋" w:hAnsi="仿宋" w:hint="eastAsia"/>
          <w:sz w:val="24"/>
          <w:szCs w:val="24"/>
        </w:rPr>
        <w:t>1</w:t>
      </w:r>
      <w:r w:rsidRPr="00BC30AE">
        <w:rPr>
          <w:rFonts w:ascii="仿宋" w:eastAsia="仿宋" w:hAnsi="仿宋"/>
          <w:sz w:val="24"/>
          <w:szCs w:val="24"/>
        </w:rPr>
        <w:t>.</w:t>
      </w:r>
      <w:r w:rsidRPr="00BC30AE">
        <w:rPr>
          <w:rFonts w:ascii="仿宋" w:eastAsia="仿宋" w:hAnsi="仿宋" w:hint="eastAsia"/>
          <w:sz w:val="24"/>
          <w:szCs w:val="24"/>
        </w:rPr>
        <w:t>投标</w:t>
      </w:r>
      <w:r w:rsidR="008077D6">
        <w:rPr>
          <w:rFonts w:ascii="仿宋" w:eastAsia="仿宋" w:hAnsi="仿宋" w:hint="eastAsia"/>
          <w:sz w:val="24"/>
          <w:szCs w:val="24"/>
        </w:rPr>
        <w:t>人企业</w:t>
      </w:r>
      <w:r w:rsidR="008077D6" w:rsidRPr="008077D6">
        <w:rPr>
          <w:rFonts w:ascii="仿宋" w:eastAsia="仿宋" w:hAnsi="仿宋" w:hint="eastAsia"/>
          <w:sz w:val="24"/>
          <w:szCs w:val="24"/>
        </w:rPr>
        <w:t>授权代表</w:t>
      </w:r>
      <w:r w:rsidRPr="00BC30AE">
        <w:rPr>
          <w:rFonts w:ascii="仿宋" w:eastAsia="仿宋" w:hAnsi="仿宋" w:hint="eastAsia"/>
          <w:sz w:val="24"/>
          <w:szCs w:val="24"/>
        </w:rPr>
        <w:t>需准备下列文件：</w:t>
      </w:r>
    </w:p>
    <w:p w14:paraId="3D1E29D7" w14:textId="77777777" w:rsidR="00BC30AE" w:rsidRPr="00BC30AE" w:rsidRDefault="00BC30AE" w:rsidP="00BC30AE">
      <w:pPr>
        <w:spacing w:line="360" w:lineRule="auto"/>
        <w:ind w:firstLineChars="200" w:firstLine="480"/>
        <w:jc w:val="left"/>
        <w:rPr>
          <w:rFonts w:ascii="仿宋" w:eastAsia="仿宋" w:hAnsi="仿宋"/>
          <w:sz w:val="24"/>
          <w:szCs w:val="24"/>
        </w:rPr>
      </w:pPr>
      <w:r w:rsidRPr="00BC30AE">
        <w:rPr>
          <w:rFonts w:ascii="仿宋" w:eastAsia="仿宋" w:hAnsi="仿宋" w:hint="eastAsia"/>
          <w:sz w:val="24"/>
          <w:szCs w:val="24"/>
        </w:rPr>
        <w:t>第一部分 资信材料：一份。</w:t>
      </w:r>
    </w:p>
    <w:p w14:paraId="4937F3A6" w14:textId="77777777" w:rsidR="00BC30AE" w:rsidRPr="00BC30AE" w:rsidRDefault="00BC30AE" w:rsidP="00BC30AE">
      <w:pPr>
        <w:spacing w:line="360" w:lineRule="auto"/>
        <w:ind w:firstLineChars="200" w:firstLine="480"/>
        <w:jc w:val="left"/>
        <w:rPr>
          <w:rFonts w:ascii="仿宋" w:eastAsia="仿宋" w:hAnsi="仿宋"/>
          <w:sz w:val="24"/>
          <w:szCs w:val="24"/>
        </w:rPr>
      </w:pPr>
      <w:r w:rsidRPr="00BC30AE">
        <w:rPr>
          <w:rFonts w:ascii="仿宋" w:eastAsia="仿宋" w:hAnsi="仿宋" w:hint="eastAsia"/>
          <w:sz w:val="24"/>
          <w:szCs w:val="24"/>
        </w:rPr>
        <w:t>第二部分 参评材料：一式8份（一份正本7份副本）。</w:t>
      </w:r>
    </w:p>
    <w:p w14:paraId="028AF948" w14:textId="77777777" w:rsidR="00BC30AE" w:rsidRPr="00BC30AE" w:rsidRDefault="00BC30AE" w:rsidP="00BC30AE">
      <w:pPr>
        <w:spacing w:line="360" w:lineRule="auto"/>
        <w:ind w:firstLineChars="200" w:firstLine="480"/>
        <w:jc w:val="left"/>
        <w:rPr>
          <w:rFonts w:ascii="仿宋" w:eastAsia="仿宋" w:hAnsi="仿宋"/>
          <w:sz w:val="24"/>
          <w:szCs w:val="24"/>
        </w:rPr>
      </w:pPr>
      <w:r w:rsidRPr="00BC30AE">
        <w:rPr>
          <w:rFonts w:ascii="仿宋" w:eastAsia="仿宋" w:hAnsi="仿宋" w:hint="eastAsia"/>
          <w:sz w:val="24"/>
          <w:szCs w:val="24"/>
        </w:rPr>
        <w:t>投标文件必须经法人代表或授权代表签字并加盖企业公章，第一、第二部分材料分别包装，且以密封形式提交。</w:t>
      </w:r>
    </w:p>
    <w:p w14:paraId="2889E7B2" w14:textId="77777777" w:rsidR="00BC30AE" w:rsidRPr="00BC30AE" w:rsidRDefault="00BC30AE" w:rsidP="00BC30AE">
      <w:pPr>
        <w:spacing w:line="360" w:lineRule="auto"/>
        <w:ind w:firstLineChars="200" w:firstLine="480"/>
        <w:jc w:val="left"/>
        <w:rPr>
          <w:rFonts w:ascii="仿宋" w:eastAsia="仿宋" w:hAnsi="仿宋"/>
          <w:sz w:val="24"/>
          <w:szCs w:val="24"/>
        </w:rPr>
      </w:pPr>
      <w:r w:rsidRPr="00BC30AE">
        <w:rPr>
          <w:rFonts w:ascii="仿宋" w:eastAsia="仿宋" w:hAnsi="仿宋"/>
          <w:sz w:val="24"/>
          <w:szCs w:val="24"/>
        </w:rPr>
        <w:t>2.</w:t>
      </w:r>
      <w:r w:rsidRPr="00BC30AE">
        <w:rPr>
          <w:rFonts w:ascii="仿宋" w:eastAsia="仿宋" w:hAnsi="仿宋" w:hint="eastAsia"/>
          <w:sz w:val="24"/>
          <w:szCs w:val="24"/>
        </w:rPr>
        <w:t>投标文件均须应用A4或A3幅面的纸张打印。</w:t>
      </w:r>
    </w:p>
    <w:p w14:paraId="4D8A5568" w14:textId="77777777" w:rsidR="00BC30AE" w:rsidRPr="00BC30AE" w:rsidRDefault="00BC30AE" w:rsidP="00BC30AE">
      <w:pPr>
        <w:spacing w:line="360" w:lineRule="auto"/>
        <w:ind w:firstLineChars="200" w:firstLine="480"/>
        <w:jc w:val="left"/>
        <w:rPr>
          <w:rFonts w:ascii="仿宋" w:eastAsia="仿宋" w:hAnsi="仿宋"/>
          <w:sz w:val="24"/>
          <w:szCs w:val="24"/>
        </w:rPr>
      </w:pPr>
      <w:r w:rsidRPr="00BC30AE">
        <w:rPr>
          <w:rFonts w:ascii="仿宋" w:eastAsia="仿宋" w:hAnsi="仿宋"/>
          <w:sz w:val="24"/>
          <w:szCs w:val="24"/>
        </w:rPr>
        <w:t>3.</w:t>
      </w:r>
      <w:r w:rsidRPr="00BC30AE">
        <w:rPr>
          <w:rFonts w:ascii="仿宋" w:eastAsia="仿宋" w:hAnsi="仿宋" w:hint="eastAsia"/>
          <w:sz w:val="24"/>
          <w:szCs w:val="24"/>
        </w:rPr>
        <w:t>投标文件外包装按招标文件提供的统一格式（详见附件</w:t>
      </w:r>
      <w:r w:rsidR="00061CCB">
        <w:rPr>
          <w:rFonts w:ascii="仿宋" w:eastAsia="仿宋" w:hAnsi="仿宋" w:hint="eastAsia"/>
          <w:sz w:val="24"/>
          <w:szCs w:val="24"/>
        </w:rPr>
        <w:t>2</w:t>
      </w:r>
      <w:r w:rsidRPr="00BC30AE">
        <w:rPr>
          <w:rFonts w:ascii="仿宋" w:eastAsia="仿宋" w:hAnsi="仿宋" w:hint="eastAsia"/>
          <w:sz w:val="24"/>
          <w:szCs w:val="24"/>
        </w:rPr>
        <w:t>）。</w:t>
      </w:r>
    </w:p>
    <w:p w14:paraId="4EFB5B09" w14:textId="77777777" w:rsidR="00035A8C" w:rsidRPr="00BC30AE" w:rsidRDefault="00035A8C" w:rsidP="00035A8C">
      <w:pPr>
        <w:pStyle w:val="a3"/>
        <w:adjustRightInd w:val="0"/>
        <w:spacing w:line="360" w:lineRule="auto"/>
        <w:ind w:firstLineChars="0" w:firstLine="0"/>
        <w:rPr>
          <w:rFonts w:ascii="仿宋" w:eastAsia="仿宋" w:hAnsi="仿宋"/>
          <w:sz w:val="24"/>
          <w:szCs w:val="24"/>
        </w:rPr>
      </w:pPr>
    </w:p>
    <w:p w14:paraId="1BE04376" w14:textId="77777777" w:rsidR="0081751F" w:rsidRPr="003861BE" w:rsidRDefault="0081751F" w:rsidP="0081751F">
      <w:pPr>
        <w:pStyle w:val="a3"/>
        <w:adjustRightInd w:val="0"/>
        <w:spacing w:line="360" w:lineRule="auto"/>
        <w:ind w:firstLineChars="0" w:firstLine="0"/>
        <w:rPr>
          <w:rFonts w:ascii="黑体" w:eastAsia="黑体" w:hAnsi="黑体"/>
          <w:b/>
          <w:sz w:val="24"/>
          <w:szCs w:val="24"/>
        </w:rPr>
      </w:pPr>
      <w:r w:rsidRPr="003861BE">
        <w:rPr>
          <w:rFonts w:ascii="黑体" w:eastAsia="黑体" w:hAnsi="黑体" w:hint="eastAsia"/>
          <w:b/>
          <w:sz w:val="24"/>
          <w:szCs w:val="24"/>
        </w:rPr>
        <w:t>五、评标方法</w:t>
      </w:r>
    </w:p>
    <w:p w14:paraId="0588BB85" w14:textId="77777777" w:rsidR="00061CCB" w:rsidRPr="00061CCB" w:rsidRDefault="00061CCB" w:rsidP="00061CCB">
      <w:pPr>
        <w:spacing w:line="360" w:lineRule="auto"/>
        <w:ind w:firstLineChars="200" w:firstLine="480"/>
        <w:jc w:val="left"/>
        <w:rPr>
          <w:rFonts w:ascii="仿宋" w:eastAsia="仿宋" w:hAnsi="仿宋"/>
          <w:sz w:val="24"/>
          <w:szCs w:val="24"/>
        </w:rPr>
      </w:pPr>
      <w:r w:rsidRPr="00061CCB">
        <w:rPr>
          <w:rFonts w:ascii="仿宋" w:eastAsia="仿宋" w:hAnsi="仿宋" w:hint="eastAsia"/>
          <w:sz w:val="24"/>
          <w:szCs w:val="24"/>
        </w:rPr>
        <w:t>评标方法：综合评分法。</w:t>
      </w:r>
    </w:p>
    <w:p w14:paraId="698E92E3" w14:textId="77777777" w:rsidR="0081751F" w:rsidRDefault="00061CCB" w:rsidP="00061CCB">
      <w:pPr>
        <w:spacing w:line="360" w:lineRule="auto"/>
        <w:ind w:firstLineChars="200" w:firstLine="480"/>
        <w:jc w:val="left"/>
        <w:rPr>
          <w:rFonts w:ascii="仿宋" w:eastAsia="仿宋" w:hAnsi="仿宋"/>
          <w:sz w:val="24"/>
          <w:szCs w:val="24"/>
        </w:rPr>
      </w:pPr>
      <w:r w:rsidRPr="00061CCB">
        <w:rPr>
          <w:rFonts w:ascii="仿宋" w:eastAsia="仿宋" w:hAnsi="仿宋" w:hint="eastAsia"/>
          <w:sz w:val="24"/>
          <w:szCs w:val="24"/>
        </w:rPr>
        <w:t>综合评分法中的价格</w:t>
      </w:r>
      <w:proofErr w:type="gramStart"/>
      <w:r w:rsidRPr="00061CCB">
        <w:rPr>
          <w:rFonts w:ascii="仿宋" w:eastAsia="仿宋" w:hAnsi="仿宋" w:hint="eastAsia"/>
          <w:sz w:val="24"/>
          <w:szCs w:val="24"/>
        </w:rPr>
        <w:t>分统一</w:t>
      </w:r>
      <w:proofErr w:type="gramEnd"/>
      <w:r w:rsidRPr="00061CCB">
        <w:rPr>
          <w:rFonts w:ascii="仿宋" w:eastAsia="仿宋" w:hAnsi="仿宋" w:hint="eastAsia"/>
          <w:sz w:val="24"/>
          <w:szCs w:val="24"/>
        </w:rPr>
        <w:t>采用低价优先法计算，即满足采购文件要求且投标价格最低的投标报价为评标基准价，其价格分为满分。其他投标人的价格</w:t>
      </w:r>
      <w:proofErr w:type="gramStart"/>
      <w:r w:rsidRPr="00061CCB">
        <w:rPr>
          <w:rFonts w:ascii="仿宋" w:eastAsia="仿宋" w:hAnsi="仿宋" w:hint="eastAsia"/>
          <w:sz w:val="24"/>
          <w:szCs w:val="24"/>
        </w:rPr>
        <w:t>分统一</w:t>
      </w:r>
      <w:proofErr w:type="gramEnd"/>
      <w:r w:rsidRPr="00061CCB">
        <w:rPr>
          <w:rFonts w:ascii="仿宋" w:eastAsia="仿宋" w:hAnsi="仿宋" w:hint="eastAsia"/>
          <w:sz w:val="24"/>
          <w:szCs w:val="24"/>
        </w:rPr>
        <w:t>按照下列公式计算：投标报价得分=(评标基准价/投标报价)×权重</w:t>
      </w:r>
      <w:r w:rsidR="0081751F">
        <w:rPr>
          <w:rFonts w:ascii="仿宋" w:eastAsia="仿宋" w:hAnsi="仿宋"/>
          <w:sz w:val="24"/>
          <w:szCs w:val="24"/>
        </w:rPr>
        <w:br w:type="page"/>
      </w:r>
    </w:p>
    <w:tbl>
      <w:tblPr>
        <w:tblW w:w="879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708"/>
        <w:gridCol w:w="1414"/>
        <w:gridCol w:w="679"/>
        <w:gridCol w:w="5607"/>
      </w:tblGrid>
      <w:tr w:rsidR="0081751F" w14:paraId="6A71BFC2" w14:textId="77777777" w:rsidTr="00707814">
        <w:trPr>
          <w:cantSplit/>
        </w:trPr>
        <w:tc>
          <w:tcPr>
            <w:tcW w:w="390" w:type="dxa"/>
            <w:tcBorders>
              <w:top w:val="single" w:sz="4" w:space="0" w:color="auto"/>
              <w:left w:val="single" w:sz="4" w:space="0" w:color="auto"/>
              <w:bottom w:val="single" w:sz="4" w:space="0" w:color="auto"/>
              <w:right w:val="single" w:sz="4" w:space="0" w:color="auto"/>
            </w:tcBorders>
          </w:tcPr>
          <w:p w14:paraId="1DA609CD" w14:textId="77777777" w:rsidR="0081751F" w:rsidRDefault="0081751F" w:rsidP="00707814">
            <w:pPr>
              <w:jc w:val="center"/>
              <w:rPr>
                <w:rFonts w:ascii="仿宋" w:eastAsia="仿宋" w:hAnsi="仿宋"/>
                <w:szCs w:val="21"/>
              </w:rPr>
            </w:pPr>
            <w:bookmarkStart w:id="0" w:name="_Hlk79394811"/>
            <w:r>
              <w:rPr>
                <w:rFonts w:ascii="仿宋" w:eastAsia="仿宋" w:hAnsi="仿宋"/>
                <w:szCs w:val="21"/>
              </w:rPr>
              <w:lastRenderedPageBreak/>
              <w:t>序号</w:t>
            </w:r>
          </w:p>
        </w:tc>
        <w:tc>
          <w:tcPr>
            <w:tcW w:w="2801" w:type="dxa"/>
            <w:gridSpan w:val="3"/>
            <w:tcBorders>
              <w:top w:val="single" w:sz="4" w:space="0" w:color="auto"/>
              <w:left w:val="single" w:sz="4" w:space="0" w:color="auto"/>
              <w:bottom w:val="single" w:sz="4" w:space="0" w:color="auto"/>
              <w:right w:val="single" w:sz="4" w:space="0" w:color="auto"/>
            </w:tcBorders>
            <w:vAlign w:val="center"/>
          </w:tcPr>
          <w:p w14:paraId="05D2B034" w14:textId="77777777" w:rsidR="0081751F" w:rsidRDefault="0081751F" w:rsidP="00707814">
            <w:pPr>
              <w:jc w:val="center"/>
              <w:rPr>
                <w:rFonts w:ascii="仿宋" w:eastAsia="仿宋" w:hAnsi="仿宋"/>
                <w:szCs w:val="21"/>
              </w:rPr>
            </w:pPr>
            <w:r>
              <w:rPr>
                <w:rFonts w:ascii="仿宋" w:eastAsia="仿宋" w:hAnsi="仿宋"/>
                <w:szCs w:val="21"/>
              </w:rPr>
              <w:t>评分项</w:t>
            </w:r>
          </w:p>
        </w:tc>
        <w:tc>
          <w:tcPr>
            <w:tcW w:w="5607" w:type="dxa"/>
            <w:tcBorders>
              <w:top w:val="single" w:sz="4" w:space="0" w:color="auto"/>
              <w:left w:val="single" w:sz="4" w:space="0" w:color="auto"/>
              <w:bottom w:val="single" w:sz="4" w:space="0" w:color="auto"/>
              <w:right w:val="single" w:sz="4" w:space="0" w:color="auto"/>
            </w:tcBorders>
            <w:vAlign w:val="center"/>
          </w:tcPr>
          <w:p w14:paraId="7EBE6D3D" w14:textId="77777777" w:rsidR="0081751F" w:rsidRDefault="0017471F" w:rsidP="00707814">
            <w:pPr>
              <w:jc w:val="center"/>
              <w:rPr>
                <w:rFonts w:ascii="仿宋" w:eastAsia="仿宋" w:hAnsi="仿宋"/>
                <w:szCs w:val="21"/>
              </w:rPr>
            </w:pPr>
            <w:r>
              <w:rPr>
                <w:rFonts w:ascii="仿宋" w:eastAsia="仿宋" w:hAnsi="仿宋" w:hint="eastAsia"/>
                <w:szCs w:val="21"/>
              </w:rPr>
              <w:t>权重</w:t>
            </w:r>
          </w:p>
        </w:tc>
      </w:tr>
      <w:tr w:rsidR="0081751F" w14:paraId="33E78EA3" w14:textId="77777777" w:rsidTr="00707814">
        <w:trPr>
          <w:cantSplit/>
          <w:trHeight w:val="446"/>
        </w:trPr>
        <w:tc>
          <w:tcPr>
            <w:tcW w:w="390" w:type="dxa"/>
            <w:tcBorders>
              <w:top w:val="single" w:sz="4" w:space="0" w:color="auto"/>
              <w:left w:val="single" w:sz="4" w:space="0" w:color="auto"/>
              <w:bottom w:val="single" w:sz="4" w:space="0" w:color="auto"/>
              <w:right w:val="single" w:sz="4" w:space="0" w:color="auto"/>
            </w:tcBorders>
            <w:vAlign w:val="center"/>
          </w:tcPr>
          <w:p w14:paraId="28D66665" w14:textId="77777777" w:rsidR="0081751F" w:rsidRDefault="0081751F" w:rsidP="00707814">
            <w:pPr>
              <w:jc w:val="center"/>
              <w:rPr>
                <w:rFonts w:ascii="仿宋" w:eastAsia="仿宋" w:hAnsi="仿宋"/>
                <w:b/>
                <w:szCs w:val="21"/>
              </w:rPr>
            </w:pPr>
            <w:r>
              <w:rPr>
                <w:rFonts w:ascii="仿宋" w:eastAsia="仿宋" w:hAnsi="仿宋"/>
                <w:b/>
                <w:szCs w:val="21"/>
              </w:rPr>
              <w:t>1</w:t>
            </w:r>
          </w:p>
        </w:tc>
        <w:tc>
          <w:tcPr>
            <w:tcW w:w="2801" w:type="dxa"/>
            <w:gridSpan w:val="3"/>
            <w:tcBorders>
              <w:top w:val="single" w:sz="4" w:space="0" w:color="auto"/>
              <w:left w:val="single" w:sz="4" w:space="0" w:color="auto"/>
              <w:bottom w:val="single" w:sz="4" w:space="0" w:color="auto"/>
              <w:right w:val="single" w:sz="4" w:space="0" w:color="auto"/>
            </w:tcBorders>
            <w:vAlign w:val="center"/>
          </w:tcPr>
          <w:p w14:paraId="44230044" w14:textId="77777777" w:rsidR="0081751F" w:rsidRDefault="0081751F" w:rsidP="00707814">
            <w:pPr>
              <w:jc w:val="center"/>
              <w:rPr>
                <w:rFonts w:ascii="仿宋" w:eastAsia="仿宋" w:hAnsi="仿宋"/>
                <w:b/>
                <w:szCs w:val="21"/>
              </w:rPr>
            </w:pPr>
            <w:r>
              <w:rPr>
                <w:rFonts w:ascii="仿宋" w:eastAsia="仿宋" w:hAnsi="仿宋" w:hint="eastAsia"/>
                <w:b/>
                <w:szCs w:val="21"/>
              </w:rPr>
              <w:t>投标价格</w:t>
            </w:r>
          </w:p>
        </w:tc>
        <w:tc>
          <w:tcPr>
            <w:tcW w:w="5607" w:type="dxa"/>
            <w:tcBorders>
              <w:top w:val="single" w:sz="4" w:space="0" w:color="auto"/>
              <w:left w:val="single" w:sz="4" w:space="0" w:color="auto"/>
              <w:bottom w:val="single" w:sz="4" w:space="0" w:color="auto"/>
              <w:right w:val="single" w:sz="4" w:space="0" w:color="auto"/>
            </w:tcBorders>
            <w:vAlign w:val="center"/>
          </w:tcPr>
          <w:p w14:paraId="0DCE06CD" w14:textId="77777777" w:rsidR="0081751F" w:rsidRDefault="0081751F" w:rsidP="00707814">
            <w:pPr>
              <w:jc w:val="center"/>
              <w:rPr>
                <w:rFonts w:ascii="仿宋" w:eastAsia="仿宋" w:hAnsi="仿宋"/>
                <w:b/>
                <w:szCs w:val="21"/>
              </w:rPr>
            </w:pPr>
            <w:r>
              <w:rPr>
                <w:rFonts w:ascii="仿宋" w:eastAsia="仿宋" w:hAnsi="仿宋" w:hint="eastAsia"/>
                <w:b/>
                <w:szCs w:val="21"/>
              </w:rPr>
              <w:t>30</w:t>
            </w:r>
          </w:p>
        </w:tc>
      </w:tr>
      <w:tr w:rsidR="0081751F" w14:paraId="465ABA5E" w14:textId="77777777" w:rsidTr="00707814">
        <w:trPr>
          <w:cantSplit/>
          <w:trHeight w:val="409"/>
        </w:trPr>
        <w:tc>
          <w:tcPr>
            <w:tcW w:w="390" w:type="dxa"/>
            <w:tcBorders>
              <w:top w:val="single" w:sz="4" w:space="0" w:color="auto"/>
              <w:left w:val="single" w:sz="4" w:space="0" w:color="auto"/>
              <w:bottom w:val="single" w:sz="4" w:space="0" w:color="auto"/>
              <w:right w:val="single" w:sz="4" w:space="0" w:color="auto"/>
            </w:tcBorders>
            <w:vAlign w:val="center"/>
          </w:tcPr>
          <w:p w14:paraId="5557C47A" w14:textId="77777777" w:rsidR="0081751F" w:rsidRDefault="0081751F" w:rsidP="00707814">
            <w:pPr>
              <w:jc w:val="center"/>
              <w:rPr>
                <w:rFonts w:ascii="仿宋" w:eastAsia="仿宋" w:hAnsi="仿宋"/>
                <w:b/>
                <w:szCs w:val="21"/>
              </w:rPr>
            </w:pPr>
            <w:r>
              <w:rPr>
                <w:rFonts w:ascii="仿宋" w:eastAsia="仿宋" w:hAnsi="仿宋"/>
                <w:b/>
                <w:szCs w:val="21"/>
              </w:rPr>
              <w:t>2</w:t>
            </w:r>
          </w:p>
        </w:tc>
        <w:tc>
          <w:tcPr>
            <w:tcW w:w="2801" w:type="dxa"/>
            <w:gridSpan w:val="3"/>
            <w:tcBorders>
              <w:top w:val="single" w:sz="4" w:space="0" w:color="auto"/>
              <w:left w:val="single" w:sz="4" w:space="0" w:color="auto"/>
              <w:bottom w:val="single" w:sz="4" w:space="0" w:color="auto"/>
              <w:right w:val="single" w:sz="4" w:space="0" w:color="auto"/>
            </w:tcBorders>
            <w:vAlign w:val="center"/>
          </w:tcPr>
          <w:p w14:paraId="23195E2E" w14:textId="77777777" w:rsidR="0081751F" w:rsidRDefault="0081751F" w:rsidP="00707814">
            <w:pPr>
              <w:jc w:val="center"/>
              <w:rPr>
                <w:rFonts w:ascii="仿宋" w:eastAsia="仿宋" w:hAnsi="仿宋"/>
                <w:b/>
                <w:szCs w:val="21"/>
              </w:rPr>
            </w:pPr>
            <w:r>
              <w:rPr>
                <w:rFonts w:ascii="仿宋" w:eastAsia="仿宋" w:hAnsi="仿宋"/>
                <w:b/>
                <w:szCs w:val="21"/>
              </w:rPr>
              <w:t>技术</w:t>
            </w:r>
            <w:r>
              <w:rPr>
                <w:rFonts w:ascii="仿宋" w:eastAsia="仿宋" w:hAnsi="仿宋" w:hint="eastAsia"/>
                <w:b/>
                <w:szCs w:val="21"/>
              </w:rPr>
              <w:t>方案</w:t>
            </w:r>
          </w:p>
        </w:tc>
        <w:tc>
          <w:tcPr>
            <w:tcW w:w="5607" w:type="dxa"/>
            <w:tcBorders>
              <w:top w:val="single" w:sz="4" w:space="0" w:color="auto"/>
              <w:left w:val="single" w:sz="4" w:space="0" w:color="auto"/>
              <w:bottom w:val="single" w:sz="4" w:space="0" w:color="auto"/>
              <w:right w:val="single" w:sz="4" w:space="0" w:color="auto"/>
            </w:tcBorders>
            <w:vAlign w:val="center"/>
          </w:tcPr>
          <w:p w14:paraId="1F3EC6BB" w14:textId="77777777" w:rsidR="0081751F" w:rsidRDefault="0081751F" w:rsidP="00707814">
            <w:pPr>
              <w:jc w:val="center"/>
              <w:rPr>
                <w:rFonts w:ascii="仿宋" w:eastAsia="仿宋" w:hAnsi="仿宋"/>
                <w:b/>
                <w:szCs w:val="21"/>
              </w:rPr>
            </w:pPr>
            <w:r>
              <w:rPr>
                <w:rFonts w:ascii="仿宋" w:eastAsia="仿宋" w:hAnsi="仿宋" w:hint="eastAsia"/>
                <w:b/>
                <w:szCs w:val="21"/>
              </w:rPr>
              <w:t>4</w:t>
            </w:r>
            <w:r>
              <w:rPr>
                <w:rFonts w:ascii="仿宋" w:eastAsia="仿宋" w:hAnsi="仿宋"/>
                <w:b/>
                <w:szCs w:val="21"/>
              </w:rPr>
              <w:t>0</w:t>
            </w:r>
          </w:p>
        </w:tc>
      </w:tr>
      <w:tr w:rsidR="0081751F" w14:paraId="6A080277" w14:textId="77777777" w:rsidTr="00707814">
        <w:trPr>
          <w:cantSplit/>
          <w:trHeight w:val="428"/>
        </w:trPr>
        <w:tc>
          <w:tcPr>
            <w:tcW w:w="390" w:type="dxa"/>
            <w:vMerge w:val="restart"/>
            <w:tcBorders>
              <w:top w:val="single" w:sz="4" w:space="0" w:color="auto"/>
              <w:left w:val="single" w:sz="4" w:space="0" w:color="auto"/>
              <w:right w:val="single" w:sz="4" w:space="0" w:color="auto"/>
            </w:tcBorders>
          </w:tcPr>
          <w:p w14:paraId="21AC7819" w14:textId="77777777" w:rsidR="0081751F" w:rsidRDefault="0081751F" w:rsidP="00707814">
            <w:pPr>
              <w:jc w:val="center"/>
              <w:rPr>
                <w:rFonts w:ascii="仿宋" w:eastAsia="仿宋"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08829A6" w14:textId="77777777" w:rsidR="0081751F" w:rsidRDefault="0081751F" w:rsidP="00707814">
            <w:pPr>
              <w:jc w:val="center"/>
              <w:rPr>
                <w:rFonts w:ascii="仿宋" w:eastAsia="仿宋" w:hAnsi="仿宋"/>
                <w:szCs w:val="21"/>
              </w:rPr>
            </w:pPr>
            <w:r>
              <w:rPr>
                <w:rFonts w:ascii="仿宋" w:eastAsia="仿宋" w:hAnsi="仿宋" w:hint="eastAsia"/>
                <w:szCs w:val="21"/>
              </w:rPr>
              <w:t>序号</w:t>
            </w:r>
          </w:p>
        </w:tc>
        <w:tc>
          <w:tcPr>
            <w:tcW w:w="1414" w:type="dxa"/>
            <w:tcBorders>
              <w:top w:val="single" w:sz="4" w:space="0" w:color="auto"/>
              <w:left w:val="single" w:sz="4" w:space="0" w:color="auto"/>
              <w:bottom w:val="single" w:sz="4" w:space="0" w:color="auto"/>
              <w:right w:val="single" w:sz="4" w:space="0" w:color="auto"/>
            </w:tcBorders>
            <w:vAlign w:val="center"/>
          </w:tcPr>
          <w:p w14:paraId="32B2CBF4" w14:textId="77777777" w:rsidR="0081751F" w:rsidRDefault="0081751F" w:rsidP="00707814">
            <w:pPr>
              <w:jc w:val="center"/>
              <w:rPr>
                <w:rFonts w:ascii="仿宋" w:eastAsia="仿宋" w:hAnsi="仿宋"/>
                <w:szCs w:val="21"/>
              </w:rPr>
            </w:pPr>
            <w:r>
              <w:rPr>
                <w:rFonts w:ascii="仿宋" w:eastAsia="仿宋" w:hAnsi="仿宋" w:hint="eastAsia"/>
                <w:szCs w:val="21"/>
              </w:rPr>
              <w:t>评分因素</w:t>
            </w:r>
          </w:p>
        </w:tc>
        <w:tc>
          <w:tcPr>
            <w:tcW w:w="679" w:type="dxa"/>
            <w:tcBorders>
              <w:top w:val="single" w:sz="4" w:space="0" w:color="auto"/>
              <w:left w:val="single" w:sz="4" w:space="0" w:color="auto"/>
              <w:bottom w:val="single" w:sz="4" w:space="0" w:color="auto"/>
              <w:right w:val="single" w:sz="4" w:space="0" w:color="auto"/>
            </w:tcBorders>
            <w:vAlign w:val="center"/>
          </w:tcPr>
          <w:p w14:paraId="104712DB" w14:textId="77777777" w:rsidR="0081751F" w:rsidRDefault="00CD4EE3" w:rsidP="00707814">
            <w:pPr>
              <w:jc w:val="center"/>
              <w:rPr>
                <w:rFonts w:ascii="仿宋" w:eastAsia="仿宋" w:hAnsi="仿宋"/>
                <w:szCs w:val="21"/>
              </w:rPr>
            </w:pPr>
            <w:r>
              <w:rPr>
                <w:rFonts w:ascii="仿宋" w:eastAsia="仿宋" w:hAnsi="仿宋" w:hint="eastAsia"/>
                <w:szCs w:val="21"/>
              </w:rPr>
              <w:t>分值</w:t>
            </w:r>
          </w:p>
        </w:tc>
        <w:tc>
          <w:tcPr>
            <w:tcW w:w="5607" w:type="dxa"/>
            <w:tcBorders>
              <w:top w:val="single" w:sz="4" w:space="0" w:color="auto"/>
              <w:left w:val="single" w:sz="4" w:space="0" w:color="auto"/>
              <w:bottom w:val="single" w:sz="4" w:space="0" w:color="auto"/>
              <w:right w:val="single" w:sz="4" w:space="0" w:color="auto"/>
            </w:tcBorders>
            <w:vAlign w:val="center"/>
          </w:tcPr>
          <w:p w14:paraId="11AB0C6A" w14:textId="77777777" w:rsidR="0081751F" w:rsidRDefault="0081751F" w:rsidP="00707814">
            <w:pPr>
              <w:jc w:val="center"/>
              <w:rPr>
                <w:rFonts w:ascii="仿宋" w:eastAsia="仿宋" w:hAnsi="仿宋"/>
                <w:szCs w:val="21"/>
              </w:rPr>
            </w:pPr>
            <w:r>
              <w:rPr>
                <w:rFonts w:ascii="仿宋" w:eastAsia="仿宋" w:hAnsi="仿宋"/>
                <w:szCs w:val="21"/>
              </w:rPr>
              <w:t>评分准则</w:t>
            </w:r>
          </w:p>
        </w:tc>
      </w:tr>
      <w:tr w:rsidR="0081751F" w14:paraId="3DA01DF5" w14:textId="77777777" w:rsidTr="00707814">
        <w:trPr>
          <w:cantSplit/>
          <w:trHeight w:val="4300"/>
        </w:trPr>
        <w:tc>
          <w:tcPr>
            <w:tcW w:w="390" w:type="dxa"/>
            <w:vMerge/>
            <w:tcBorders>
              <w:left w:val="single" w:sz="4" w:space="0" w:color="auto"/>
              <w:right w:val="single" w:sz="4" w:space="0" w:color="auto"/>
            </w:tcBorders>
            <w:vAlign w:val="center"/>
          </w:tcPr>
          <w:p w14:paraId="505385C4" w14:textId="77777777" w:rsidR="0081751F" w:rsidRDefault="0081751F" w:rsidP="00707814">
            <w:pPr>
              <w:rPr>
                <w:rFonts w:ascii="仿宋" w:eastAsia="仿宋" w:hAnsi="仿宋"/>
                <w:szCs w:val="21"/>
              </w:rPr>
            </w:pPr>
          </w:p>
        </w:tc>
        <w:tc>
          <w:tcPr>
            <w:tcW w:w="708" w:type="dxa"/>
            <w:tcBorders>
              <w:top w:val="single" w:sz="4" w:space="0" w:color="auto"/>
              <w:left w:val="single" w:sz="4" w:space="0" w:color="auto"/>
              <w:bottom w:val="single" w:sz="4" w:space="0" w:color="auto"/>
              <w:right w:val="single" w:sz="4" w:space="0" w:color="auto"/>
            </w:tcBorders>
          </w:tcPr>
          <w:p w14:paraId="2F3F97AE" w14:textId="77777777" w:rsidR="0081751F" w:rsidRDefault="0081751F" w:rsidP="00707814">
            <w:pPr>
              <w:jc w:val="center"/>
              <w:rPr>
                <w:rFonts w:ascii="仿宋" w:eastAsia="仿宋" w:hAnsi="仿宋"/>
                <w:szCs w:val="21"/>
              </w:rPr>
            </w:pPr>
            <w:r>
              <w:rPr>
                <w:rFonts w:ascii="仿宋" w:eastAsia="仿宋" w:hAnsi="仿宋"/>
                <w:szCs w:val="21"/>
              </w:rPr>
              <w:t>1</w:t>
            </w:r>
          </w:p>
        </w:tc>
        <w:tc>
          <w:tcPr>
            <w:tcW w:w="1414" w:type="dxa"/>
            <w:tcBorders>
              <w:top w:val="single" w:sz="4" w:space="0" w:color="auto"/>
              <w:left w:val="single" w:sz="4" w:space="0" w:color="auto"/>
              <w:bottom w:val="single" w:sz="4" w:space="0" w:color="auto"/>
              <w:right w:val="single" w:sz="4" w:space="0" w:color="auto"/>
            </w:tcBorders>
          </w:tcPr>
          <w:p w14:paraId="35AAC222" w14:textId="77777777" w:rsidR="0081751F" w:rsidRDefault="0081751F" w:rsidP="00707814">
            <w:pPr>
              <w:rPr>
                <w:rFonts w:ascii="仿宋" w:eastAsia="仿宋" w:hAnsi="仿宋"/>
                <w:szCs w:val="21"/>
              </w:rPr>
            </w:pPr>
            <w:r>
              <w:rPr>
                <w:rFonts w:ascii="仿宋" w:eastAsia="仿宋" w:hAnsi="仿宋"/>
                <w:szCs w:val="21"/>
              </w:rPr>
              <w:t>实施方案</w:t>
            </w:r>
          </w:p>
        </w:tc>
        <w:tc>
          <w:tcPr>
            <w:tcW w:w="679" w:type="dxa"/>
            <w:tcBorders>
              <w:top w:val="single" w:sz="4" w:space="0" w:color="auto"/>
              <w:left w:val="single" w:sz="4" w:space="0" w:color="auto"/>
              <w:bottom w:val="single" w:sz="4" w:space="0" w:color="auto"/>
              <w:right w:val="single" w:sz="4" w:space="0" w:color="auto"/>
            </w:tcBorders>
          </w:tcPr>
          <w:p w14:paraId="72E6569C" w14:textId="77777777" w:rsidR="0081751F" w:rsidRDefault="0081751F" w:rsidP="00707814">
            <w:pPr>
              <w:jc w:val="center"/>
              <w:rPr>
                <w:rFonts w:ascii="仿宋" w:eastAsia="仿宋" w:hAnsi="仿宋"/>
                <w:bCs/>
                <w:iCs/>
                <w:szCs w:val="21"/>
              </w:rPr>
            </w:pPr>
            <w:r>
              <w:rPr>
                <w:rFonts w:ascii="仿宋" w:eastAsia="仿宋" w:hAnsi="仿宋" w:hint="eastAsia"/>
                <w:bCs/>
                <w:iCs/>
                <w:szCs w:val="21"/>
              </w:rPr>
              <w:t>12</w:t>
            </w:r>
          </w:p>
        </w:tc>
        <w:tc>
          <w:tcPr>
            <w:tcW w:w="5607" w:type="dxa"/>
            <w:tcBorders>
              <w:top w:val="single" w:sz="4" w:space="0" w:color="auto"/>
              <w:left w:val="single" w:sz="4" w:space="0" w:color="auto"/>
              <w:bottom w:val="single" w:sz="4" w:space="0" w:color="auto"/>
              <w:right w:val="single" w:sz="4" w:space="0" w:color="auto"/>
            </w:tcBorders>
          </w:tcPr>
          <w:p w14:paraId="09958AB9" w14:textId="77777777" w:rsidR="0081751F" w:rsidRPr="00ED722B" w:rsidRDefault="0081751F" w:rsidP="00707814">
            <w:pPr>
              <w:rPr>
                <w:rFonts w:ascii="仿宋" w:eastAsia="仿宋" w:hAnsi="仿宋"/>
                <w:b/>
                <w:iCs/>
                <w:szCs w:val="21"/>
              </w:rPr>
            </w:pPr>
            <w:r w:rsidRPr="00ED722B">
              <w:rPr>
                <w:rFonts w:ascii="仿宋" w:eastAsia="仿宋" w:hAnsi="仿宋"/>
                <w:b/>
                <w:iCs/>
                <w:szCs w:val="21"/>
              </w:rPr>
              <w:t>评审内容：</w:t>
            </w:r>
          </w:p>
          <w:p w14:paraId="48F78BFC" w14:textId="77777777" w:rsidR="0081751F" w:rsidRDefault="0081751F" w:rsidP="00707814">
            <w:pPr>
              <w:rPr>
                <w:rFonts w:ascii="仿宋" w:eastAsia="仿宋" w:hAnsi="仿宋"/>
                <w:bCs/>
                <w:iCs/>
                <w:szCs w:val="21"/>
              </w:rPr>
            </w:pPr>
            <w:r>
              <w:rPr>
                <w:rFonts w:ascii="仿宋" w:eastAsia="仿宋" w:hAnsi="仿宋" w:hint="eastAsia"/>
                <w:bCs/>
                <w:iCs/>
                <w:szCs w:val="21"/>
              </w:rPr>
              <w:t>1.对项目背景、场地基本情况等内容的认识是否全面、准确；</w:t>
            </w:r>
          </w:p>
          <w:p w14:paraId="5BC225E7" w14:textId="77777777" w:rsidR="0081751F" w:rsidRDefault="0081751F" w:rsidP="00707814">
            <w:pPr>
              <w:rPr>
                <w:rFonts w:ascii="仿宋" w:eastAsia="仿宋" w:hAnsi="仿宋"/>
                <w:bCs/>
                <w:iCs/>
                <w:szCs w:val="21"/>
              </w:rPr>
            </w:pPr>
            <w:r>
              <w:rPr>
                <w:rFonts w:ascii="仿宋" w:eastAsia="仿宋" w:hAnsi="仿宋" w:hint="eastAsia"/>
                <w:bCs/>
                <w:iCs/>
                <w:szCs w:val="21"/>
              </w:rPr>
              <w:t>2.对工作内容的设定是否全面、准确、深入；</w:t>
            </w:r>
          </w:p>
          <w:p w14:paraId="4234E336" w14:textId="77777777" w:rsidR="0081751F" w:rsidRDefault="0081751F" w:rsidP="00707814">
            <w:pPr>
              <w:rPr>
                <w:rFonts w:ascii="仿宋" w:eastAsia="仿宋" w:hAnsi="仿宋"/>
                <w:bCs/>
                <w:iCs/>
                <w:szCs w:val="21"/>
              </w:rPr>
            </w:pPr>
            <w:r>
              <w:rPr>
                <w:rFonts w:ascii="仿宋" w:eastAsia="仿宋" w:hAnsi="仿宋" w:hint="eastAsia"/>
                <w:bCs/>
                <w:iCs/>
                <w:szCs w:val="21"/>
              </w:rPr>
              <w:t>3.工作技术路线是否能达到研究目标和目的。</w:t>
            </w:r>
          </w:p>
          <w:p w14:paraId="01FD75B9" w14:textId="77777777" w:rsidR="0081751F" w:rsidRPr="00ED722B" w:rsidRDefault="0081751F" w:rsidP="00707814">
            <w:pPr>
              <w:rPr>
                <w:rFonts w:ascii="仿宋" w:eastAsia="仿宋" w:hAnsi="仿宋"/>
                <w:b/>
                <w:iCs/>
                <w:szCs w:val="21"/>
              </w:rPr>
            </w:pPr>
            <w:r w:rsidRPr="00ED722B">
              <w:rPr>
                <w:rFonts w:ascii="仿宋" w:eastAsia="仿宋" w:hAnsi="仿宋"/>
                <w:b/>
                <w:iCs/>
                <w:szCs w:val="21"/>
              </w:rPr>
              <w:t>评分</w:t>
            </w:r>
            <w:r w:rsidRPr="00ED722B">
              <w:rPr>
                <w:rFonts w:ascii="仿宋" w:eastAsia="仿宋" w:hAnsi="仿宋" w:hint="eastAsia"/>
                <w:b/>
                <w:iCs/>
                <w:szCs w:val="21"/>
              </w:rPr>
              <w:t>标准</w:t>
            </w:r>
            <w:r w:rsidRPr="00ED722B">
              <w:rPr>
                <w:rFonts w:ascii="仿宋" w:eastAsia="仿宋" w:hAnsi="仿宋"/>
                <w:b/>
                <w:iCs/>
                <w:szCs w:val="21"/>
              </w:rPr>
              <w:t>：</w:t>
            </w:r>
          </w:p>
          <w:p w14:paraId="7399EB48" w14:textId="77777777" w:rsidR="0081751F" w:rsidRDefault="0081751F" w:rsidP="00707814">
            <w:pPr>
              <w:rPr>
                <w:rFonts w:ascii="仿宋" w:eastAsia="仿宋" w:hAnsi="仿宋"/>
                <w:bCs/>
                <w:iCs/>
                <w:szCs w:val="21"/>
              </w:rPr>
            </w:pPr>
            <w:r>
              <w:rPr>
                <w:rFonts w:ascii="仿宋" w:eastAsia="仿宋" w:hAnsi="仿宋" w:hint="eastAsia"/>
                <w:bCs/>
                <w:iCs/>
                <w:szCs w:val="21"/>
              </w:rPr>
              <w:t>1.优：对项目理解准确全面，实施方案详细完整，可操作性强的，得12分；</w:t>
            </w:r>
          </w:p>
          <w:p w14:paraId="72E42862" w14:textId="77777777" w:rsidR="0081751F" w:rsidRDefault="0081751F" w:rsidP="00707814">
            <w:pPr>
              <w:rPr>
                <w:rFonts w:ascii="仿宋" w:eastAsia="仿宋" w:hAnsi="仿宋"/>
                <w:bCs/>
                <w:iCs/>
                <w:szCs w:val="21"/>
              </w:rPr>
            </w:pPr>
            <w:r>
              <w:rPr>
                <w:rFonts w:ascii="仿宋" w:eastAsia="仿宋" w:hAnsi="仿宋" w:hint="eastAsia"/>
                <w:bCs/>
                <w:iCs/>
                <w:szCs w:val="21"/>
              </w:rPr>
              <w:t>2.良：对项目理解较为全面，实施方案较为完整，可操作性较强的，得10分；</w:t>
            </w:r>
          </w:p>
          <w:p w14:paraId="35EE38DB" w14:textId="77777777" w:rsidR="0081751F" w:rsidRDefault="0081751F" w:rsidP="00707814">
            <w:pPr>
              <w:rPr>
                <w:rFonts w:ascii="仿宋" w:eastAsia="仿宋" w:hAnsi="仿宋"/>
                <w:bCs/>
                <w:iCs/>
                <w:szCs w:val="21"/>
              </w:rPr>
            </w:pPr>
            <w:r>
              <w:rPr>
                <w:rFonts w:ascii="仿宋" w:eastAsia="仿宋" w:hAnsi="仿宋" w:hint="eastAsia"/>
                <w:bCs/>
                <w:iCs/>
                <w:szCs w:val="21"/>
              </w:rPr>
              <w:t>3.中：实施方案基本完整，可操作性一般的，得7分；</w:t>
            </w:r>
          </w:p>
          <w:p w14:paraId="0F07E9C7" w14:textId="77777777" w:rsidR="0081751F" w:rsidRDefault="0081751F" w:rsidP="00707814">
            <w:pPr>
              <w:rPr>
                <w:rFonts w:ascii="仿宋" w:eastAsia="仿宋" w:hAnsi="仿宋"/>
                <w:bCs/>
                <w:iCs/>
                <w:szCs w:val="21"/>
              </w:rPr>
            </w:pPr>
            <w:r>
              <w:rPr>
                <w:rFonts w:ascii="仿宋" w:eastAsia="仿宋" w:hAnsi="仿宋" w:hint="eastAsia"/>
                <w:bCs/>
                <w:iCs/>
                <w:szCs w:val="21"/>
              </w:rPr>
              <w:t>4.差：对项目理解不深入，实施方案不完整，可操作性差的，不得分。</w:t>
            </w:r>
          </w:p>
        </w:tc>
      </w:tr>
      <w:tr w:rsidR="0081751F" w14:paraId="65807036" w14:textId="77777777" w:rsidTr="00707814">
        <w:trPr>
          <w:cantSplit/>
          <w:trHeight w:val="4005"/>
        </w:trPr>
        <w:tc>
          <w:tcPr>
            <w:tcW w:w="390" w:type="dxa"/>
            <w:vMerge/>
            <w:tcBorders>
              <w:left w:val="single" w:sz="4" w:space="0" w:color="auto"/>
              <w:right w:val="single" w:sz="4" w:space="0" w:color="auto"/>
            </w:tcBorders>
            <w:vAlign w:val="center"/>
          </w:tcPr>
          <w:p w14:paraId="42AA0F5A" w14:textId="77777777" w:rsidR="0081751F" w:rsidRDefault="0081751F" w:rsidP="00707814">
            <w:pPr>
              <w:rPr>
                <w:rFonts w:ascii="仿宋" w:eastAsia="仿宋" w:hAnsi="仿宋"/>
                <w:szCs w:val="21"/>
              </w:rPr>
            </w:pPr>
          </w:p>
        </w:tc>
        <w:tc>
          <w:tcPr>
            <w:tcW w:w="708" w:type="dxa"/>
            <w:tcBorders>
              <w:top w:val="single" w:sz="4" w:space="0" w:color="auto"/>
              <w:left w:val="single" w:sz="4" w:space="0" w:color="auto"/>
              <w:bottom w:val="single" w:sz="4" w:space="0" w:color="auto"/>
              <w:right w:val="single" w:sz="4" w:space="0" w:color="auto"/>
            </w:tcBorders>
          </w:tcPr>
          <w:p w14:paraId="111BD740" w14:textId="77777777" w:rsidR="0081751F" w:rsidRDefault="0081751F" w:rsidP="00707814">
            <w:pPr>
              <w:jc w:val="center"/>
              <w:rPr>
                <w:rFonts w:ascii="仿宋" w:eastAsia="仿宋" w:hAnsi="仿宋"/>
                <w:szCs w:val="21"/>
              </w:rPr>
            </w:pPr>
            <w:r>
              <w:rPr>
                <w:rFonts w:ascii="仿宋" w:eastAsia="仿宋" w:hAnsi="仿宋" w:hint="eastAsia"/>
                <w:szCs w:val="21"/>
              </w:rPr>
              <w:t>2</w:t>
            </w:r>
          </w:p>
        </w:tc>
        <w:tc>
          <w:tcPr>
            <w:tcW w:w="1414" w:type="dxa"/>
            <w:tcBorders>
              <w:top w:val="single" w:sz="4" w:space="0" w:color="auto"/>
              <w:left w:val="single" w:sz="4" w:space="0" w:color="auto"/>
              <w:bottom w:val="single" w:sz="4" w:space="0" w:color="auto"/>
              <w:right w:val="single" w:sz="4" w:space="0" w:color="auto"/>
            </w:tcBorders>
          </w:tcPr>
          <w:p w14:paraId="741D66C6" w14:textId="77777777" w:rsidR="0081751F" w:rsidRDefault="0081751F" w:rsidP="00707814">
            <w:pPr>
              <w:rPr>
                <w:rFonts w:ascii="仿宋" w:eastAsia="仿宋" w:hAnsi="仿宋"/>
                <w:szCs w:val="21"/>
              </w:rPr>
            </w:pPr>
            <w:r>
              <w:rPr>
                <w:rFonts w:ascii="仿宋" w:eastAsia="仿宋" w:hAnsi="仿宋" w:hint="eastAsia"/>
                <w:szCs w:val="21"/>
              </w:rPr>
              <w:t>项目重点难点分析、解决方案</w:t>
            </w:r>
          </w:p>
        </w:tc>
        <w:tc>
          <w:tcPr>
            <w:tcW w:w="679" w:type="dxa"/>
            <w:tcBorders>
              <w:top w:val="single" w:sz="4" w:space="0" w:color="auto"/>
              <w:left w:val="single" w:sz="4" w:space="0" w:color="auto"/>
              <w:bottom w:val="single" w:sz="4" w:space="0" w:color="auto"/>
              <w:right w:val="single" w:sz="4" w:space="0" w:color="auto"/>
            </w:tcBorders>
          </w:tcPr>
          <w:p w14:paraId="26FCA06F" w14:textId="77777777" w:rsidR="0081751F" w:rsidRDefault="0081751F" w:rsidP="00707814">
            <w:pPr>
              <w:jc w:val="center"/>
              <w:rPr>
                <w:rFonts w:ascii="仿宋" w:eastAsia="仿宋" w:hAnsi="仿宋"/>
                <w:szCs w:val="21"/>
              </w:rPr>
            </w:pPr>
            <w:r>
              <w:rPr>
                <w:rFonts w:ascii="仿宋" w:eastAsia="仿宋" w:hAnsi="仿宋" w:hint="eastAsia"/>
                <w:szCs w:val="21"/>
              </w:rPr>
              <w:t>15</w:t>
            </w:r>
          </w:p>
        </w:tc>
        <w:tc>
          <w:tcPr>
            <w:tcW w:w="5607" w:type="dxa"/>
            <w:tcBorders>
              <w:top w:val="single" w:sz="4" w:space="0" w:color="auto"/>
              <w:left w:val="single" w:sz="4" w:space="0" w:color="auto"/>
              <w:bottom w:val="single" w:sz="4" w:space="0" w:color="auto"/>
              <w:right w:val="single" w:sz="4" w:space="0" w:color="auto"/>
            </w:tcBorders>
          </w:tcPr>
          <w:p w14:paraId="44A38862" w14:textId="77777777" w:rsidR="0081751F" w:rsidRPr="00ED722B" w:rsidRDefault="0081751F" w:rsidP="00707814">
            <w:pPr>
              <w:rPr>
                <w:rFonts w:ascii="仿宋" w:eastAsia="仿宋" w:hAnsi="仿宋"/>
                <w:b/>
                <w:iCs/>
                <w:szCs w:val="21"/>
              </w:rPr>
            </w:pPr>
            <w:r w:rsidRPr="00ED722B">
              <w:rPr>
                <w:rFonts w:ascii="仿宋" w:eastAsia="仿宋" w:hAnsi="仿宋"/>
                <w:b/>
                <w:iCs/>
                <w:szCs w:val="21"/>
              </w:rPr>
              <w:t>评审内容：</w:t>
            </w:r>
          </w:p>
          <w:p w14:paraId="50B3EB12" w14:textId="77777777" w:rsidR="0081751F" w:rsidRDefault="0081751F" w:rsidP="00707814">
            <w:pPr>
              <w:rPr>
                <w:rFonts w:ascii="仿宋" w:eastAsia="仿宋" w:hAnsi="仿宋"/>
                <w:bCs/>
                <w:iCs/>
                <w:szCs w:val="21"/>
              </w:rPr>
            </w:pPr>
            <w:r>
              <w:rPr>
                <w:rFonts w:ascii="仿宋" w:eastAsia="仿宋" w:hAnsi="仿宋" w:hint="eastAsia"/>
                <w:bCs/>
                <w:iCs/>
                <w:szCs w:val="21"/>
              </w:rPr>
              <w:t>1.对项目重点和难点的理解是否到位；</w:t>
            </w:r>
          </w:p>
          <w:p w14:paraId="214DF8B8" w14:textId="77777777" w:rsidR="0081751F" w:rsidRDefault="0081751F" w:rsidP="00707814">
            <w:pPr>
              <w:rPr>
                <w:rFonts w:ascii="仿宋" w:eastAsia="仿宋" w:hAnsi="仿宋"/>
                <w:bCs/>
                <w:iCs/>
                <w:szCs w:val="21"/>
              </w:rPr>
            </w:pPr>
            <w:r>
              <w:rPr>
                <w:rFonts w:ascii="仿宋" w:eastAsia="仿宋" w:hAnsi="仿宋" w:hint="eastAsia"/>
                <w:bCs/>
                <w:iCs/>
                <w:szCs w:val="21"/>
              </w:rPr>
              <w:t>2.应对措施是否有针对性。</w:t>
            </w:r>
          </w:p>
          <w:p w14:paraId="474B62E4" w14:textId="77777777" w:rsidR="0081751F" w:rsidRPr="00ED722B" w:rsidRDefault="0081751F" w:rsidP="00707814">
            <w:pPr>
              <w:rPr>
                <w:rFonts w:ascii="仿宋" w:eastAsia="仿宋" w:hAnsi="仿宋"/>
                <w:b/>
                <w:iCs/>
                <w:szCs w:val="21"/>
              </w:rPr>
            </w:pPr>
            <w:r w:rsidRPr="00ED722B">
              <w:rPr>
                <w:rFonts w:ascii="仿宋" w:eastAsia="仿宋" w:hAnsi="仿宋"/>
                <w:b/>
                <w:iCs/>
                <w:szCs w:val="21"/>
              </w:rPr>
              <w:t>评分</w:t>
            </w:r>
            <w:r w:rsidRPr="00ED722B">
              <w:rPr>
                <w:rFonts w:ascii="仿宋" w:eastAsia="仿宋" w:hAnsi="仿宋" w:hint="eastAsia"/>
                <w:b/>
                <w:iCs/>
                <w:szCs w:val="21"/>
              </w:rPr>
              <w:t>标准</w:t>
            </w:r>
            <w:r w:rsidRPr="00ED722B">
              <w:rPr>
                <w:rFonts w:ascii="仿宋" w:eastAsia="仿宋" w:hAnsi="仿宋"/>
                <w:b/>
                <w:iCs/>
                <w:szCs w:val="21"/>
              </w:rPr>
              <w:t>：</w:t>
            </w:r>
          </w:p>
          <w:p w14:paraId="321D9993" w14:textId="77777777" w:rsidR="0081751F" w:rsidRDefault="0081751F" w:rsidP="00707814">
            <w:pPr>
              <w:rPr>
                <w:rFonts w:ascii="仿宋" w:eastAsia="仿宋" w:hAnsi="仿宋"/>
                <w:bCs/>
                <w:iCs/>
                <w:szCs w:val="21"/>
              </w:rPr>
            </w:pPr>
            <w:r>
              <w:rPr>
                <w:rFonts w:ascii="仿宋" w:eastAsia="仿宋" w:hAnsi="仿宋"/>
                <w:bCs/>
                <w:iCs/>
                <w:szCs w:val="21"/>
              </w:rPr>
              <w:t>1.优：对项目重点难点分析透彻、</w:t>
            </w:r>
            <w:r>
              <w:rPr>
                <w:rFonts w:ascii="仿宋" w:eastAsia="仿宋" w:hAnsi="仿宋" w:hint="eastAsia"/>
                <w:bCs/>
                <w:iCs/>
                <w:szCs w:val="21"/>
              </w:rPr>
              <w:t>解决方案</w:t>
            </w:r>
            <w:r>
              <w:rPr>
                <w:rFonts w:ascii="仿宋" w:eastAsia="仿宋" w:hAnsi="仿宋"/>
                <w:bCs/>
                <w:iCs/>
                <w:szCs w:val="21"/>
              </w:rPr>
              <w:t>针对性强的</w:t>
            </w:r>
            <w:r>
              <w:rPr>
                <w:rFonts w:ascii="仿宋" w:eastAsia="仿宋" w:hAnsi="仿宋" w:hint="eastAsia"/>
                <w:bCs/>
                <w:iCs/>
                <w:szCs w:val="21"/>
              </w:rPr>
              <w:t>，</w:t>
            </w:r>
            <w:r>
              <w:rPr>
                <w:rFonts w:ascii="仿宋" w:eastAsia="仿宋" w:hAnsi="仿宋"/>
                <w:bCs/>
                <w:iCs/>
                <w:szCs w:val="21"/>
              </w:rPr>
              <w:t>得</w:t>
            </w:r>
            <w:r>
              <w:rPr>
                <w:rFonts w:ascii="仿宋" w:eastAsia="仿宋" w:hAnsi="仿宋" w:hint="eastAsia"/>
                <w:bCs/>
                <w:iCs/>
                <w:szCs w:val="21"/>
              </w:rPr>
              <w:t>15分；</w:t>
            </w:r>
          </w:p>
          <w:p w14:paraId="34996097" w14:textId="77777777" w:rsidR="0081751F" w:rsidRDefault="0081751F" w:rsidP="00707814">
            <w:pPr>
              <w:rPr>
                <w:rFonts w:ascii="仿宋" w:eastAsia="仿宋" w:hAnsi="仿宋"/>
                <w:bCs/>
                <w:iCs/>
                <w:szCs w:val="21"/>
              </w:rPr>
            </w:pPr>
            <w:r>
              <w:rPr>
                <w:rFonts w:ascii="仿宋" w:eastAsia="仿宋" w:hAnsi="仿宋"/>
                <w:bCs/>
                <w:iCs/>
                <w:szCs w:val="21"/>
              </w:rPr>
              <w:t>2.良：对项目重点难点分析</w:t>
            </w:r>
            <w:r>
              <w:rPr>
                <w:rFonts w:ascii="仿宋" w:eastAsia="仿宋" w:hAnsi="仿宋" w:hint="eastAsia"/>
                <w:bCs/>
                <w:iCs/>
                <w:szCs w:val="21"/>
              </w:rPr>
              <w:t>较为</w:t>
            </w:r>
            <w:r>
              <w:rPr>
                <w:rFonts w:ascii="仿宋" w:eastAsia="仿宋" w:hAnsi="仿宋"/>
                <w:bCs/>
                <w:iCs/>
                <w:szCs w:val="21"/>
              </w:rPr>
              <w:t>清楚、解决方案针对性较好的</w:t>
            </w:r>
            <w:r>
              <w:rPr>
                <w:rFonts w:ascii="仿宋" w:eastAsia="仿宋" w:hAnsi="仿宋" w:hint="eastAsia"/>
                <w:bCs/>
                <w:iCs/>
                <w:szCs w:val="21"/>
              </w:rPr>
              <w:t>，</w:t>
            </w:r>
            <w:r>
              <w:rPr>
                <w:rFonts w:ascii="仿宋" w:eastAsia="仿宋" w:hAnsi="仿宋"/>
                <w:bCs/>
                <w:iCs/>
                <w:szCs w:val="21"/>
              </w:rPr>
              <w:t>得</w:t>
            </w:r>
            <w:r>
              <w:rPr>
                <w:rFonts w:ascii="仿宋" w:eastAsia="仿宋" w:hAnsi="仿宋" w:hint="eastAsia"/>
                <w:bCs/>
                <w:iCs/>
                <w:szCs w:val="21"/>
              </w:rPr>
              <w:t>12分；</w:t>
            </w:r>
          </w:p>
          <w:p w14:paraId="7B1B3F91" w14:textId="77777777" w:rsidR="0081751F" w:rsidRDefault="0081751F" w:rsidP="00707814">
            <w:pPr>
              <w:rPr>
                <w:rFonts w:ascii="仿宋" w:eastAsia="仿宋" w:hAnsi="仿宋"/>
                <w:bCs/>
                <w:iCs/>
                <w:szCs w:val="21"/>
              </w:rPr>
            </w:pPr>
            <w:r>
              <w:rPr>
                <w:rFonts w:ascii="仿宋" w:eastAsia="仿宋" w:hAnsi="仿宋"/>
                <w:bCs/>
                <w:iCs/>
                <w:szCs w:val="21"/>
              </w:rPr>
              <w:t>3.中：对项目重点难点分析一般、解决方案针对性一般的</w:t>
            </w:r>
            <w:r>
              <w:rPr>
                <w:rFonts w:ascii="仿宋" w:eastAsia="仿宋" w:hAnsi="仿宋" w:hint="eastAsia"/>
                <w:bCs/>
                <w:iCs/>
                <w:szCs w:val="21"/>
              </w:rPr>
              <w:t>，</w:t>
            </w:r>
            <w:r>
              <w:rPr>
                <w:rFonts w:ascii="仿宋" w:eastAsia="仿宋" w:hAnsi="仿宋"/>
                <w:bCs/>
                <w:iCs/>
                <w:szCs w:val="21"/>
              </w:rPr>
              <w:t>得</w:t>
            </w:r>
            <w:r>
              <w:rPr>
                <w:rFonts w:ascii="仿宋" w:eastAsia="仿宋" w:hAnsi="仿宋" w:hint="eastAsia"/>
                <w:bCs/>
                <w:iCs/>
                <w:szCs w:val="21"/>
              </w:rPr>
              <w:t>9分；</w:t>
            </w:r>
          </w:p>
          <w:p w14:paraId="5F629F26" w14:textId="77777777" w:rsidR="0081751F" w:rsidRDefault="0081751F" w:rsidP="00707814">
            <w:pPr>
              <w:rPr>
                <w:rFonts w:ascii="仿宋" w:eastAsia="仿宋" w:hAnsi="仿宋"/>
                <w:b/>
                <w:bCs/>
                <w:szCs w:val="21"/>
              </w:rPr>
            </w:pPr>
            <w:r>
              <w:rPr>
                <w:rFonts w:ascii="仿宋" w:eastAsia="仿宋" w:hAnsi="仿宋"/>
                <w:bCs/>
                <w:iCs/>
                <w:szCs w:val="21"/>
              </w:rPr>
              <w:t>4.差：对项目重点难点分析不全面、解决方案差的不得分。</w:t>
            </w:r>
          </w:p>
        </w:tc>
      </w:tr>
      <w:tr w:rsidR="0081751F" w14:paraId="7B10E3C7" w14:textId="77777777" w:rsidTr="00707814">
        <w:trPr>
          <w:cantSplit/>
          <w:trHeight w:val="2403"/>
        </w:trPr>
        <w:tc>
          <w:tcPr>
            <w:tcW w:w="390" w:type="dxa"/>
            <w:vMerge/>
            <w:tcBorders>
              <w:left w:val="single" w:sz="4" w:space="0" w:color="auto"/>
              <w:right w:val="single" w:sz="4" w:space="0" w:color="auto"/>
            </w:tcBorders>
            <w:vAlign w:val="center"/>
          </w:tcPr>
          <w:p w14:paraId="0B5DA7AE" w14:textId="77777777" w:rsidR="0081751F" w:rsidRDefault="0081751F" w:rsidP="00707814">
            <w:pPr>
              <w:rPr>
                <w:rFonts w:ascii="仿宋" w:eastAsia="仿宋" w:hAnsi="仿宋"/>
                <w:szCs w:val="21"/>
              </w:rPr>
            </w:pPr>
          </w:p>
        </w:tc>
        <w:tc>
          <w:tcPr>
            <w:tcW w:w="708" w:type="dxa"/>
            <w:tcBorders>
              <w:top w:val="single" w:sz="4" w:space="0" w:color="auto"/>
              <w:left w:val="single" w:sz="4" w:space="0" w:color="auto"/>
              <w:bottom w:val="single" w:sz="4" w:space="0" w:color="auto"/>
              <w:right w:val="single" w:sz="4" w:space="0" w:color="auto"/>
            </w:tcBorders>
          </w:tcPr>
          <w:p w14:paraId="22F66C72" w14:textId="77777777" w:rsidR="0081751F" w:rsidRDefault="0081751F" w:rsidP="00707814">
            <w:pPr>
              <w:jc w:val="center"/>
              <w:rPr>
                <w:rFonts w:ascii="仿宋" w:eastAsia="仿宋" w:hAnsi="仿宋"/>
                <w:szCs w:val="21"/>
              </w:rPr>
            </w:pPr>
            <w:r>
              <w:rPr>
                <w:rFonts w:ascii="仿宋" w:eastAsia="仿宋" w:hAnsi="仿宋" w:hint="eastAsia"/>
                <w:szCs w:val="21"/>
              </w:rPr>
              <w:t>3</w:t>
            </w:r>
          </w:p>
        </w:tc>
        <w:tc>
          <w:tcPr>
            <w:tcW w:w="1414" w:type="dxa"/>
            <w:tcBorders>
              <w:top w:val="single" w:sz="4" w:space="0" w:color="auto"/>
              <w:left w:val="single" w:sz="4" w:space="0" w:color="auto"/>
              <w:bottom w:val="single" w:sz="4" w:space="0" w:color="auto"/>
              <w:right w:val="single" w:sz="4" w:space="0" w:color="auto"/>
            </w:tcBorders>
          </w:tcPr>
          <w:p w14:paraId="62AB07A9" w14:textId="77777777" w:rsidR="0081751F" w:rsidRDefault="0081751F" w:rsidP="00707814">
            <w:pPr>
              <w:rPr>
                <w:rFonts w:ascii="仿宋" w:eastAsia="仿宋" w:hAnsi="仿宋"/>
                <w:szCs w:val="21"/>
              </w:rPr>
            </w:pPr>
            <w:r>
              <w:rPr>
                <w:rFonts w:ascii="仿宋" w:eastAsia="仿宋" w:hAnsi="仿宋" w:hint="eastAsia"/>
                <w:szCs w:val="21"/>
              </w:rPr>
              <w:t>进度、质量</w:t>
            </w:r>
            <w:r>
              <w:rPr>
                <w:rFonts w:ascii="仿宋" w:eastAsia="仿宋" w:hAnsi="仿宋"/>
                <w:szCs w:val="21"/>
              </w:rPr>
              <w:t>保障措施</w:t>
            </w:r>
          </w:p>
        </w:tc>
        <w:tc>
          <w:tcPr>
            <w:tcW w:w="679" w:type="dxa"/>
            <w:tcBorders>
              <w:top w:val="single" w:sz="4" w:space="0" w:color="auto"/>
              <w:left w:val="single" w:sz="4" w:space="0" w:color="auto"/>
              <w:bottom w:val="single" w:sz="4" w:space="0" w:color="auto"/>
              <w:right w:val="single" w:sz="4" w:space="0" w:color="auto"/>
            </w:tcBorders>
          </w:tcPr>
          <w:p w14:paraId="5651CBB7" w14:textId="77777777" w:rsidR="0081751F" w:rsidRDefault="0081751F" w:rsidP="00707814">
            <w:pPr>
              <w:jc w:val="center"/>
              <w:rPr>
                <w:rFonts w:ascii="仿宋" w:eastAsia="仿宋" w:hAnsi="仿宋"/>
                <w:szCs w:val="21"/>
              </w:rPr>
            </w:pPr>
            <w:r>
              <w:rPr>
                <w:rFonts w:ascii="仿宋" w:eastAsia="仿宋" w:hAnsi="仿宋" w:hint="eastAsia"/>
                <w:szCs w:val="21"/>
              </w:rPr>
              <w:t>8</w:t>
            </w:r>
          </w:p>
        </w:tc>
        <w:tc>
          <w:tcPr>
            <w:tcW w:w="5607" w:type="dxa"/>
            <w:tcBorders>
              <w:top w:val="single" w:sz="4" w:space="0" w:color="auto"/>
              <w:left w:val="single" w:sz="4" w:space="0" w:color="auto"/>
              <w:bottom w:val="single" w:sz="4" w:space="0" w:color="auto"/>
              <w:right w:val="single" w:sz="4" w:space="0" w:color="auto"/>
            </w:tcBorders>
          </w:tcPr>
          <w:p w14:paraId="1B0105D9" w14:textId="77777777" w:rsidR="0081751F" w:rsidRDefault="0081751F" w:rsidP="00707814">
            <w:pPr>
              <w:rPr>
                <w:rFonts w:ascii="仿宋" w:eastAsia="仿宋" w:hAnsi="仿宋"/>
                <w:b/>
                <w:bCs/>
                <w:szCs w:val="21"/>
              </w:rPr>
            </w:pPr>
            <w:r>
              <w:rPr>
                <w:rFonts w:ascii="仿宋" w:eastAsia="仿宋" w:hAnsi="仿宋"/>
                <w:b/>
                <w:bCs/>
                <w:szCs w:val="21"/>
              </w:rPr>
              <w:t>评审内容：</w:t>
            </w:r>
          </w:p>
          <w:p w14:paraId="114A0B8F" w14:textId="77777777" w:rsidR="0081751F" w:rsidRDefault="0081751F" w:rsidP="00707814">
            <w:pPr>
              <w:rPr>
                <w:rFonts w:ascii="仿宋" w:eastAsia="仿宋" w:hAnsi="仿宋"/>
                <w:b/>
                <w:bCs/>
                <w:i/>
                <w:szCs w:val="21"/>
                <w:u w:val="single"/>
              </w:rPr>
            </w:pPr>
            <w:r>
              <w:rPr>
                <w:rFonts w:ascii="仿宋" w:eastAsia="仿宋" w:hAnsi="仿宋"/>
                <w:bCs/>
                <w:iCs/>
                <w:szCs w:val="21"/>
              </w:rPr>
              <w:t>1</w:t>
            </w:r>
            <w:r>
              <w:rPr>
                <w:rFonts w:ascii="仿宋" w:eastAsia="仿宋" w:hAnsi="仿宋" w:hint="eastAsia"/>
                <w:bCs/>
                <w:iCs/>
                <w:szCs w:val="21"/>
              </w:rPr>
              <w:t>.项目进度安排是否合理；</w:t>
            </w:r>
          </w:p>
          <w:p w14:paraId="60AA297D" w14:textId="77777777" w:rsidR="0081751F" w:rsidRDefault="0081751F" w:rsidP="00707814">
            <w:pPr>
              <w:rPr>
                <w:rFonts w:ascii="仿宋" w:eastAsia="仿宋" w:hAnsi="仿宋"/>
                <w:bCs/>
                <w:iCs/>
                <w:szCs w:val="21"/>
              </w:rPr>
            </w:pPr>
            <w:r>
              <w:rPr>
                <w:rFonts w:ascii="仿宋" w:eastAsia="仿宋" w:hAnsi="仿宋"/>
                <w:bCs/>
                <w:iCs/>
                <w:szCs w:val="21"/>
              </w:rPr>
              <w:t>2</w:t>
            </w:r>
            <w:r>
              <w:rPr>
                <w:rFonts w:ascii="仿宋" w:eastAsia="仿宋" w:hAnsi="仿宋" w:hint="eastAsia"/>
                <w:bCs/>
                <w:iCs/>
                <w:szCs w:val="21"/>
              </w:rPr>
              <w:t>.质量保障措施是否严谨细致。</w:t>
            </w:r>
          </w:p>
          <w:p w14:paraId="7B06979E" w14:textId="77777777" w:rsidR="0081751F" w:rsidRDefault="0081751F" w:rsidP="00707814">
            <w:pPr>
              <w:rPr>
                <w:rFonts w:ascii="仿宋" w:eastAsia="仿宋" w:hAnsi="仿宋"/>
                <w:b/>
                <w:bCs/>
                <w:szCs w:val="21"/>
              </w:rPr>
            </w:pPr>
            <w:r>
              <w:rPr>
                <w:rFonts w:ascii="仿宋" w:eastAsia="仿宋" w:hAnsi="仿宋" w:hint="eastAsia"/>
                <w:b/>
                <w:bCs/>
                <w:szCs w:val="21"/>
              </w:rPr>
              <w:t>评分标准</w:t>
            </w:r>
            <w:r>
              <w:rPr>
                <w:rFonts w:ascii="仿宋" w:eastAsia="仿宋" w:hAnsi="仿宋"/>
                <w:b/>
                <w:bCs/>
                <w:szCs w:val="21"/>
              </w:rPr>
              <w:t>：</w:t>
            </w:r>
          </w:p>
          <w:p w14:paraId="46F3883A" w14:textId="77777777" w:rsidR="0081751F" w:rsidRDefault="0081751F" w:rsidP="00707814">
            <w:pPr>
              <w:rPr>
                <w:rFonts w:ascii="仿宋" w:eastAsia="仿宋" w:hAnsi="仿宋"/>
                <w:szCs w:val="21"/>
              </w:rPr>
            </w:pPr>
            <w:r>
              <w:rPr>
                <w:rFonts w:ascii="仿宋" w:eastAsia="仿宋" w:hAnsi="仿宋" w:hint="eastAsia"/>
                <w:szCs w:val="21"/>
              </w:rPr>
              <w:t>1.</w:t>
            </w:r>
            <w:r>
              <w:rPr>
                <w:rFonts w:ascii="仿宋" w:eastAsia="仿宋" w:hAnsi="仿宋"/>
                <w:szCs w:val="21"/>
              </w:rPr>
              <w:t>优</w:t>
            </w:r>
            <w:r>
              <w:rPr>
                <w:rFonts w:ascii="仿宋" w:eastAsia="仿宋" w:hAnsi="仿宋" w:hint="eastAsia"/>
                <w:bCs/>
                <w:iCs/>
                <w:szCs w:val="21"/>
              </w:rPr>
              <w:t>：</w:t>
            </w:r>
            <w:r>
              <w:rPr>
                <w:rFonts w:ascii="仿宋" w:eastAsia="仿宋" w:hAnsi="仿宋" w:hint="eastAsia"/>
                <w:szCs w:val="21"/>
              </w:rPr>
              <w:t>项目进度、质量保障措施可行和合理的，得8分；</w:t>
            </w:r>
          </w:p>
          <w:p w14:paraId="07BDEE6B" w14:textId="77777777" w:rsidR="0081751F" w:rsidRDefault="0081751F" w:rsidP="00707814">
            <w:pPr>
              <w:rPr>
                <w:rFonts w:ascii="仿宋" w:eastAsia="仿宋" w:hAnsi="仿宋"/>
                <w:szCs w:val="21"/>
              </w:rPr>
            </w:pPr>
            <w:r>
              <w:rPr>
                <w:rFonts w:ascii="仿宋" w:eastAsia="仿宋" w:hAnsi="仿宋" w:hint="eastAsia"/>
                <w:szCs w:val="21"/>
              </w:rPr>
              <w:t>2.</w:t>
            </w:r>
            <w:r>
              <w:rPr>
                <w:rFonts w:ascii="仿宋" w:eastAsia="仿宋" w:hAnsi="仿宋"/>
                <w:bCs/>
                <w:iCs/>
                <w:szCs w:val="21"/>
              </w:rPr>
              <w:t>良：</w:t>
            </w:r>
            <w:r>
              <w:rPr>
                <w:rFonts w:ascii="仿宋" w:eastAsia="仿宋" w:hAnsi="仿宋" w:hint="eastAsia"/>
                <w:szCs w:val="21"/>
              </w:rPr>
              <w:t>项目进度、质量保障措施较为可行和合理的，得6分；</w:t>
            </w:r>
          </w:p>
          <w:p w14:paraId="1C702E14" w14:textId="77777777" w:rsidR="0081751F" w:rsidRDefault="0081751F" w:rsidP="00707814">
            <w:pPr>
              <w:rPr>
                <w:rFonts w:ascii="仿宋" w:eastAsia="仿宋" w:hAnsi="仿宋"/>
                <w:szCs w:val="21"/>
              </w:rPr>
            </w:pPr>
            <w:r>
              <w:rPr>
                <w:rFonts w:ascii="仿宋" w:eastAsia="仿宋" w:hAnsi="仿宋" w:hint="eastAsia"/>
                <w:szCs w:val="21"/>
              </w:rPr>
              <w:t>3.</w:t>
            </w:r>
            <w:r>
              <w:rPr>
                <w:rFonts w:ascii="仿宋" w:eastAsia="仿宋" w:hAnsi="仿宋"/>
                <w:bCs/>
                <w:iCs/>
                <w:szCs w:val="21"/>
              </w:rPr>
              <w:t>中：</w:t>
            </w:r>
            <w:r>
              <w:rPr>
                <w:rFonts w:ascii="仿宋" w:eastAsia="仿宋" w:hAnsi="仿宋" w:hint="eastAsia"/>
                <w:szCs w:val="21"/>
              </w:rPr>
              <w:t>项目进度、质量保障措施基本可行和合理的，得4分；</w:t>
            </w:r>
          </w:p>
          <w:p w14:paraId="16A47961" w14:textId="77777777" w:rsidR="0081751F" w:rsidRDefault="0081751F" w:rsidP="00707814">
            <w:pPr>
              <w:rPr>
                <w:rFonts w:ascii="仿宋" w:eastAsia="仿宋" w:hAnsi="仿宋"/>
                <w:szCs w:val="21"/>
              </w:rPr>
            </w:pPr>
            <w:r>
              <w:rPr>
                <w:rFonts w:ascii="仿宋" w:eastAsia="仿宋" w:hAnsi="仿宋" w:hint="eastAsia"/>
                <w:szCs w:val="21"/>
              </w:rPr>
              <w:t>4.</w:t>
            </w:r>
            <w:r>
              <w:rPr>
                <w:rFonts w:ascii="仿宋" w:eastAsia="仿宋" w:hAnsi="仿宋"/>
                <w:bCs/>
                <w:iCs/>
                <w:szCs w:val="21"/>
              </w:rPr>
              <w:t>差：</w:t>
            </w:r>
            <w:r>
              <w:rPr>
                <w:rFonts w:ascii="仿宋" w:eastAsia="仿宋" w:hAnsi="仿宋" w:hint="eastAsia"/>
                <w:szCs w:val="21"/>
              </w:rPr>
              <w:t>项目进度、质量保障措施不可行、不合理的，不得分。</w:t>
            </w:r>
          </w:p>
          <w:p w14:paraId="3ED135FC" w14:textId="77777777" w:rsidR="0081751F" w:rsidRDefault="0081751F" w:rsidP="00707814">
            <w:pPr>
              <w:rPr>
                <w:rFonts w:ascii="仿宋" w:eastAsia="仿宋" w:hAnsi="仿宋"/>
                <w:szCs w:val="21"/>
              </w:rPr>
            </w:pPr>
          </w:p>
        </w:tc>
      </w:tr>
      <w:tr w:rsidR="0081751F" w14:paraId="5F7B2590" w14:textId="77777777" w:rsidTr="00707814">
        <w:trPr>
          <w:cantSplit/>
          <w:trHeight w:val="2117"/>
        </w:trPr>
        <w:tc>
          <w:tcPr>
            <w:tcW w:w="390" w:type="dxa"/>
            <w:vMerge/>
            <w:tcBorders>
              <w:left w:val="single" w:sz="4" w:space="0" w:color="auto"/>
              <w:right w:val="single" w:sz="4" w:space="0" w:color="auto"/>
            </w:tcBorders>
            <w:vAlign w:val="center"/>
          </w:tcPr>
          <w:p w14:paraId="51FF4453" w14:textId="77777777" w:rsidR="0081751F" w:rsidRDefault="0081751F" w:rsidP="00707814">
            <w:pPr>
              <w:rPr>
                <w:rFonts w:ascii="仿宋" w:eastAsia="仿宋" w:hAnsi="仿宋"/>
                <w:szCs w:val="21"/>
              </w:rPr>
            </w:pPr>
          </w:p>
        </w:tc>
        <w:tc>
          <w:tcPr>
            <w:tcW w:w="708" w:type="dxa"/>
            <w:tcBorders>
              <w:top w:val="single" w:sz="4" w:space="0" w:color="auto"/>
              <w:left w:val="single" w:sz="4" w:space="0" w:color="auto"/>
              <w:bottom w:val="single" w:sz="4" w:space="0" w:color="auto"/>
              <w:right w:val="single" w:sz="4" w:space="0" w:color="auto"/>
            </w:tcBorders>
          </w:tcPr>
          <w:p w14:paraId="48ED07E2" w14:textId="77777777" w:rsidR="0081751F" w:rsidRDefault="0081751F" w:rsidP="00707814">
            <w:pPr>
              <w:jc w:val="center"/>
              <w:rPr>
                <w:rFonts w:ascii="仿宋" w:eastAsia="仿宋" w:hAnsi="仿宋"/>
                <w:szCs w:val="21"/>
              </w:rPr>
            </w:pPr>
            <w:r>
              <w:rPr>
                <w:rFonts w:ascii="仿宋" w:eastAsia="仿宋" w:hAnsi="仿宋" w:hint="eastAsia"/>
                <w:szCs w:val="21"/>
              </w:rPr>
              <w:t>4</w:t>
            </w:r>
          </w:p>
        </w:tc>
        <w:tc>
          <w:tcPr>
            <w:tcW w:w="1414" w:type="dxa"/>
            <w:tcBorders>
              <w:top w:val="single" w:sz="4" w:space="0" w:color="auto"/>
              <w:left w:val="single" w:sz="4" w:space="0" w:color="auto"/>
              <w:bottom w:val="single" w:sz="4" w:space="0" w:color="auto"/>
              <w:right w:val="single" w:sz="4" w:space="0" w:color="auto"/>
            </w:tcBorders>
          </w:tcPr>
          <w:p w14:paraId="485439E0" w14:textId="77777777" w:rsidR="0081751F" w:rsidRDefault="0081751F" w:rsidP="00707814">
            <w:pPr>
              <w:rPr>
                <w:rFonts w:ascii="仿宋" w:eastAsia="仿宋" w:hAnsi="仿宋"/>
                <w:szCs w:val="21"/>
              </w:rPr>
            </w:pPr>
            <w:r>
              <w:rPr>
                <w:rFonts w:ascii="仿宋" w:eastAsia="仿宋" w:hAnsi="仿宋" w:hint="eastAsia"/>
                <w:szCs w:val="21"/>
              </w:rPr>
              <w:t>售后</w:t>
            </w:r>
            <w:r>
              <w:rPr>
                <w:rFonts w:ascii="仿宋" w:eastAsia="仿宋" w:hAnsi="仿宋"/>
                <w:szCs w:val="21"/>
              </w:rPr>
              <w:t>服务</w:t>
            </w:r>
            <w:r>
              <w:rPr>
                <w:rFonts w:ascii="仿宋" w:eastAsia="仿宋" w:hAnsi="仿宋" w:hint="eastAsia"/>
                <w:szCs w:val="21"/>
              </w:rPr>
              <w:t>承诺</w:t>
            </w:r>
          </w:p>
        </w:tc>
        <w:tc>
          <w:tcPr>
            <w:tcW w:w="679" w:type="dxa"/>
            <w:tcBorders>
              <w:top w:val="single" w:sz="4" w:space="0" w:color="auto"/>
              <w:left w:val="single" w:sz="4" w:space="0" w:color="auto"/>
              <w:bottom w:val="single" w:sz="4" w:space="0" w:color="auto"/>
              <w:right w:val="single" w:sz="4" w:space="0" w:color="auto"/>
            </w:tcBorders>
          </w:tcPr>
          <w:p w14:paraId="623D18DF" w14:textId="77777777" w:rsidR="0081751F" w:rsidRDefault="0081751F" w:rsidP="00707814">
            <w:pPr>
              <w:jc w:val="center"/>
              <w:rPr>
                <w:rFonts w:ascii="仿宋" w:eastAsia="仿宋" w:hAnsi="仿宋"/>
                <w:szCs w:val="21"/>
              </w:rPr>
            </w:pPr>
            <w:r>
              <w:rPr>
                <w:rFonts w:ascii="仿宋" w:eastAsia="仿宋" w:hAnsi="仿宋" w:hint="eastAsia"/>
                <w:szCs w:val="21"/>
              </w:rPr>
              <w:t>5</w:t>
            </w:r>
          </w:p>
        </w:tc>
        <w:tc>
          <w:tcPr>
            <w:tcW w:w="5607" w:type="dxa"/>
            <w:tcBorders>
              <w:top w:val="single" w:sz="4" w:space="0" w:color="auto"/>
              <w:left w:val="single" w:sz="4" w:space="0" w:color="auto"/>
              <w:bottom w:val="single" w:sz="4" w:space="0" w:color="auto"/>
              <w:right w:val="single" w:sz="4" w:space="0" w:color="auto"/>
            </w:tcBorders>
          </w:tcPr>
          <w:p w14:paraId="5CEFFC53" w14:textId="77777777" w:rsidR="0081751F" w:rsidRDefault="0081751F" w:rsidP="00707814">
            <w:pPr>
              <w:rPr>
                <w:rFonts w:ascii="仿宋" w:eastAsia="仿宋" w:hAnsi="仿宋"/>
                <w:b/>
                <w:bCs/>
                <w:i/>
                <w:szCs w:val="21"/>
                <w:u w:val="single"/>
              </w:rPr>
            </w:pPr>
            <w:r>
              <w:rPr>
                <w:rFonts w:ascii="仿宋" w:eastAsia="仿宋" w:hAnsi="仿宋"/>
                <w:b/>
                <w:bCs/>
                <w:szCs w:val="21"/>
              </w:rPr>
              <w:t>评审内容：</w:t>
            </w:r>
          </w:p>
          <w:p w14:paraId="7DAFE9C5" w14:textId="77777777" w:rsidR="0081751F" w:rsidRDefault="0081751F" w:rsidP="00707814">
            <w:pPr>
              <w:rPr>
                <w:rFonts w:ascii="仿宋" w:eastAsia="仿宋" w:hAnsi="仿宋"/>
                <w:bCs/>
                <w:iCs/>
                <w:szCs w:val="21"/>
              </w:rPr>
            </w:pPr>
            <w:r>
              <w:rPr>
                <w:rFonts w:ascii="仿宋" w:eastAsia="仿宋" w:hAnsi="仿宋" w:hint="eastAsia"/>
                <w:bCs/>
                <w:iCs/>
                <w:szCs w:val="21"/>
              </w:rPr>
              <w:t>是否提供详细的售后服务承诺。</w:t>
            </w:r>
          </w:p>
          <w:p w14:paraId="60A820CD" w14:textId="77777777" w:rsidR="0081751F" w:rsidRDefault="0081751F" w:rsidP="00707814">
            <w:pPr>
              <w:rPr>
                <w:rFonts w:ascii="仿宋" w:eastAsia="仿宋" w:hAnsi="仿宋"/>
                <w:b/>
                <w:bCs/>
                <w:i/>
                <w:szCs w:val="21"/>
                <w:u w:val="single"/>
              </w:rPr>
            </w:pPr>
            <w:r>
              <w:rPr>
                <w:rFonts w:ascii="仿宋" w:eastAsia="仿宋" w:hAnsi="仿宋" w:hint="eastAsia"/>
                <w:b/>
                <w:bCs/>
                <w:szCs w:val="21"/>
              </w:rPr>
              <w:t>评分标准</w:t>
            </w:r>
            <w:r>
              <w:rPr>
                <w:rFonts w:ascii="仿宋" w:eastAsia="仿宋" w:hAnsi="仿宋"/>
                <w:b/>
                <w:bCs/>
                <w:szCs w:val="21"/>
              </w:rPr>
              <w:t>：</w:t>
            </w:r>
          </w:p>
          <w:p w14:paraId="2CFF4A97" w14:textId="77777777" w:rsidR="0081751F" w:rsidRDefault="0081751F" w:rsidP="00707814">
            <w:pPr>
              <w:rPr>
                <w:rFonts w:ascii="仿宋" w:eastAsia="仿宋" w:hAnsi="仿宋"/>
                <w:szCs w:val="21"/>
              </w:rPr>
            </w:pPr>
            <w:r>
              <w:rPr>
                <w:rFonts w:ascii="仿宋" w:eastAsia="仿宋" w:hAnsi="仿宋" w:hint="eastAsia"/>
                <w:szCs w:val="21"/>
              </w:rPr>
              <w:t>1.</w:t>
            </w:r>
            <w:r>
              <w:rPr>
                <w:rFonts w:ascii="仿宋" w:eastAsia="仿宋" w:hAnsi="仿宋"/>
                <w:bCs/>
                <w:iCs/>
                <w:szCs w:val="21"/>
              </w:rPr>
              <w:t>优：</w:t>
            </w:r>
            <w:r>
              <w:rPr>
                <w:rFonts w:ascii="仿宋" w:eastAsia="仿宋" w:hAnsi="仿宋" w:hint="eastAsia"/>
                <w:szCs w:val="21"/>
              </w:rPr>
              <w:t>售后服务承诺具体、全面的，得5分；</w:t>
            </w:r>
          </w:p>
          <w:p w14:paraId="58DD4ED5" w14:textId="77777777" w:rsidR="0081751F" w:rsidRDefault="0081751F" w:rsidP="00707814">
            <w:pPr>
              <w:rPr>
                <w:rFonts w:ascii="仿宋" w:eastAsia="仿宋" w:hAnsi="仿宋"/>
                <w:szCs w:val="21"/>
              </w:rPr>
            </w:pPr>
            <w:r>
              <w:rPr>
                <w:rFonts w:ascii="仿宋" w:eastAsia="仿宋" w:hAnsi="仿宋" w:hint="eastAsia"/>
                <w:szCs w:val="21"/>
              </w:rPr>
              <w:t>2.</w:t>
            </w:r>
            <w:r>
              <w:rPr>
                <w:rFonts w:ascii="仿宋" w:eastAsia="仿宋" w:hAnsi="仿宋"/>
                <w:bCs/>
                <w:iCs/>
                <w:szCs w:val="21"/>
              </w:rPr>
              <w:t>良：</w:t>
            </w:r>
            <w:r>
              <w:rPr>
                <w:rFonts w:ascii="仿宋" w:eastAsia="仿宋" w:hAnsi="仿宋" w:hint="eastAsia"/>
                <w:szCs w:val="21"/>
              </w:rPr>
              <w:t>售后服务承诺较为具体、全面的，得4分；</w:t>
            </w:r>
          </w:p>
          <w:p w14:paraId="3D262243" w14:textId="77777777" w:rsidR="0081751F" w:rsidRDefault="0081751F" w:rsidP="00707814">
            <w:pPr>
              <w:rPr>
                <w:rFonts w:ascii="仿宋" w:eastAsia="仿宋" w:hAnsi="仿宋"/>
                <w:szCs w:val="21"/>
              </w:rPr>
            </w:pPr>
            <w:r>
              <w:rPr>
                <w:rFonts w:ascii="仿宋" w:eastAsia="仿宋" w:hAnsi="仿宋" w:hint="eastAsia"/>
                <w:szCs w:val="21"/>
              </w:rPr>
              <w:t>3.</w:t>
            </w:r>
            <w:r>
              <w:rPr>
                <w:rFonts w:ascii="仿宋" w:eastAsia="仿宋" w:hAnsi="仿宋"/>
                <w:bCs/>
                <w:iCs/>
                <w:szCs w:val="21"/>
              </w:rPr>
              <w:t>中：</w:t>
            </w:r>
            <w:r>
              <w:rPr>
                <w:rFonts w:ascii="仿宋" w:eastAsia="仿宋" w:hAnsi="仿宋" w:hint="eastAsia"/>
                <w:szCs w:val="21"/>
              </w:rPr>
              <w:t>售后服务承诺基本具体、全面的，得3分；</w:t>
            </w:r>
          </w:p>
          <w:p w14:paraId="7AFD38DB" w14:textId="77777777" w:rsidR="0081751F" w:rsidRDefault="0081751F" w:rsidP="00707814">
            <w:pPr>
              <w:rPr>
                <w:rFonts w:ascii="仿宋" w:eastAsia="仿宋" w:hAnsi="仿宋"/>
                <w:szCs w:val="21"/>
              </w:rPr>
            </w:pPr>
            <w:r>
              <w:rPr>
                <w:rFonts w:ascii="仿宋" w:eastAsia="仿宋" w:hAnsi="仿宋" w:hint="eastAsia"/>
                <w:szCs w:val="21"/>
              </w:rPr>
              <w:t>4.差：售后服务承诺不具体、不全面的，不得分。</w:t>
            </w:r>
          </w:p>
        </w:tc>
      </w:tr>
      <w:tr w:rsidR="0081751F" w14:paraId="13AC0F70" w14:textId="77777777" w:rsidTr="00707814">
        <w:trPr>
          <w:cantSplit/>
        </w:trPr>
        <w:tc>
          <w:tcPr>
            <w:tcW w:w="390" w:type="dxa"/>
            <w:tcBorders>
              <w:top w:val="single" w:sz="4" w:space="0" w:color="auto"/>
              <w:left w:val="single" w:sz="4" w:space="0" w:color="auto"/>
              <w:bottom w:val="single" w:sz="4" w:space="0" w:color="auto"/>
              <w:right w:val="single" w:sz="4" w:space="0" w:color="auto"/>
            </w:tcBorders>
          </w:tcPr>
          <w:p w14:paraId="125CF6D5" w14:textId="77777777" w:rsidR="0081751F" w:rsidRDefault="0081751F" w:rsidP="00707814">
            <w:pPr>
              <w:jc w:val="center"/>
              <w:rPr>
                <w:rFonts w:ascii="仿宋" w:eastAsia="仿宋" w:hAnsi="仿宋"/>
                <w:b/>
                <w:szCs w:val="21"/>
              </w:rPr>
            </w:pPr>
            <w:r>
              <w:rPr>
                <w:rFonts w:ascii="仿宋" w:eastAsia="仿宋" w:hAnsi="仿宋"/>
                <w:b/>
                <w:szCs w:val="21"/>
              </w:rPr>
              <w:t>3</w:t>
            </w:r>
          </w:p>
        </w:tc>
        <w:tc>
          <w:tcPr>
            <w:tcW w:w="2801" w:type="dxa"/>
            <w:gridSpan w:val="3"/>
            <w:tcBorders>
              <w:top w:val="single" w:sz="4" w:space="0" w:color="auto"/>
              <w:left w:val="single" w:sz="4" w:space="0" w:color="auto"/>
              <w:bottom w:val="single" w:sz="4" w:space="0" w:color="auto"/>
              <w:right w:val="single" w:sz="4" w:space="0" w:color="auto"/>
            </w:tcBorders>
          </w:tcPr>
          <w:p w14:paraId="137603FA" w14:textId="77777777" w:rsidR="0081751F" w:rsidRDefault="0081751F" w:rsidP="00707814">
            <w:pPr>
              <w:jc w:val="center"/>
              <w:rPr>
                <w:rFonts w:ascii="仿宋" w:eastAsia="仿宋" w:hAnsi="仿宋"/>
                <w:b/>
                <w:szCs w:val="21"/>
              </w:rPr>
            </w:pPr>
            <w:r>
              <w:rPr>
                <w:rFonts w:ascii="仿宋" w:eastAsia="仿宋" w:hAnsi="仿宋"/>
                <w:b/>
                <w:szCs w:val="21"/>
              </w:rPr>
              <w:t>综合实力</w:t>
            </w:r>
          </w:p>
        </w:tc>
        <w:tc>
          <w:tcPr>
            <w:tcW w:w="5607" w:type="dxa"/>
            <w:tcBorders>
              <w:top w:val="single" w:sz="4" w:space="0" w:color="auto"/>
              <w:left w:val="single" w:sz="4" w:space="0" w:color="auto"/>
              <w:bottom w:val="single" w:sz="4" w:space="0" w:color="auto"/>
              <w:right w:val="single" w:sz="4" w:space="0" w:color="auto"/>
            </w:tcBorders>
          </w:tcPr>
          <w:p w14:paraId="318342F2" w14:textId="77777777" w:rsidR="0081751F" w:rsidRDefault="0081751F" w:rsidP="00707814">
            <w:pPr>
              <w:jc w:val="center"/>
              <w:rPr>
                <w:rFonts w:ascii="仿宋" w:eastAsia="仿宋" w:hAnsi="仿宋"/>
                <w:b/>
                <w:szCs w:val="21"/>
              </w:rPr>
            </w:pPr>
            <w:r>
              <w:rPr>
                <w:rFonts w:ascii="仿宋" w:eastAsia="仿宋" w:hAnsi="仿宋" w:hint="eastAsia"/>
                <w:b/>
                <w:szCs w:val="21"/>
              </w:rPr>
              <w:t>30</w:t>
            </w:r>
          </w:p>
        </w:tc>
      </w:tr>
      <w:tr w:rsidR="0081751F" w14:paraId="33A65165" w14:textId="77777777" w:rsidTr="00707814">
        <w:trPr>
          <w:cantSplit/>
          <w:trHeight w:val="81"/>
        </w:trPr>
        <w:tc>
          <w:tcPr>
            <w:tcW w:w="390" w:type="dxa"/>
            <w:vMerge w:val="restart"/>
            <w:tcBorders>
              <w:top w:val="single" w:sz="4" w:space="0" w:color="auto"/>
              <w:left w:val="single" w:sz="4" w:space="0" w:color="auto"/>
              <w:right w:val="single" w:sz="4" w:space="0" w:color="auto"/>
            </w:tcBorders>
          </w:tcPr>
          <w:p w14:paraId="4AD90724" w14:textId="77777777" w:rsidR="0081751F" w:rsidRDefault="0081751F" w:rsidP="00707814">
            <w:pPr>
              <w:jc w:val="center"/>
              <w:rPr>
                <w:rFonts w:ascii="仿宋" w:eastAsia="仿宋" w:hAnsi="仿宋"/>
                <w:szCs w:val="21"/>
              </w:rPr>
            </w:pPr>
          </w:p>
        </w:tc>
        <w:tc>
          <w:tcPr>
            <w:tcW w:w="708" w:type="dxa"/>
            <w:tcBorders>
              <w:top w:val="single" w:sz="4" w:space="0" w:color="auto"/>
              <w:left w:val="single" w:sz="4" w:space="0" w:color="auto"/>
              <w:bottom w:val="single" w:sz="4" w:space="0" w:color="auto"/>
              <w:right w:val="single" w:sz="4" w:space="0" w:color="auto"/>
            </w:tcBorders>
          </w:tcPr>
          <w:p w14:paraId="02F3C68D" w14:textId="77777777" w:rsidR="0081751F" w:rsidRDefault="0081751F" w:rsidP="00707814">
            <w:pPr>
              <w:jc w:val="center"/>
              <w:rPr>
                <w:rFonts w:ascii="仿宋" w:eastAsia="仿宋" w:hAnsi="仿宋"/>
                <w:szCs w:val="21"/>
              </w:rPr>
            </w:pPr>
            <w:r>
              <w:rPr>
                <w:rFonts w:ascii="仿宋" w:eastAsia="仿宋" w:hAnsi="仿宋"/>
                <w:szCs w:val="21"/>
              </w:rPr>
              <w:t>行号</w:t>
            </w:r>
          </w:p>
        </w:tc>
        <w:tc>
          <w:tcPr>
            <w:tcW w:w="1414" w:type="dxa"/>
            <w:tcBorders>
              <w:top w:val="single" w:sz="4" w:space="0" w:color="auto"/>
              <w:left w:val="single" w:sz="4" w:space="0" w:color="auto"/>
              <w:bottom w:val="single" w:sz="4" w:space="0" w:color="auto"/>
              <w:right w:val="single" w:sz="4" w:space="0" w:color="auto"/>
            </w:tcBorders>
          </w:tcPr>
          <w:p w14:paraId="5D14B3DC" w14:textId="77777777" w:rsidR="0081751F" w:rsidRDefault="0081751F" w:rsidP="00707814">
            <w:pPr>
              <w:jc w:val="center"/>
              <w:rPr>
                <w:rFonts w:ascii="仿宋" w:eastAsia="仿宋" w:hAnsi="仿宋"/>
                <w:szCs w:val="21"/>
              </w:rPr>
            </w:pPr>
            <w:r>
              <w:rPr>
                <w:rFonts w:ascii="仿宋" w:eastAsia="仿宋" w:hAnsi="仿宋"/>
                <w:szCs w:val="21"/>
              </w:rPr>
              <w:t>内容</w:t>
            </w:r>
          </w:p>
        </w:tc>
        <w:tc>
          <w:tcPr>
            <w:tcW w:w="679" w:type="dxa"/>
            <w:tcBorders>
              <w:top w:val="single" w:sz="4" w:space="0" w:color="auto"/>
              <w:left w:val="single" w:sz="4" w:space="0" w:color="auto"/>
              <w:bottom w:val="single" w:sz="4" w:space="0" w:color="auto"/>
              <w:right w:val="single" w:sz="4" w:space="0" w:color="auto"/>
            </w:tcBorders>
          </w:tcPr>
          <w:p w14:paraId="7E44F84E" w14:textId="77777777" w:rsidR="0081751F" w:rsidRDefault="0081751F" w:rsidP="00707814">
            <w:pPr>
              <w:jc w:val="center"/>
              <w:rPr>
                <w:rFonts w:ascii="仿宋" w:eastAsia="仿宋" w:hAnsi="仿宋"/>
                <w:szCs w:val="21"/>
              </w:rPr>
            </w:pPr>
            <w:r>
              <w:rPr>
                <w:rFonts w:ascii="仿宋" w:eastAsia="仿宋" w:hAnsi="仿宋" w:hint="eastAsia"/>
                <w:szCs w:val="21"/>
              </w:rPr>
              <w:t>分值</w:t>
            </w:r>
          </w:p>
        </w:tc>
        <w:tc>
          <w:tcPr>
            <w:tcW w:w="5607" w:type="dxa"/>
            <w:tcBorders>
              <w:top w:val="single" w:sz="4" w:space="0" w:color="auto"/>
              <w:left w:val="single" w:sz="4" w:space="0" w:color="auto"/>
              <w:bottom w:val="single" w:sz="4" w:space="0" w:color="auto"/>
              <w:right w:val="single" w:sz="4" w:space="0" w:color="auto"/>
            </w:tcBorders>
          </w:tcPr>
          <w:p w14:paraId="36F6C312" w14:textId="77777777" w:rsidR="0081751F" w:rsidRDefault="0081751F" w:rsidP="00707814">
            <w:pPr>
              <w:jc w:val="center"/>
              <w:rPr>
                <w:rFonts w:ascii="仿宋" w:eastAsia="仿宋" w:hAnsi="仿宋"/>
                <w:szCs w:val="21"/>
              </w:rPr>
            </w:pPr>
            <w:r>
              <w:rPr>
                <w:rFonts w:ascii="仿宋" w:eastAsia="仿宋" w:hAnsi="仿宋"/>
                <w:szCs w:val="21"/>
              </w:rPr>
              <w:t>评分准则</w:t>
            </w:r>
          </w:p>
        </w:tc>
      </w:tr>
      <w:tr w:rsidR="0081751F" w14:paraId="7A39C0F0" w14:textId="77777777" w:rsidTr="00707814">
        <w:trPr>
          <w:cantSplit/>
          <w:trHeight w:val="852"/>
        </w:trPr>
        <w:tc>
          <w:tcPr>
            <w:tcW w:w="390" w:type="dxa"/>
            <w:vMerge/>
            <w:tcBorders>
              <w:left w:val="single" w:sz="4" w:space="0" w:color="auto"/>
              <w:right w:val="single" w:sz="4" w:space="0" w:color="auto"/>
            </w:tcBorders>
            <w:vAlign w:val="center"/>
          </w:tcPr>
          <w:p w14:paraId="0E8D70F4" w14:textId="77777777" w:rsidR="0081751F" w:rsidRDefault="0081751F" w:rsidP="00707814">
            <w:pPr>
              <w:rPr>
                <w:rFonts w:ascii="仿宋" w:eastAsia="仿宋" w:hAnsi="仿宋"/>
                <w:szCs w:val="21"/>
              </w:rPr>
            </w:pPr>
          </w:p>
        </w:tc>
        <w:tc>
          <w:tcPr>
            <w:tcW w:w="708" w:type="dxa"/>
            <w:tcBorders>
              <w:top w:val="single" w:sz="4" w:space="0" w:color="auto"/>
              <w:left w:val="single" w:sz="4" w:space="0" w:color="auto"/>
              <w:bottom w:val="single" w:sz="4" w:space="0" w:color="auto"/>
              <w:right w:val="single" w:sz="4" w:space="0" w:color="auto"/>
            </w:tcBorders>
          </w:tcPr>
          <w:p w14:paraId="6332EB46" w14:textId="77777777" w:rsidR="0081751F" w:rsidRDefault="0081751F" w:rsidP="00707814">
            <w:pPr>
              <w:jc w:val="center"/>
              <w:rPr>
                <w:rFonts w:ascii="仿宋" w:eastAsia="仿宋" w:hAnsi="仿宋"/>
                <w:szCs w:val="21"/>
              </w:rPr>
            </w:pPr>
            <w:r>
              <w:rPr>
                <w:rFonts w:ascii="仿宋" w:eastAsia="仿宋" w:hAnsi="仿宋" w:hint="eastAsia"/>
                <w:szCs w:val="21"/>
              </w:rPr>
              <w:t>1</w:t>
            </w:r>
          </w:p>
        </w:tc>
        <w:tc>
          <w:tcPr>
            <w:tcW w:w="1414" w:type="dxa"/>
            <w:tcBorders>
              <w:top w:val="single" w:sz="4" w:space="0" w:color="auto"/>
              <w:left w:val="single" w:sz="4" w:space="0" w:color="auto"/>
              <w:bottom w:val="single" w:sz="4" w:space="0" w:color="auto"/>
              <w:right w:val="single" w:sz="4" w:space="0" w:color="auto"/>
            </w:tcBorders>
          </w:tcPr>
          <w:p w14:paraId="3378C3D5" w14:textId="77777777" w:rsidR="0081751F" w:rsidRDefault="0081751F" w:rsidP="00707814">
            <w:pPr>
              <w:rPr>
                <w:rFonts w:ascii="仿宋" w:eastAsia="仿宋" w:hAnsi="仿宋"/>
                <w:szCs w:val="21"/>
              </w:rPr>
            </w:pPr>
            <w:r>
              <w:rPr>
                <w:rFonts w:ascii="仿宋" w:eastAsia="仿宋" w:hAnsi="仿宋" w:hint="eastAsia"/>
                <w:szCs w:val="21"/>
              </w:rPr>
              <w:t>相关资质</w:t>
            </w:r>
          </w:p>
        </w:tc>
        <w:tc>
          <w:tcPr>
            <w:tcW w:w="679" w:type="dxa"/>
            <w:tcBorders>
              <w:top w:val="single" w:sz="4" w:space="0" w:color="auto"/>
              <w:left w:val="single" w:sz="4" w:space="0" w:color="auto"/>
              <w:bottom w:val="single" w:sz="4" w:space="0" w:color="auto"/>
              <w:right w:val="single" w:sz="4" w:space="0" w:color="auto"/>
            </w:tcBorders>
          </w:tcPr>
          <w:p w14:paraId="3AFD8F55" w14:textId="77777777" w:rsidR="0081751F" w:rsidRDefault="0081751F" w:rsidP="00707814">
            <w:pPr>
              <w:jc w:val="center"/>
              <w:rPr>
                <w:rFonts w:ascii="仿宋" w:eastAsia="仿宋" w:hAnsi="仿宋"/>
                <w:szCs w:val="21"/>
              </w:rPr>
            </w:pPr>
            <w:r>
              <w:rPr>
                <w:rFonts w:ascii="仿宋" w:eastAsia="仿宋" w:hAnsi="仿宋" w:hint="eastAsia"/>
                <w:szCs w:val="21"/>
              </w:rPr>
              <w:t>4</w:t>
            </w:r>
          </w:p>
        </w:tc>
        <w:tc>
          <w:tcPr>
            <w:tcW w:w="5607" w:type="dxa"/>
            <w:tcBorders>
              <w:top w:val="single" w:sz="4" w:space="0" w:color="auto"/>
              <w:left w:val="single" w:sz="4" w:space="0" w:color="auto"/>
              <w:bottom w:val="single" w:sz="4" w:space="0" w:color="auto"/>
              <w:right w:val="single" w:sz="4" w:space="0" w:color="auto"/>
            </w:tcBorders>
          </w:tcPr>
          <w:p w14:paraId="2C707843" w14:textId="77777777" w:rsidR="0081751F" w:rsidRDefault="0081751F" w:rsidP="00707814">
            <w:pPr>
              <w:rPr>
                <w:rFonts w:ascii="仿宋" w:eastAsia="仿宋" w:hAnsi="仿宋"/>
                <w:bCs/>
                <w:szCs w:val="21"/>
              </w:rPr>
            </w:pPr>
            <w:r>
              <w:rPr>
                <w:rFonts w:ascii="仿宋" w:eastAsia="仿宋" w:hAnsi="仿宋" w:hint="eastAsia"/>
                <w:b/>
                <w:bCs/>
                <w:szCs w:val="21"/>
              </w:rPr>
              <w:t>评分标准：</w:t>
            </w:r>
            <w:r w:rsidRPr="007F623A">
              <w:rPr>
                <w:rFonts w:ascii="仿宋" w:eastAsia="仿宋" w:hAnsi="仿宋" w:hint="eastAsia"/>
                <w:bCs/>
                <w:szCs w:val="21"/>
              </w:rPr>
              <w:t>具备风景园林工程设计专项甲级资质，</w:t>
            </w:r>
            <w:r>
              <w:rPr>
                <w:rFonts w:ascii="仿宋" w:eastAsia="仿宋" w:hAnsi="仿宋" w:hint="eastAsia"/>
                <w:bCs/>
                <w:szCs w:val="21"/>
              </w:rPr>
              <w:t>得4分。</w:t>
            </w:r>
          </w:p>
          <w:p w14:paraId="71C267A5" w14:textId="77777777" w:rsidR="00B2313A" w:rsidRDefault="00B2313A" w:rsidP="00707814">
            <w:pPr>
              <w:rPr>
                <w:rFonts w:ascii="仿宋" w:eastAsia="仿宋" w:hAnsi="仿宋"/>
                <w:bCs/>
                <w:szCs w:val="21"/>
              </w:rPr>
            </w:pPr>
            <w:r>
              <w:rPr>
                <w:rFonts w:ascii="仿宋" w:eastAsia="仿宋" w:hAnsi="仿宋" w:hint="eastAsia"/>
                <w:bCs/>
                <w:szCs w:val="21"/>
              </w:rPr>
              <w:t xml:space="preserve"> </w:t>
            </w:r>
            <w:r>
              <w:rPr>
                <w:rFonts w:ascii="仿宋" w:eastAsia="仿宋" w:hAnsi="仿宋"/>
                <w:bCs/>
                <w:szCs w:val="21"/>
              </w:rPr>
              <w:t xml:space="preserve">         </w:t>
            </w:r>
            <w:r>
              <w:rPr>
                <w:rFonts w:ascii="仿宋" w:eastAsia="仿宋" w:hAnsi="仿宋" w:hint="eastAsia"/>
                <w:bCs/>
                <w:szCs w:val="21"/>
              </w:rPr>
              <w:t>具备</w:t>
            </w:r>
            <w:r w:rsidR="00610A16" w:rsidRPr="007F623A">
              <w:rPr>
                <w:rFonts w:ascii="仿宋" w:eastAsia="仿宋" w:hAnsi="仿宋" w:hint="eastAsia"/>
                <w:bCs/>
                <w:szCs w:val="21"/>
              </w:rPr>
              <w:t>风景园林工程设计专项</w:t>
            </w:r>
            <w:r w:rsidR="00610A16">
              <w:rPr>
                <w:rFonts w:ascii="仿宋" w:eastAsia="仿宋" w:hAnsi="仿宋" w:hint="eastAsia"/>
                <w:bCs/>
                <w:szCs w:val="21"/>
              </w:rPr>
              <w:t>乙</w:t>
            </w:r>
            <w:r w:rsidR="00610A16" w:rsidRPr="007F623A">
              <w:rPr>
                <w:rFonts w:ascii="仿宋" w:eastAsia="仿宋" w:hAnsi="仿宋" w:hint="eastAsia"/>
                <w:bCs/>
                <w:szCs w:val="21"/>
              </w:rPr>
              <w:t>级资质，</w:t>
            </w:r>
            <w:r w:rsidR="00610A16">
              <w:rPr>
                <w:rFonts w:ascii="仿宋" w:eastAsia="仿宋" w:hAnsi="仿宋" w:hint="eastAsia"/>
                <w:bCs/>
                <w:szCs w:val="21"/>
              </w:rPr>
              <w:t>得</w:t>
            </w:r>
            <w:r w:rsidR="00A6095A">
              <w:rPr>
                <w:rFonts w:ascii="仿宋" w:eastAsia="仿宋" w:hAnsi="仿宋"/>
                <w:bCs/>
                <w:szCs w:val="21"/>
              </w:rPr>
              <w:t>2</w:t>
            </w:r>
            <w:r w:rsidR="00610A16">
              <w:rPr>
                <w:rFonts w:ascii="仿宋" w:eastAsia="仿宋" w:hAnsi="仿宋" w:hint="eastAsia"/>
                <w:bCs/>
                <w:szCs w:val="21"/>
              </w:rPr>
              <w:t>分。</w:t>
            </w:r>
          </w:p>
          <w:p w14:paraId="4A0F25D1" w14:textId="77777777" w:rsidR="0081751F" w:rsidRDefault="0081751F" w:rsidP="00707814">
            <w:pPr>
              <w:rPr>
                <w:rFonts w:ascii="仿宋" w:eastAsia="仿宋" w:hAnsi="仿宋"/>
                <w:b/>
                <w:bCs/>
                <w:szCs w:val="21"/>
              </w:rPr>
            </w:pPr>
            <w:r>
              <w:rPr>
                <w:rFonts w:ascii="仿宋" w:eastAsia="仿宋" w:hAnsi="仿宋" w:hint="eastAsia"/>
                <w:b/>
                <w:bCs/>
                <w:szCs w:val="21"/>
              </w:rPr>
              <w:t>评分依据：</w:t>
            </w:r>
          </w:p>
          <w:p w14:paraId="422AACF3" w14:textId="77777777" w:rsidR="0081751F" w:rsidRDefault="0081751F" w:rsidP="00707814">
            <w:pPr>
              <w:rPr>
                <w:rFonts w:ascii="仿宋" w:eastAsia="仿宋" w:hAnsi="仿宋"/>
                <w:bCs/>
                <w:szCs w:val="21"/>
              </w:rPr>
            </w:pPr>
            <w:r>
              <w:rPr>
                <w:rFonts w:ascii="仿宋" w:eastAsia="仿宋" w:hAnsi="仿宋" w:hint="eastAsia"/>
                <w:bCs/>
                <w:szCs w:val="21"/>
              </w:rPr>
              <w:t>要求提供资质证书复印件，中标供应商原件标后备查。</w:t>
            </w:r>
          </w:p>
        </w:tc>
      </w:tr>
      <w:tr w:rsidR="0081751F" w14:paraId="0156BC66" w14:textId="77777777" w:rsidTr="00707814">
        <w:trPr>
          <w:cantSplit/>
          <w:trHeight w:val="3405"/>
        </w:trPr>
        <w:tc>
          <w:tcPr>
            <w:tcW w:w="390" w:type="dxa"/>
            <w:vMerge/>
            <w:tcBorders>
              <w:left w:val="single" w:sz="4" w:space="0" w:color="auto"/>
              <w:right w:val="single" w:sz="4" w:space="0" w:color="auto"/>
            </w:tcBorders>
            <w:vAlign w:val="center"/>
          </w:tcPr>
          <w:p w14:paraId="14ABAF27" w14:textId="77777777" w:rsidR="0081751F" w:rsidRDefault="0081751F" w:rsidP="00707814">
            <w:pPr>
              <w:rPr>
                <w:rFonts w:ascii="仿宋" w:eastAsia="仿宋" w:hAnsi="仿宋"/>
                <w:szCs w:val="21"/>
              </w:rPr>
            </w:pPr>
          </w:p>
        </w:tc>
        <w:tc>
          <w:tcPr>
            <w:tcW w:w="708" w:type="dxa"/>
            <w:tcBorders>
              <w:top w:val="single" w:sz="4" w:space="0" w:color="auto"/>
              <w:left w:val="single" w:sz="4" w:space="0" w:color="auto"/>
              <w:bottom w:val="single" w:sz="4" w:space="0" w:color="auto"/>
              <w:right w:val="single" w:sz="4" w:space="0" w:color="auto"/>
            </w:tcBorders>
          </w:tcPr>
          <w:p w14:paraId="196B174E" w14:textId="77777777" w:rsidR="0081751F" w:rsidRDefault="0081751F" w:rsidP="00707814">
            <w:pPr>
              <w:jc w:val="center"/>
              <w:rPr>
                <w:rFonts w:ascii="仿宋" w:eastAsia="仿宋" w:hAnsi="仿宋"/>
                <w:szCs w:val="21"/>
              </w:rPr>
            </w:pPr>
            <w:r>
              <w:rPr>
                <w:rFonts w:ascii="仿宋" w:eastAsia="仿宋" w:hAnsi="仿宋" w:hint="eastAsia"/>
                <w:szCs w:val="21"/>
              </w:rPr>
              <w:t>2</w:t>
            </w:r>
          </w:p>
        </w:tc>
        <w:tc>
          <w:tcPr>
            <w:tcW w:w="1414" w:type="dxa"/>
            <w:tcBorders>
              <w:top w:val="single" w:sz="4" w:space="0" w:color="auto"/>
              <w:left w:val="single" w:sz="4" w:space="0" w:color="auto"/>
              <w:bottom w:val="single" w:sz="4" w:space="0" w:color="auto"/>
              <w:right w:val="single" w:sz="4" w:space="0" w:color="auto"/>
            </w:tcBorders>
          </w:tcPr>
          <w:p w14:paraId="3C69BE4A" w14:textId="77777777" w:rsidR="0081751F" w:rsidRDefault="0081751F" w:rsidP="00707814">
            <w:pPr>
              <w:rPr>
                <w:rFonts w:ascii="仿宋" w:eastAsia="仿宋" w:hAnsi="仿宋"/>
                <w:szCs w:val="21"/>
              </w:rPr>
            </w:pPr>
            <w:r>
              <w:rPr>
                <w:rFonts w:ascii="仿宋" w:eastAsia="仿宋" w:hAnsi="仿宋"/>
                <w:szCs w:val="21"/>
              </w:rPr>
              <w:t>投标人同类项目业绩情况</w:t>
            </w:r>
          </w:p>
        </w:tc>
        <w:tc>
          <w:tcPr>
            <w:tcW w:w="679" w:type="dxa"/>
            <w:tcBorders>
              <w:top w:val="single" w:sz="4" w:space="0" w:color="auto"/>
              <w:left w:val="single" w:sz="4" w:space="0" w:color="auto"/>
              <w:bottom w:val="single" w:sz="4" w:space="0" w:color="auto"/>
              <w:right w:val="single" w:sz="4" w:space="0" w:color="auto"/>
            </w:tcBorders>
          </w:tcPr>
          <w:p w14:paraId="3FB5E424" w14:textId="77777777" w:rsidR="0081751F" w:rsidRDefault="0081751F" w:rsidP="00707814">
            <w:pPr>
              <w:jc w:val="center"/>
              <w:rPr>
                <w:rFonts w:ascii="仿宋" w:eastAsia="仿宋" w:hAnsi="仿宋"/>
                <w:szCs w:val="21"/>
              </w:rPr>
            </w:pPr>
            <w:r>
              <w:rPr>
                <w:rFonts w:ascii="仿宋" w:eastAsia="仿宋" w:hAnsi="仿宋" w:hint="eastAsia"/>
                <w:szCs w:val="21"/>
              </w:rPr>
              <w:t>12</w:t>
            </w:r>
          </w:p>
        </w:tc>
        <w:tc>
          <w:tcPr>
            <w:tcW w:w="5607" w:type="dxa"/>
            <w:tcBorders>
              <w:top w:val="single" w:sz="4" w:space="0" w:color="auto"/>
              <w:left w:val="single" w:sz="4" w:space="0" w:color="auto"/>
              <w:bottom w:val="single" w:sz="4" w:space="0" w:color="auto"/>
              <w:right w:val="single" w:sz="4" w:space="0" w:color="auto"/>
            </w:tcBorders>
          </w:tcPr>
          <w:p w14:paraId="3FFE08F4" w14:textId="77777777" w:rsidR="0081751F" w:rsidRDefault="0081751F" w:rsidP="00707814">
            <w:pPr>
              <w:rPr>
                <w:rFonts w:ascii="仿宋" w:eastAsia="仿宋" w:hAnsi="仿宋"/>
                <w:b/>
                <w:bCs/>
                <w:szCs w:val="21"/>
              </w:rPr>
            </w:pPr>
            <w:r>
              <w:rPr>
                <w:rFonts w:ascii="仿宋" w:eastAsia="仿宋" w:hAnsi="仿宋" w:hint="eastAsia"/>
                <w:b/>
                <w:bCs/>
                <w:szCs w:val="21"/>
              </w:rPr>
              <w:t>评分标准：</w:t>
            </w:r>
          </w:p>
          <w:p w14:paraId="0FAA443F" w14:textId="77777777" w:rsidR="0081751F" w:rsidRPr="007F623A" w:rsidRDefault="0081751F" w:rsidP="00707814">
            <w:pPr>
              <w:rPr>
                <w:rFonts w:ascii="仿宋" w:eastAsia="仿宋" w:hAnsi="仿宋"/>
                <w:bCs/>
                <w:szCs w:val="21"/>
              </w:rPr>
            </w:pPr>
            <w:r w:rsidRPr="007F623A">
              <w:rPr>
                <w:rFonts w:ascii="仿宋" w:eastAsia="仿宋" w:hAnsi="仿宋" w:hint="eastAsia"/>
                <w:bCs/>
                <w:szCs w:val="21"/>
              </w:rPr>
              <w:t>1.投标人自2018年1月1日至本项目投标截止之日（以合同签订日期为准）承担过公园类景观设计项目的，每个项目得2分，最高得</w:t>
            </w:r>
            <w:r>
              <w:rPr>
                <w:rFonts w:ascii="仿宋" w:eastAsia="仿宋" w:hAnsi="仿宋" w:hint="eastAsia"/>
                <w:bCs/>
                <w:szCs w:val="21"/>
              </w:rPr>
              <w:t>8</w:t>
            </w:r>
            <w:r w:rsidRPr="007F623A">
              <w:rPr>
                <w:rFonts w:ascii="仿宋" w:eastAsia="仿宋" w:hAnsi="仿宋" w:hint="eastAsia"/>
                <w:bCs/>
                <w:szCs w:val="21"/>
              </w:rPr>
              <w:t>分</w:t>
            </w:r>
            <w:r>
              <w:rPr>
                <w:rFonts w:ascii="仿宋" w:eastAsia="仿宋" w:hAnsi="仿宋" w:hint="eastAsia"/>
                <w:bCs/>
                <w:szCs w:val="21"/>
              </w:rPr>
              <w:t>；</w:t>
            </w:r>
          </w:p>
          <w:p w14:paraId="1208E2EE" w14:textId="77777777" w:rsidR="0081751F" w:rsidRDefault="0081751F" w:rsidP="00707814">
            <w:pPr>
              <w:rPr>
                <w:rFonts w:ascii="仿宋" w:eastAsia="仿宋" w:hAnsi="仿宋"/>
                <w:bCs/>
                <w:szCs w:val="21"/>
              </w:rPr>
            </w:pPr>
            <w:r w:rsidRPr="007C1FA2">
              <w:rPr>
                <w:rFonts w:ascii="仿宋" w:eastAsia="仿宋" w:hAnsi="仿宋" w:hint="eastAsia"/>
                <w:bCs/>
                <w:szCs w:val="21"/>
              </w:rPr>
              <w:t>2.</w:t>
            </w:r>
            <w:r>
              <w:rPr>
                <w:rFonts w:ascii="仿宋" w:eastAsia="仿宋" w:hAnsi="仿宋" w:hint="eastAsia"/>
                <w:bCs/>
                <w:szCs w:val="21"/>
              </w:rPr>
              <w:t>投标人</w:t>
            </w:r>
            <w:r w:rsidRPr="007F623A">
              <w:rPr>
                <w:rFonts w:ascii="仿宋" w:eastAsia="仿宋" w:hAnsi="仿宋" w:hint="eastAsia"/>
                <w:bCs/>
                <w:szCs w:val="21"/>
              </w:rPr>
              <w:t>自2018年1月1日至本项目投标截止之日有</w:t>
            </w:r>
            <w:r>
              <w:rPr>
                <w:rFonts w:ascii="仿宋" w:eastAsia="仿宋" w:hAnsi="仿宋" w:hint="eastAsia"/>
                <w:bCs/>
                <w:szCs w:val="21"/>
              </w:rPr>
              <w:t>获得过景观设计类市级奖项的，每个2分，最高得4分。</w:t>
            </w:r>
          </w:p>
          <w:p w14:paraId="79F68738" w14:textId="77777777" w:rsidR="0081751F" w:rsidRPr="007C1FA2" w:rsidRDefault="0081751F" w:rsidP="00707814">
            <w:r>
              <w:rPr>
                <w:rFonts w:ascii="仿宋" w:eastAsia="仿宋" w:hAnsi="仿宋" w:hint="eastAsia"/>
                <w:bCs/>
                <w:szCs w:val="21"/>
              </w:rPr>
              <w:t>备注：以上两项累计加分，最高12分。</w:t>
            </w:r>
          </w:p>
          <w:p w14:paraId="01AE697B" w14:textId="77777777" w:rsidR="0081751F" w:rsidRDefault="0081751F" w:rsidP="00707814">
            <w:pPr>
              <w:rPr>
                <w:rFonts w:ascii="仿宋" w:eastAsia="仿宋" w:hAnsi="仿宋"/>
                <w:b/>
                <w:bCs/>
                <w:szCs w:val="21"/>
              </w:rPr>
            </w:pPr>
            <w:r>
              <w:rPr>
                <w:rFonts w:ascii="仿宋" w:eastAsia="仿宋" w:hAnsi="仿宋" w:hint="eastAsia"/>
                <w:b/>
                <w:bCs/>
                <w:szCs w:val="21"/>
              </w:rPr>
              <w:t>评分依据</w:t>
            </w:r>
            <w:r>
              <w:rPr>
                <w:rFonts w:ascii="仿宋" w:eastAsia="仿宋" w:hAnsi="仿宋"/>
                <w:b/>
                <w:bCs/>
                <w:szCs w:val="21"/>
              </w:rPr>
              <w:t>：</w:t>
            </w:r>
          </w:p>
          <w:p w14:paraId="1B114A29" w14:textId="77777777" w:rsidR="0081751F" w:rsidRDefault="0081751F" w:rsidP="00707814">
            <w:pPr>
              <w:rPr>
                <w:rFonts w:ascii="仿宋" w:eastAsia="仿宋" w:hAnsi="仿宋"/>
                <w:szCs w:val="21"/>
              </w:rPr>
            </w:pPr>
            <w:r>
              <w:rPr>
                <w:rFonts w:ascii="仿宋" w:eastAsia="仿宋" w:hAnsi="仿宋"/>
                <w:bCs/>
                <w:szCs w:val="21"/>
              </w:rPr>
              <w:t>要求提供合同关键信息</w:t>
            </w:r>
            <w:r>
              <w:rPr>
                <w:rFonts w:ascii="仿宋" w:eastAsia="仿宋" w:hAnsi="仿宋" w:hint="eastAsia"/>
                <w:bCs/>
                <w:szCs w:val="21"/>
              </w:rPr>
              <w:t>（包含合同封面页、盖章页、体现项目情况的页面等）、获奖证书等证明材料复印件，中标供应商原件标后备查。</w:t>
            </w:r>
          </w:p>
        </w:tc>
      </w:tr>
      <w:tr w:rsidR="0081751F" w14:paraId="0522977E" w14:textId="77777777" w:rsidTr="00707814">
        <w:trPr>
          <w:cantSplit/>
          <w:trHeight w:val="2957"/>
        </w:trPr>
        <w:tc>
          <w:tcPr>
            <w:tcW w:w="390" w:type="dxa"/>
            <w:vMerge/>
            <w:tcBorders>
              <w:left w:val="single" w:sz="4" w:space="0" w:color="auto"/>
              <w:right w:val="single" w:sz="4" w:space="0" w:color="auto"/>
            </w:tcBorders>
            <w:vAlign w:val="center"/>
          </w:tcPr>
          <w:p w14:paraId="778653B1" w14:textId="77777777" w:rsidR="0081751F" w:rsidRDefault="0081751F" w:rsidP="00707814">
            <w:pPr>
              <w:rPr>
                <w:rFonts w:ascii="仿宋" w:eastAsia="仿宋" w:hAnsi="仿宋"/>
                <w:szCs w:val="21"/>
              </w:rPr>
            </w:pPr>
          </w:p>
        </w:tc>
        <w:tc>
          <w:tcPr>
            <w:tcW w:w="708" w:type="dxa"/>
            <w:tcBorders>
              <w:top w:val="single" w:sz="4" w:space="0" w:color="auto"/>
              <w:left w:val="single" w:sz="4" w:space="0" w:color="auto"/>
              <w:bottom w:val="single" w:sz="4" w:space="0" w:color="auto"/>
              <w:right w:val="single" w:sz="4" w:space="0" w:color="auto"/>
            </w:tcBorders>
          </w:tcPr>
          <w:p w14:paraId="7745A7CF" w14:textId="77777777" w:rsidR="0081751F" w:rsidRDefault="0081751F" w:rsidP="00707814">
            <w:pPr>
              <w:jc w:val="center"/>
              <w:rPr>
                <w:rFonts w:ascii="仿宋" w:eastAsia="仿宋" w:hAnsi="仿宋"/>
                <w:szCs w:val="21"/>
              </w:rPr>
            </w:pPr>
            <w:r>
              <w:rPr>
                <w:rFonts w:ascii="仿宋" w:eastAsia="仿宋" w:hAnsi="仿宋" w:hint="eastAsia"/>
                <w:szCs w:val="21"/>
              </w:rPr>
              <w:t>3</w:t>
            </w:r>
          </w:p>
        </w:tc>
        <w:tc>
          <w:tcPr>
            <w:tcW w:w="1414" w:type="dxa"/>
            <w:tcBorders>
              <w:top w:val="single" w:sz="4" w:space="0" w:color="auto"/>
              <w:left w:val="single" w:sz="4" w:space="0" w:color="auto"/>
              <w:bottom w:val="single" w:sz="4" w:space="0" w:color="auto"/>
              <w:right w:val="single" w:sz="4" w:space="0" w:color="auto"/>
            </w:tcBorders>
          </w:tcPr>
          <w:p w14:paraId="464394FA" w14:textId="77777777" w:rsidR="0081751F" w:rsidRDefault="0081751F" w:rsidP="00707814">
            <w:pPr>
              <w:rPr>
                <w:rFonts w:ascii="仿宋" w:eastAsia="仿宋" w:hAnsi="仿宋"/>
                <w:szCs w:val="21"/>
              </w:rPr>
            </w:pPr>
            <w:r>
              <w:rPr>
                <w:rFonts w:ascii="仿宋" w:eastAsia="仿宋" w:hAnsi="仿宋"/>
                <w:szCs w:val="21"/>
              </w:rPr>
              <w:t>拟安排的项目负责人情况（仅限一人）</w:t>
            </w:r>
          </w:p>
        </w:tc>
        <w:tc>
          <w:tcPr>
            <w:tcW w:w="679" w:type="dxa"/>
            <w:tcBorders>
              <w:top w:val="single" w:sz="4" w:space="0" w:color="auto"/>
              <w:left w:val="single" w:sz="4" w:space="0" w:color="auto"/>
              <w:bottom w:val="single" w:sz="4" w:space="0" w:color="auto"/>
              <w:right w:val="single" w:sz="4" w:space="0" w:color="auto"/>
            </w:tcBorders>
          </w:tcPr>
          <w:p w14:paraId="29B72080" w14:textId="77777777" w:rsidR="0081751F" w:rsidRDefault="0081751F" w:rsidP="00707814">
            <w:pPr>
              <w:jc w:val="center"/>
              <w:rPr>
                <w:rFonts w:ascii="仿宋" w:eastAsia="仿宋" w:hAnsi="仿宋"/>
                <w:szCs w:val="21"/>
              </w:rPr>
            </w:pPr>
            <w:r>
              <w:rPr>
                <w:rFonts w:ascii="仿宋" w:eastAsia="仿宋" w:hAnsi="仿宋" w:hint="eastAsia"/>
                <w:szCs w:val="21"/>
              </w:rPr>
              <w:t>6</w:t>
            </w:r>
          </w:p>
        </w:tc>
        <w:tc>
          <w:tcPr>
            <w:tcW w:w="5607" w:type="dxa"/>
            <w:tcBorders>
              <w:top w:val="single" w:sz="4" w:space="0" w:color="auto"/>
              <w:left w:val="single" w:sz="4" w:space="0" w:color="auto"/>
              <w:bottom w:val="single" w:sz="4" w:space="0" w:color="auto"/>
              <w:right w:val="single" w:sz="4" w:space="0" w:color="auto"/>
            </w:tcBorders>
          </w:tcPr>
          <w:p w14:paraId="716694A1" w14:textId="77777777" w:rsidR="0081751F" w:rsidRDefault="0081751F" w:rsidP="00707814">
            <w:pPr>
              <w:rPr>
                <w:rFonts w:ascii="仿宋" w:eastAsia="仿宋" w:hAnsi="仿宋"/>
                <w:b/>
                <w:bCs/>
                <w:szCs w:val="21"/>
              </w:rPr>
            </w:pPr>
            <w:r>
              <w:rPr>
                <w:rFonts w:ascii="仿宋" w:eastAsia="仿宋" w:hAnsi="仿宋" w:hint="eastAsia"/>
                <w:b/>
                <w:bCs/>
                <w:szCs w:val="21"/>
              </w:rPr>
              <w:t>评分标准：</w:t>
            </w:r>
          </w:p>
          <w:p w14:paraId="0760E54B" w14:textId="77777777" w:rsidR="0081751F" w:rsidRDefault="0081751F" w:rsidP="00707814">
            <w:pPr>
              <w:rPr>
                <w:rFonts w:ascii="仿宋" w:eastAsia="仿宋" w:hAnsi="仿宋"/>
                <w:bCs/>
                <w:szCs w:val="21"/>
              </w:rPr>
            </w:pPr>
            <w:r>
              <w:rPr>
                <w:rFonts w:ascii="仿宋" w:eastAsia="仿宋" w:hAnsi="仿宋" w:hint="eastAsia"/>
                <w:bCs/>
                <w:szCs w:val="21"/>
              </w:rPr>
              <w:t>1.具有园林相关</w:t>
            </w:r>
            <w:r w:rsidRPr="007432B4">
              <w:rPr>
                <w:rFonts w:ascii="仿宋" w:eastAsia="仿宋" w:hAnsi="仿宋" w:hint="eastAsia"/>
                <w:bCs/>
                <w:szCs w:val="21"/>
              </w:rPr>
              <w:t>副高级</w:t>
            </w:r>
            <w:r>
              <w:rPr>
                <w:rFonts w:ascii="仿宋" w:eastAsia="仿宋" w:hAnsi="仿宋" w:hint="eastAsia"/>
                <w:bCs/>
                <w:szCs w:val="21"/>
              </w:rPr>
              <w:t>（或</w:t>
            </w:r>
            <w:r w:rsidRPr="007432B4">
              <w:rPr>
                <w:rFonts w:ascii="仿宋" w:eastAsia="仿宋" w:hAnsi="仿宋" w:hint="eastAsia"/>
                <w:bCs/>
                <w:szCs w:val="21"/>
              </w:rPr>
              <w:t>以上</w:t>
            </w:r>
            <w:r>
              <w:rPr>
                <w:rFonts w:ascii="仿宋" w:eastAsia="仿宋" w:hAnsi="仿宋" w:hint="eastAsia"/>
                <w:bCs/>
                <w:szCs w:val="21"/>
              </w:rPr>
              <w:t>）专业技术资格证书的，得3分</w:t>
            </w:r>
            <w:r>
              <w:rPr>
                <w:rFonts w:ascii="仿宋" w:eastAsia="仿宋" w:hAnsi="仿宋"/>
                <w:bCs/>
                <w:szCs w:val="21"/>
              </w:rPr>
              <w:t>；</w:t>
            </w:r>
          </w:p>
          <w:p w14:paraId="2B492B04" w14:textId="77777777" w:rsidR="0081751F" w:rsidRDefault="0081751F" w:rsidP="00707814">
            <w:pPr>
              <w:rPr>
                <w:rFonts w:ascii="仿宋" w:eastAsia="仿宋" w:hAnsi="仿宋"/>
                <w:bCs/>
                <w:szCs w:val="21"/>
              </w:rPr>
            </w:pPr>
            <w:r>
              <w:rPr>
                <w:rFonts w:ascii="仿宋" w:eastAsia="仿宋" w:hAnsi="仿宋" w:hint="eastAsia"/>
                <w:bCs/>
                <w:szCs w:val="21"/>
              </w:rPr>
              <w:t>2.具有</w:t>
            </w:r>
            <w:r w:rsidRPr="007432B4">
              <w:rPr>
                <w:rFonts w:ascii="仿宋" w:eastAsia="仿宋" w:hAnsi="仿宋" w:hint="eastAsia"/>
                <w:bCs/>
                <w:szCs w:val="21"/>
              </w:rPr>
              <w:t>公园类景观设计项目经验</w:t>
            </w:r>
            <w:r>
              <w:rPr>
                <w:rFonts w:ascii="仿宋" w:eastAsia="仿宋" w:hAnsi="仿宋" w:hint="eastAsia"/>
                <w:bCs/>
                <w:szCs w:val="21"/>
              </w:rPr>
              <w:t>的，</w:t>
            </w:r>
            <w:r w:rsidRPr="007432B4">
              <w:rPr>
                <w:rFonts w:ascii="仿宋" w:eastAsia="仿宋" w:hAnsi="仿宋" w:hint="eastAsia"/>
                <w:bCs/>
                <w:szCs w:val="21"/>
              </w:rPr>
              <w:t>每项</w:t>
            </w:r>
            <w:r>
              <w:rPr>
                <w:rFonts w:ascii="仿宋" w:eastAsia="仿宋" w:hAnsi="仿宋" w:hint="eastAsia"/>
                <w:bCs/>
                <w:szCs w:val="21"/>
              </w:rPr>
              <w:t>1分，最高得3分。</w:t>
            </w:r>
          </w:p>
          <w:p w14:paraId="3103F7D8" w14:textId="77777777" w:rsidR="0081751F" w:rsidRDefault="0081751F" w:rsidP="00707814">
            <w:pPr>
              <w:rPr>
                <w:rFonts w:ascii="仿宋" w:eastAsia="仿宋" w:hAnsi="仿宋"/>
                <w:bCs/>
                <w:szCs w:val="21"/>
              </w:rPr>
            </w:pPr>
            <w:r>
              <w:rPr>
                <w:rFonts w:ascii="仿宋" w:eastAsia="仿宋" w:hAnsi="仿宋" w:hint="eastAsia"/>
                <w:bCs/>
                <w:szCs w:val="21"/>
              </w:rPr>
              <w:t>备注：以上两项累计加分，最高6分。</w:t>
            </w:r>
          </w:p>
          <w:p w14:paraId="0047E693" w14:textId="77777777" w:rsidR="0081751F" w:rsidRDefault="0081751F" w:rsidP="00707814">
            <w:pPr>
              <w:rPr>
                <w:rFonts w:ascii="仿宋" w:eastAsia="仿宋" w:hAnsi="仿宋"/>
                <w:b/>
                <w:bCs/>
                <w:szCs w:val="21"/>
              </w:rPr>
            </w:pPr>
            <w:r>
              <w:rPr>
                <w:rFonts w:ascii="仿宋" w:eastAsia="仿宋" w:hAnsi="仿宋"/>
                <w:b/>
                <w:bCs/>
                <w:szCs w:val="21"/>
              </w:rPr>
              <w:t>评分</w:t>
            </w:r>
            <w:r>
              <w:rPr>
                <w:rFonts w:ascii="仿宋" w:eastAsia="仿宋" w:hAnsi="仿宋" w:hint="eastAsia"/>
                <w:b/>
                <w:bCs/>
                <w:szCs w:val="21"/>
              </w:rPr>
              <w:t>依据</w:t>
            </w:r>
            <w:r>
              <w:rPr>
                <w:rFonts w:ascii="仿宋" w:eastAsia="仿宋" w:hAnsi="仿宋"/>
                <w:b/>
                <w:bCs/>
                <w:szCs w:val="21"/>
              </w:rPr>
              <w:t>：</w:t>
            </w:r>
          </w:p>
          <w:p w14:paraId="6165455B" w14:textId="77777777" w:rsidR="0081751F" w:rsidRDefault="0081751F" w:rsidP="00707814">
            <w:pPr>
              <w:rPr>
                <w:rFonts w:ascii="仿宋" w:eastAsia="仿宋" w:hAnsi="仿宋"/>
                <w:bCs/>
                <w:szCs w:val="21"/>
              </w:rPr>
            </w:pPr>
            <w:r>
              <w:rPr>
                <w:rFonts w:ascii="仿宋" w:eastAsia="仿宋" w:hAnsi="仿宋" w:hint="eastAsia"/>
                <w:bCs/>
                <w:szCs w:val="21"/>
              </w:rPr>
              <w:t>要求提供</w:t>
            </w:r>
            <w:r>
              <w:rPr>
                <w:rFonts w:ascii="仿宋" w:eastAsia="仿宋" w:hAnsi="仿宋"/>
                <w:szCs w:val="21"/>
              </w:rPr>
              <w:t>拟安排的</w:t>
            </w:r>
            <w:r>
              <w:rPr>
                <w:rFonts w:ascii="仿宋" w:eastAsia="仿宋" w:hAnsi="仿宋" w:hint="eastAsia"/>
                <w:bCs/>
                <w:szCs w:val="21"/>
              </w:rPr>
              <w:t>项目负责人资格证书、业绩证明复印件（业绩证明应包括合同关键信息及体现参与人员的合同页，或成果文件扉页），中标供应商原件标后备查。</w:t>
            </w:r>
          </w:p>
        </w:tc>
      </w:tr>
      <w:tr w:rsidR="0081751F" w14:paraId="3CE17F81" w14:textId="77777777" w:rsidTr="00707814">
        <w:trPr>
          <w:cantSplit/>
          <w:trHeight w:val="3044"/>
        </w:trPr>
        <w:tc>
          <w:tcPr>
            <w:tcW w:w="390" w:type="dxa"/>
            <w:vMerge/>
            <w:tcBorders>
              <w:left w:val="single" w:sz="4" w:space="0" w:color="auto"/>
              <w:right w:val="single" w:sz="4" w:space="0" w:color="auto"/>
            </w:tcBorders>
            <w:vAlign w:val="center"/>
          </w:tcPr>
          <w:p w14:paraId="1B1A8010" w14:textId="77777777" w:rsidR="0081751F" w:rsidRDefault="0081751F" w:rsidP="00707814">
            <w:pPr>
              <w:rPr>
                <w:rFonts w:ascii="仿宋" w:eastAsia="仿宋" w:hAnsi="仿宋"/>
                <w:szCs w:val="21"/>
              </w:rPr>
            </w:pPr>
          </w:p>
        </w:tc>
        <w:tc>
          <w:tcPr>
            <w:tcW w:w="708" w:type="dxa"/>
            <w:tcBorders>
              <w:top w:val="single" w:sz="4" w:space="0" w:color="auto"/>
              <w:left w:val="single" w:sz="4" w:space="0" w:color="auto"/>
              <w:bottom w:val="single" w:sz="4" w:space="0" w:color="auto"/>
              <w:right w:val="single" w:sz="4" w:space="0" w:color="auto"/>
            </w:tcBorders>
          </w:tcPr>
          <w:p w14:paraId="62AF9DA2" w14:textId="77777777" w:rsidR="0081751F" w:rsidRDefault="0081751F" w:rsidP="00707814">
            <w:pPr>
              <w:jc w:val="center"/>
              <w:rPr>
                <w:rFonts w:ascii="仿宋" w:eastAsia="仿宋" w:hAnsi="仿宋"/>
                <w:szCs w:val="21"/>
              </w:rPr>
            </w:pPr>
            <w:r>
              <w:rPr>
                <w:rFonts w:ascii="仿宋" w:eastAsia="仿宋" w:hAnsi="仿宋" w:hint="eastAsia"/>
                <w:szCs w:val="21"/>
              </w:rPr>
              <w:t>4</w:t>
            </w:r>
          </w:p>
        </w:tc>
        <w:tc>
          <w:tcPr>
            <w:tcW w:w="1414" w:type="dxa"/>
            <w:tcBorders>
              <w:top w:val="single" w:sz="4" w:space="0" w:color="auto"/>
              <w:left w:val="single" w:sz="4" w:space="0" w:color="auto"/>
              <w:bottom w:val="single" w:sz="4" w:space="0" w:color="auto"/>
              <w:right w:val="single" w:sz="4" w:space="0" w:color="auto"/>
            </w:tcBorders>
          </w:tcPr>
          <w:p w14:paraId="063F360F" w14:textId="77777777" w:rsidR="0081751F" w:rsidRDefault="0081751F" w:rsidP="00707814">
            <w:pPr>
              <w:rPr>
                <w:rFonts w:ascii="仿宋" w:eastAsia="仿宋" w:hAnsi="仿宋"/>
                <w:szCs w:val="21"/>
              </w:rPr>
            </w:pPr>
            <w:r>
              <w:rPr>
                <w:rFonts w:ascii="仿宋" w:eastAsia="仿宋" w:hAnsi="仿宋"/>
                <w:szCs w:val="21"/>
              </w:rPr>
              <w:t>拟安排的项目团队成员（项目负责人除外）情况</w:t>
            </w:r>
          </w:p>
        </w:tc>
        <w:tc>
          <w:tcPr>
            <w:tcW w:w="679" w:type="dxa"/>
            <w:tcBorders>
              <w:top w:val="single" w:sz="4" w:space="0" w:color="auto"/>
              <w:left w:val="single" w:sz="4" w:space="0" w:color="auto"/>
              <w:bottom w:val="single" w:sz="4" w:space="0" w:color="auto"/>
              <w:right w:val="single" w:sz="4" w:space="0" w:color="auto"/>
            </w:tcBorders>
          </w:tcPr>
          <w:p w14:paraId="420987A2" w14:textId="77777777" w:rsidR="0081751F" w:rsidRDefault="0081751F" w:rsidP="00707814">
            <w:pPr>
              <w:jc w:val="center"/>
              <w:rPr>
                <w:rFonts w:ascii="仿宋" w:eastAsia="仿宋" w:hAnsi="仿宋"/>
                <w:szCs w:val="21"/>
              </w:rPr>
            </w:pPr>
            <w:r>
              <w:rPr>
                <w:rFonts w:ascii="仿宋" w:eastAsia="仿宋" w:hAnsi="仿宋" w:hint="eastAsia"/>
                <w:szCs w:val="21"/>
              </w:rPr>
              <w:t>8</w:t>
            </w:r>
          </w:p>
        </w:tc>
        <w:tc>
          <w:tcPr>
            <w:tcW w:w="5607" w:type="dxa"/>
            <w:tcBorders>
              <w:top w:val="single" w:sz="4" w:space="0" w:color="auto"/>
              <w:left w:val="single" w:sz="4" w:space="0" w:color="auto"/>
              <w:bottom w:val="single" w:sz="4" w:space="0" w:color="auto"/>
              <w:right w:val="single" w:sz="4" w:space="0" w:color="auto"/>
            </w:tcBorders>
          </w:tcPr>
          <w:p w14:paraId="02A535CF" w14:textId="77777777" w:rsidR="0081751F" w:rsidRDefault="0081751F" w:rsidP="00707814">
            <w:pPr>
              <w:rPr>
                <w:rFonts w:ascii="仿宋" w:eastAsia="仿宋" w:hAnsi="仿宋"/>
                <w:b/>
                <w:bCs/>
                <w:szCs w:val="21"/>
              </w:rPr>
            </w:pPr>
            <w:r>
              <w:rPr>
                <w:rFonts w:ascii="仿宋" w:eastAsia="仿宋" w:hAnsi="仿宋"/>
                <w:b/>
                <w:bCs/>
                <w:szCs w:val="21"/>
              </w:rPr>
              <w:t>评分</w:t>
            </w:r>
            <w:r>
              <w:rPr>
                <w:rFonts w:ascii="仿宋" w:eastAsia="仿宋" w:hAnsi="仿宋" w:hint="eastAsia"/>
                <w:b/>
                <w:bCs/>
                <w:szCs w:val="21"/>
              </w:rPr>
              <w:t>标准</w:t>
            </w:r>
            <w:r>
              <w:rPr>
                <w:rFonts w:ascii="仿宋" w:eastAsia="仿宋" w:hAnsi="仿宋"/>
                <w:b/>
                <w:bCs/>
                <w:szCs w:val="21"/>
              </w:rPr>
              <w:t>：</w:t>
            </w:r>
          </w:p>
          <w:p w14:paraId="170E0584" w14:textId="77777777" w:rsidR="0081751F" w:rsidRDefault="0081751F" w:rsidP="00707814">
            <w:pPr>
              <w:rPr>
                <w:rFonts w:ascii="仿宋" w:eastAsia="仿宋" w:hAnsi="仿宋"/>
                <w:bCs/>
                <w:szCs w:val="21"/>
              </w:rPr>
            </w:pPr>
            <w:r>
              <w:rPr>
                <w:rFonts w:ascii="仿宋" w:eastAsia="仿宋" w:hAnsi="仿宋" w:hint="eastAsia"/>
                <w:bCs/>
                <w:szCs w:val="21"/>
              </w:rPr>
              <w:t>1.职称情况：（1）</w:t>
            </w:r>
            <w:r w:rsidRPr="007C1FA2">
              <w:rPr>
                <w:rFonts w:ascii="仿宋" w:eastAsia="仿宋" w:hAnsi="仿宋" w:hint="eastAsia"/>
                <w:bCs/>
                <w:szCs w:val="21"/>
              </w:rPr>
              <w:t>项目团队成员具有园林相关副高级</w:t>
            </w:r>
            <w:r>
              <w:rPr>
                <w:rFonts w:ascii="仿宋" w:eastAsia="仿宋" w:hAnsi="仿宋" w:hint="eastAsia"/>
                <w:bCs/>
                <w:szCs w:val="21"/>
              </w:rPr>
              <w:t>（或</w:t>
            </w:r>
            <w:r w:rsidRPr="007C1FA2">
              <w:rPr>
                <w:rFonts w:ascii="仿宋" w:eastAsia="仿宋" w:hAnsi="仿宋" w:hint="eastAsia"/>
                <w:bCs/>
                <w:szCs w:val="21"/>
              </w:rPr>
              <w:t>以上</w:t>
            </w:r>
            <w:r>
              <w:rPr>
                <w:rFonts w:ascii="仿宋" w:eastAsia="仿宋" w:hAnsi="仿宋" w:hint="eastAsia"/>
                <w:bCs/>
                <w:szCs w:val="21"/>
              </w:rPr>
              <w:t>）</w:t>
            </w:r>
            <w:r w:rsidRPr="007C1FA2">
              <w:rPr>
                <w:rFonts w:ascii="仿宋" w:eastAsia="仿宋" w:hAnsi="仿宋" w:hint="eastAsia"/>
                <w:bCs/>
                <w:szCs w:val="21"/>
              </w:rPr>
              <w:t>专业</w:t>
            </w:r>
            <w:r>
              <w:rPr>
                <w:rFonts w:ascii="仿宋" w:eastAsia="仿宋" w:hAnsi="仿宋" w:hint="eastAsia"/>
                <w:bCs/>
                <w:szCs w:val="21"/>
              </w:rPr>
              <w:t>技术资格证书的，每名得</w:t>
            </w:r>
            <w:r>
              <w:rPr>
                <w:rFonts w:ascii="仿宋" w:eastAsia="仿宋" w:hAnsi="仿宋"/>
                <w:bCs/>
                <w:szCs w:val="21"/>
              </w:rPr>
              <w:t>3</w:t>
            </w:r>
            <w:r>
              <w:rPr>
                <w:rFonts w:ascii="仿宋" w:eastAsia="仿宋" w:hAnsi="仿宋" w:hint="eastAsia"/>
                <w:bCs/>
                <w:szCs w:val="21"/>
              </w:rPr>
              <w:t>分；（2）</w:t>
            </w:r>
            <w:r w:rsidRPr="007C1FA2">
              <w:rPr>
                <w:rFonts w:ascii="仿宋" w:eastAsia="仿宋" w:hAnsi="仿宋" w:hint="eastAsia"/>
                <w:bCs/>
                <w:szCs w:val="21"/>
              </w:rPr>
              <w:t>项目团队成员具有园林相关</w:t>
            </w:r>
            <w:r>
              <w:rPr>
                <w:rFonts w:ascii="仿宋" w:eastAsia="仿宋" w:hAnsi="仿宋" w:hint="eastAsia"/>
                <w:bCs/>
                <w:szCs w:val="21"/>
              </w:rPr>
              <w:t>中级专业技术资格证书的，每名得1分。职称评分部分最高6分。</w:t>
            </w:r>
          </w:p>
          <w:p w14:paraId="0FF65F17" w14:textId="77777777" w:rsidR="0081751F" w:rsidRPr="00CC4097" w:rsidRDefault="0081751F" w:rsidP="00707814">
            <w:pPr>
              <w:rPr>
                <w:rFonts w:ascii="仿宋" w:eastAsia="仿宋" w:hAnsi="仿宋"/>
                <w:bCs/>
                <w:szCs w:val="21"/>
              </w:rPr>
            </w:pPr>
            <w:r>
              <w:rPr>
                <w:rFonts w:ascii="仿宋" w:eastAsia="仿宋" w:hAnsi="仿宋" w:hint="eastAsia"/>
                <w:bCs/>
                <w:szCs w:val="21"/>
              </w:rPr>
              <w:t>2.专业情况：</w:t>
            </w:r>
            <w:r w:rsidRPr="007C1FA2">
              <w:rPr>
                <w:rFonts w:ascii="仿宋" w:eastAsia="仿宋" w:hAnsi="仿宋" w:hint="eastAsia"/>
                <w:bCs/>
                <w:szCs w:val="21"/>
              </w:rPr>
              <w:t>项目团队成员</w:t>
            </w:r>
            <w:r>
              <w:rPr>
                <w:rFonts w:ascii="仿宋" w:eastAsia="仿宋" w:hAnsi="仿宋" w:hint="eastAsia"/>
                <w:bCs/>
                <w:szCs w:val="21"/>
              </w:rPr>
              <w:t>具有园林相关专业硕士学位（或以上）的，每名得1分,最高2分。</w:t>
            </w:r>
          </w:p>
          <w:p w14:paraId="79AAC06E" w14:textId="77777777" w:rsidR="0081751F" w:rsidRDefault="0081751F" w:rsidP="00707814">
            <w:pPr>
              <w:rPr>
                <w:rFonts w:ascii="仿宋" w:eastAsia="仿宋" w:hAnsi="仿宋"/>
                <w:bCs/>
                <w:szCs w:val="21"/>
              </w:rPr>
            </w:pPr>
            <w:r>
              <w:rPr>
                <w:rFonts w:ascii="仿宋" w:eastAsia="仿宋" w:hAnsi="仿宋" w:hint="eastAsia"/>
                <w:bCs/>
                <w:szCs w:val="21"/>
              </w:rPr>
              <w:t>备注：以上两项累计加分，最高8分。</w:t>
            </w:r>
          </w:p>
          <w:p w14:paraId="26A53C51" w14:textId="77777777" w:rsidR="0081751F" w:rsidRDefault="0081751F" w:rsidP="00707814">
            <w:pPr>
              <w:rPr>
                <w:rFonts w:ascii="仿宋" w:eastAsia="仿宋" w:hAnsi="仿宋"/>
                <w:b/>
                <w:bCs/>
                <w:szCs w:val="21"/>
              </w:rPr>
            </w:pPr>
            <w:r>
              <w:rPr>
                <w:rFonts w:ascii="仿宋" w:eastAsia="仿宋" w:hAnsi="仿宋"/>
                <w:b/>
                <w:bCs/>
                <w:szCs w:val="21"/>
              </w:rPr>
              <w:t>评分依据：</w:t>
            </w:r>
          </w:p>
          <w:p w14:paraId="2C07A8BF" w14:textId="77777777" w:rsidR="0081751F" w:rsidRDefault="0081751F" w:rsidP="00707814">
            <w:pPr>
              <w:rPr>
                <w:rFonts w:ascii="仿宋" w:eastAsia="仿宋" w:hAnsi="仿宋"/>
                <w:bCs/>
                <w:szCs w:val="21"/>
              </w:rPr>
            </w:pPr>
            <w:r>
              <w:rPr>
                <w:rFonts w:ascii="仿宋" w:eastAsia="仿宋" w:hAnsi="仿宋" w:hint="eastAsia"/>
                <w:bCs/>
                <w:szCs w:val="21"/>
              </w:rPr>
              <w:t>要求提供</w:t>
            </w:r>
            <w:r>
              <w:rPr>
                <w:rFonts w:ascii="仿宋" w:eastAsia="仿宋" w:hAnsi="仿宋"/>
                <w:szCs w:val="21"/>
              </w:rPr>
              <w:t>拟安排的</w:t>
            </w:r>
            <w:r>
              <w:rPr>
                <w:rFonts w:ascii="仿宋" w:eastAsia="仿宋" w:hAnsi="仿宋" w:hint="eastAsia"/>
                <w:bCs/>
                <w:szCs w:val="21"/>
              </w:rPr>
              <w:t>团队成员（项目负责人除外）学位证书（或毕业证）、资格证书复印件，中标供应商原件标后备查。</w:t>
            </w:r>
          </w:p>
        </w:tc>
      </w:tr>
    </w:tbl>
    <w:bookmarkEnd w:id="0"/>
    <w:p w14:paraId="31E542B8" w14:textId="77777777" w:rsidR="00FC4B0A" w:rsidRPr="00FC4B0A" w:rsidRDefault="00FC4B0A" w:rsidP="00FC4B0A">
      <w:pPr>
        <w:jc w:val="left"/>
        <w:rPr>
          <w:rFonts w:ascii="仿宋" w:eastAsia="仿宋" w:hAnsi="仿宋"/>
          <w:sz w:val="32"/>
          <w:szCs w:val="32"/>
        </w:rPr>
      </w:pPr>
      <w:r w:rsidRPr="00FC4B0A">
        <w:rPr>
          <w:rFonts w:ascii="仿宋" w:eastAsia="仿宋" w:hAnsi="仿宋" w:hint="eastAsia"/>
          <w:sz w:val="32"/>
          <w:szCs w:val="32"/>
        </w:rPr>
        <w:lastRenderedPageBreak/>
        <w:t>附件1</w:t>
      </w:r>
      <w:r w:rsidR="00217BC7">
        <w:rPr>
          <w:rFonts w:ascii="仿宋" w:eastAsia="仿宋" w:hAnsi="仿宋" w:hint="eastAsia"/>
          <w:sz w:val="32"/>
          <w:szCs w:val="32"/>
        </w:rPr>
        <w:t>：</w:t>
      </w:r>
    </w:p>
    <w:p w14:paraId="433D51EE" w14:textId="77777777" w:rsidR="00FC4B0A" w:rsidRPr="002352BE" w:rsidRDefault="00FC4B0A" w:rsidP="00FC4B0A">
      <w:pPr>
        <w:jc w:val="center"/>
        <w:rPr>
          <w:rFonts w:ascii="黑体" w:eastAsia="黑体" w:hAnsi="黑体"/>
          <w:sz w:val="36"/>
          <w:szCs w:val="36"/>
        </w:rPr>
      </w:pPr>
      <w:r w:rsidRPr="002352BE">
        <w:rPr>
          <w:rFonts w:ascii="黑体" w:eastAsia="黑体" w:hAnsi="黑体" w:hint="eastAsia"/>
          <w:sz w:val="36"/>
          <w:szCs w:val="36"/>
        </w:rPr>
        <w:t>企业概况一览表</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249"/>
        <w:gridCol w:w="1697"/>
        <w:gridCol w:w="2213"/>
      </w:tblGrid>
      <w:tr w:rsidR="00FC4B0A" w:rsidRPr="002352BE" w14:paraId="17E823EF" w14:textId="77777777" w:rsidTr="00707814">
        <w:trPr>
          <w:trHeight w:val="859"/>
          <w:jc w:val="center"/>
        </w:trPr>
        <w:tc>
          <w:tcPr>
            <w:tcW w:w="1690" w:type="dxa"/>
            <w:shd w:val="clear" w:color="auto" w:fill="auto"/>
          </w:tcPr>
          <w:p w14:paraId="227CDD12" w14:textId="77777777" w:rsidR="00FC4B0A" w:rsidRPr="002352BE" w:rsidRDefault="00FC4B0A" w:rsidP="00707814">
            <w:pPr>
              <w:jc w:val="left"/>
            </w:pPr>
            <w:r w:rsidRPr="002352BE">
              <w:rPr>
                <w:rFonts w:hint="eastAsia"/>
              </w:rPr>
              <w:t>单位名称</w:t>
            </w:r>
          </w:p>
        </w:tc>
        <w:tc>
          <w:tcPr>
            <w:tcW w:w="3249" w:type="dxa"/>
            <w:shd w:val="clear" w:color="auto" w:fill="auto"/>
          </w:tcPr>
          <w:p w14:paraId="2B39CB90" w14:textId="77777777" w:rsidR="00FC4B0A" w:rsidRPr="002352BE" w:rsidRDefault="00FC4B0A" w:rsidP="00707814"/>
        </w:tc>
        <w:tc>
          <w:tcPr>
            <w:tcW w:w="1697" w:type="dxa"/>
            <w:shd w:val="clear" w:color="auto" w:fill="auto"/>
          </w:tcPr>
          <w:p w14:paraId="63432CDA" w14:textId="77777777" w:rsidR="00FC4B0A" w:rsidRPr="002352BE" w:rsidRDefault="00FC4B0A" w:rsidP="00707814">
            <w:r w:rsidRPr="002352BE">
              <w:rPr>
                <w:rFonts w:hint="eastAsia"/>
              </w:rPr>
              <w:t>组织机构代码</w:t>
            </w:r>
          </w:p>
        </w:tc>
        <w:tc>
          <w:tcPr>
            <w:tcW w:w="2212" w:type="dxa"/>
            <w:shd w:val="clear" w:color="auto" w:fill="auto"/>
          </w:tcPr>
          <w:p w14:paraId="231C835C" w14:textId="77777777" w:rsidR="00FC4B0A" w:rsidRPr="002352BE" w:rsidRDefault="00FC4B0A" w:rsidP="00707814"/>
        </w:tc>
      </w:tr>
      <w:tr w:rsidR="00FC4B0A" w:rsidRPr="002352BE" w14:paraId="5FA8F6A7" w14:textId="77777777" w:rsidTr="00707814">
        <w:trPr>
          <w:trHeight w:val="948"/>
          <w:jc w:val="center"/>
        </w:trPr>
        <w:tc>
          <w:tcPr>
            <w:tcW w:w="1690" w:type="dxa"/>
            <w:shd w:val="clear" w:color="auto" w:fill="auto"/>
          </w:tcPr>
          <w:p w14:paraId="3FB7548D" w14:textId="77777777" w:rsidR="00FC4B0A" w:rsidRPr="002352BE" w:rsidRDefault="00FC4B0A" w:rsidP="00707814">
            <w:r w:rsidRPr="002352BE">
              <w:rPr>
                <w:rFonts w:hint="eastAsia"/>
              </w:rPr>
              <w:t>单位性质</w:t>
            </w:r>
          </w:p>
        </w:tc>
        <w:tc>
          <w:tcPr>
            <w:tcW w:w="3249" w:type="dxa"/>
            <w:shd w:val="clear" w:color="auto" w:fill="auto"/>
          </w:tcPr>
          <w:p w14:paraId="77337F0F" w14:textId="77777777" w:rsidR="00FC4B0A" w:rsidRPr="002352BE" w:rsidRDefault="00FC4B0A" w:rsidP="00707814"/>
        </w:tc>
        <w:tc>
          <w:tcPr>
            <w:tcW w:w="1697" w:type="dxa"/>
            <w:shd w:val="clear" w:color="auto" w:fill="auto"/>
          </w:tcPr>
          <w:p w14:paraId="0D9E5A7D" w14:textId="77777777" w:rsidR="00FC4B0A" w:rsidRPr="002352BE" w:rsidRDefault="00FC4B0A" w:rsidP="00707814">
            <w:r w:rsidRPr="002352BE">
              <w:rPr>
                <w:rFonts w:hint="eastAsia"/>
              </w:rPr>
              <w:t>注册资本</w:t>
            </w:r>
          </w:p>
        </w:tc>
        <w:tc>
          <w:tcPr>
            <w:tcW w:w="2212" w:type="dxa"/>
            <w:shd w:val="clear" w:color="auto" w:fill="auto"/>
          </w:tcPr>
          <w:p w14:paraId="0F022097" w14:textId="77777777" w:rsidR="00FC4B0A" w:rsidRPr="002352BE" w:rsidRDefault="00FC4B0A" w:rsidP="00707814"/>
        </w:tc>
      </w:tr>
      <w:tr w:rsidR="00FC4B0A" w:rsidRPr="002352BE" w14:paraId="6B5F8DBD" w14:textId="77777777" w:rsidTr="00707814">
        <w:trPr>
          <w:trHeight w:val="922"/>
          <w:jc w:val="center"/>
        </w:trPr>
        <w:tc>
          <w:tcPr>
            <w:tcW w:w="1690" w:type="dxa"/>
            <w:shd w:val="clear" w:color="auto" w:fill="auto"/>
          </w:tcPr>
          <w:p w14:paraId="700B4E8A" w14:textId="77777777" w:rsidR="00FC4B0A" w:rsidRPr="002352BE" w:rsidRDefault="00FC4B0A" w:rsidP="00707814">
            <w:r w:rsidRPr="002352BE">
              <w:rPr>
                <w:rFonts w:hint="eastAsia"/>
              </w:rPr>
              <w:t>注册地址</w:t>
            </w:r>
          </w:p>
        </w:tc>
        <w:tc>
          <w:tcPr>
            <w:tcW w:w="3249" w:type="dxa"/>
            <w:shd w:val="clear" w:color="auto" w:fill="auto"/>
          </w:tcPr>
          <w:p w14:paraId="7CD0F738" w14:textId="77777777" w:rsidR="00FC4B0A" w:rsidRPr="002352BE" w:rsidRDefault="00FC4B0A" w:rsidP="00707814"/>
        </w:tc>
        <w:tc>
          <w:tcPr>
            <w:tcW w:w="1697" w:type="dxa"/>
            <w:shd w:val="clear" w:color="auto" w:fill="auto"/>
          </w:tcPr>
          <w:p w14:paraId="77A91F8B" w14:textId="77777777" w:rsidR="00FC4B0A" w:rsidRPr="002352BE" w:rsidRDefault="00FC4B0A" w:rsidP="00707814">
            <w:r w:rsidRPr="002352BE">
              <w:rPr>
                <w:rFonts w:hint="eastAsia"/>
              </w:rPr>
              <w:t>注册登记号</w:t>
            </w:r>
          </w:p>
        </w:tc>
        <w:tc>
          <w:tcPr>
            <w:tcW w:w="2212" w:type="dxa"/>
            <w:shd w:val="clear" w:color="auto" w:fill="auto"/>
          </w:tcPr>
          <w:p w14:paraId="2E2C0F9C" w14:textId="77777777" w:rsidR="00FC4B0A" w:rsidRPr="002352BE" w:rsidRDefault="00FC4B0A" w:rsidP="00707814"/>
        </w:tc>
      </w:tr>
      <w:tr w:rsidR="00FC4B0A" w:rsidRPr="002352BE" w14:paraId="579F9B5B" w14:textId="77777777" w:rsidTr="00707814">
        <w:trPr>
          <w:trHeight w:val="764"/>
          <w:jc w:val="center"/>
        </w:trPr>
        <w:tc>
          <w:tcPr>
            <w:tcW w:w="1690" w:type="dxa"/>
            <w:shd w:val="clear" w:color="auto" w:fill="auto"/>
          </w:tcPr>
          <w:p w14:paraId="4BCD8318" w14:textId="77777777" w:rsidR="00FC4B0A" w:rsidRPr="002352BE" w:rsidRDefault="00FC4B0A" w:rsidP="00707814">
            <w:r w:rsidRPr="002352BE">
              <w:rPr>
                <w:rFonts w:hint="eastAsia"/>
              </w:rPr>
              <w:t>经营地址</w:t>
            </w:r>
          </w:p>
        </w:tc>
        <w:tc>
          <w:tcPr>
            <w:tcW w:w="3249" w:type="dxa"/>
            <w:shd w:val="clear" w:color="auto" w:fill="auto"/>
          </w:tcPr>
          <w:p w14:paraId="262B1E3D" w14:textId="77777777" w:rsidR="00FC4B0A" w:rsidRPr="002352BE" w:rsidRDefault="00FC4B0A" w:rsidP="00707814"/>
        </w:tc>
        <w:tc>
          <w:tcPr>
            <w:tcW w:w="1697" w:type="dxa"/>
            <w:shd w:val="clear" w:color="auto" w:fill="auto"/>
          </w:tcPr>
          <w:p w14:paraId="5F33E0ED" w14:textId="77777777" w:rsidR="00FC4B0A" w:rsidRPr="002352BE" w:rsidRDefault="00FC4B0A" w:rsidP="00707814">
            <w:r w:rsidRPr="002352BE">
              <w:rPr>
                <w:rFonts w:hint="eastAsia"/>
              </w:rPr>
              <w:t>税务登记证号</w:t>
            </w:r>
          </w:p>
        </w:tc>
        <w:tc>
          <w:tcPr>
            <w:tcW w:w="2212" w:type="dxa"/>
            <w:shd w:val="clear" w:color="auto" w:fill="auto"/>
          </w:tcPr>
          <w:p w14:paraId="6448CAF9" w14:textId="77777777" w:rsidR="00FC4B0A" w:rsidRPr="002352BE" w:rsidRDefault="00FC4B0A" w:rsidP="00707814"/>
        </w:tc>
      </w:tr>
      <w:tr w:rsidR="00FC4B0A" w:rsidRPr="002352BE" w14:paraId="270B2F8F" w14:textId="77777777" w:rsidTr="00707814">
        <w:trPr>
          <w:trHeight w:val="756"/>
          <w:jc w:val="center"/>
        </w:trPr>
        <w:tc>
          <w:tcPr>
            <w:tcW w:w="1690" w:type="dxa"/>
            <w:shd w:val="clear" w:color="auto" w:fill="auto"/>
          </w:tcPr>
          <w:p w14:paraId="2117D74A" w14:textId="77777777" w:rsidR="00FC4B0A" w:rsidRPr="002352BE" w:rsidRDefault="00FC4B0A" w:rsidP="00707814">
            <w:r w:rsidRPr="002352BE">
              <w:rPr>
                <w:rFonts w:hint="eastAsia"/>
              </w:rPr>
              <w:t>经营范围</w:t>
            </w:r>
          </w:p>
        </w:tc>
        <w:tc>
          <w:tcPr>
            <w:tcW w:w="3249" w:type="dxa"/>
            <w:shd w:val="clear" w:color="auto" w:fill="auto"/>
          </w:tcPr>
          <w:p w14:paraId="2AAAF492" w14:textId="77777777" w:rsidR="00FC4B0A" w:rsidRPr="002352BE" w:rsidRDefault="00FC4B0A" w:rsidP="00707814"/>
        </w:tc>
        <w:tc>
          <w:tcPr>
            <w:tcW w:w="1697" w:type="dxa"/>
            <w:shd w:val="clear" w:color="auto" w:fill="auto"/>
          </w:tcPr>
          <w:p w14:paraId="7B7551D6" w14:textId="77777777" w:rsidR="00FC4B0A" w:rsidRPr="002352BE" w:rsidRDefault="00FC4B0A" w:rsidP="00707814">
            <w:r w:rsidRPr="002352BE">
              <w:rPr>
                <w:rFonts w:hint="eastAsia"/>
              </w:rPr>
              <w:t>营业期限</w:t>
            </w:r>
          </w:p>
        </w:tc>
        <w:tc>
          <w:tcPr>
            <w:tcW w:w="2212" w:type="dxa"/>
            <w:shd w:val="clear" w:color="auto" w:fill="auto"/>
          </w:tcPr>
          <w:p w14:paraId="5ED185E9" w14:textId="77777777" w:rsidR="00FC4B0A" w:rsidRPr="002352BE" w:rsidRDefault="00FC4B0A" w:rsidP="00707814"/>
        </w:tc>
      </w:tr>
      <w:tr w:rsidR="00FC4B0A" w:rsidRPr="002352BE" w14:paraId="15F74623" w14:textId="77777777" w:rsidTr="00707814">
        <w:trPr>
          <w:trHeight w:val="940"/>
          <w:jc w:val="center"/>
        </w:trPr>
        <w:tc>
          <w:tcPr>
            <w:tcW w:w="1690" w:type="dxa"/>
            <w:shd w:val="clear" w:color="auto" w:fill="auto"/>
          </w:tcPr>
          <w:p w14:paraId="732C5AB6" w14:textId="77777777" w:rsidR="00FC4B0A" w:rsidRPr="002352BE" w:rsidRDefault="00FC4B0A" w:rsidP="00707814">
            <w:r w:rsidRPr="002352BE">
              <w:rPr>
                <w:rFonts w:hint="eastAsia"/>
              </w:rPr>
              <w:t>资质情况</w:t>
            </w:r>
          </w:p>
        </w:tc>
        <w:tc>
          <w:tcPr>
            <w:tcW w:w="3249" w:type="dxa"/>
            <w:shd w:val="clear" w:color="auto" w:fill="auto"/>
          </w:tcPr>
          <w:p w14:paraId="07A0E930" w14:textId="77777777" w:rsidR="00FC4B0A" w:rsidRPr="002352BE" w:rsidRDefault="00FC4B0A" w:rsidP="00707814"/>
        </w:tc>
        <w:tc>
          <w:tcPr>
            <w:tcW w:w="1697" w:type="dxa"/>
            <w:shd w:val="clear" w:color="auto" w:fill="auto"/>
          </w:tcPr>
          <w:p w14:paraId="431E8DA9" w14:textId="77777777" w:rsidR="00FC4B0A" w:rsidRPr="002352BE" w:rsidRDefault="00FC4B0A" w:rsidP="00707814"/>
        </w:tc>
        <w:tc>
          <w:tcPr>
            <w:tcW w:w="2212" w:type="dxa"/>
            <w:shd w:val="clear" w:color="auto" w:fill="auto"/>
          </w:tcPr>
          <w:p w14:paraId="062D6138" w14:textId="77777777" w:rsidR="00FC4B0A" w:rsidRPr="002352BE" w:rsidRDefault="00FC4B0A" w:rsidP="00707814"/>
        </w:tc>
      </w:tr>
      <w:tr w:rsidR="00FC4B0A" w:rsidRPr="002352BE" w14:paraId="38EE8BF6" w14:textId="77777777" w:rsidTr="00707814">
        <w:trPr>
          <w:trHeight w:val="1737"/>
          <w:jc w:val="center"/>
        </w:trPr>
        <w:tc>
          <w:tcPr>
            <w:tcW w:w="1690" w:type="dxa"/>
            <w:shd w:val="clear" w:color="auto" w:fill="auto"/>
          </w:tcPr>
          <w:p w14:paraId="4A4A674F" w14:textId="77777777" w:rsidR="00FC4B0A" w:rsidRPr="002352BE" w:rsidRDefault="00FC4B0A" w:rsidP="00707814">
            <w:r w:rsidRPr="002352BE">
              <w:rPr>
                <w:rFonts w:hint="eastAsia"/>
              </w:rPr>
              <w:t>员工人数（总人数、高级职称人数、中级职称人数）</w:t>
            </w:r>
          </w:p>
        </w:tc>
        <w:tc>
          <w:tcPr>
            <w:tcW w:w="7159" w:type="dxa"/>
            <w:gridSpan w:val="3"/>
            <w:shd w:val="clear" w:color="auto" w:fill="auto"/>
          </w:tcPr>
          <w:p w14:paraId="236A1D30" w14:textId="77777777" w:rsidR="00FC4B0A" w:rsidRPr="002352BE" w:rsidRDefault="00FC4B0A" w:rsidP="00707814"/>
        </w:tc>
      </w:tr>
      <w:tr w:rsidR="00FC4B0A" w:rsidRPr="002352BE" w14:paraId="320A5C1F" w14:textId="77777777" w:rsidTr="00707814">
        <w:trPr>
          <w:trHeight w:val="728"/>
          <w:jc w:val="center"/>
        </w:trPr>
        <w:tc>
          <w:tcPr>
            <w:tcW w:w="1690" w:type="dxa"/>
            <w:shd w:val="clear" w:color="auto" w:fill="auto"/>
          </w:tcPr>
          <w:p w14:paraId="327C27D2" w14:textId="77777777" w:rsidR="00FC4B0A" w:rsidRPr="002352BE" w:rsidRDefault="00FC4B0A" w:rsidP="00707814">
            <w:r w:rsidRPr="002352BE">
              <w:rPr>
                <w:rFonts w:hint="eastAsia"/>
              </w:rPr>
              <w:t>联系电话</w:t>
            </w:r>
          </w:p>
        </w:tc>
        <w:tc>
          <w:tcPr>
            <w:tcW w:w="3249" w:type="dxa"/>
            <w:shd w:val="clear" w:color="auto" w:fill="auto"/>
          </w:tcPr>
          <w:p w14:paraId="601079C1" w14:textId="77777777" w:rsidR="00FC4B0A" w:rsidRPr="002352BE" w:rsidRDefault="00FC4B0A" w:rsidP="00707814"/>
        </w:tc>
        <w:tc>
          <w:tcPr>
            <w:tcW w:w="1697" w:type="dxa"/>
            <w:shd w:val="clear" w:color="auto" w:fill="auto"/>
          </w:tcPr>
          <w:p w14:paraId="731BD27A" w14:textId="77777777" w:rsidR="00FC4B0A" w:rsidRPr="002352BE" w:rsidRDefault="00FC4B0A" w:rsidP="00707814">
            <w:r w:rsidRPr="002352BE">
              <w:rPr>
                <w:rFonts w:hint="eastAsia"/>
              </w:rPr>
              <w:t>传真</w:t>
            </w:r>
          </w:p>
        </w:tc>
        <w:tc>
          <w:tcPr>
            <w:tcW w:w="2212" w:type="dxa"/>
            <w:shd w:val="clear" w:color="auto" w:fill="auto"/>
          </w:tcPr>
          <w:p w14:paraId="0D668BB5" w14:textId="77777777" w:rsidR="00FC4B0A" w:rsidRPr="002352BE" w:rsidRDefault="00FC4B0A" w:rsidP="00707814"/>
        </w:tc>
      </w:tr>
      <w:tr w:rsidR="00FC4B0A" w:rsidRPr="002352BE" w14:paraId="1E994985" w14:textId="77777777" w:rsidTr="00707814">
        <w:trPr>
          <w:trHeight w:val="1737"/>
          <w:jc w:val="center"/>
        </w:trPr>
        <w:tc>
          <w:tcPr>
            <w:tcW w:w="1690" w:type="dxa"/>
            <w:shd w:val="clear" w:color="auto" w:fill="auto"/>
          </w:tcPr>
          <w:p w14:paraId="527CE209" w14:textId="77777777" w:rsidR="00FC4B0A" w:rsidRPr="002352BE" w:rsidRDefault="00FC4B0A" w:rsidP="00707814">
            <w:r w:rsidRPr="002352BE">
              <w:rPr>
                <w:rFonts w:hint="eastAsia"/>
              </w:rPr>
              <w:t>主要业绩</w:t>
            </w:r>
          </w:p>
        </w:tc>
        <w:tc>
          <w:tcPr>
            <w:tcW w:w="7159" w:type="dxa"/>
            <w:gridSpan w:val="3"/>
            <w:shd w:val="clear" w:color="auto" w:fill="auto"/>
          </w:tcPr>
          <w:p w14:paraId="1BF845C5" w14:textId="77777777" w:rsidR="00FC4B0A" w:rsidRPr="002352BE" w:rsidRDefault="00FC4B0A" w:rsidP="00707814"/>
        </w:tc>
      </w:tr>
    </w:tbl>
    <w:p w14:paraId="79A63A92" w14:textId="77777777" w:rsidR="00FC4B0A" w:rsidRPr="002352BE" w:rsidRDefault="00FC4B0A" w:rsidP="00FC4B0A"/>
    <w:p w14:paraId="7921E946" w14:textId="77777777" w:rsidR="00FC4B0A" w:rsidRPr="002352BE" w:rsidRDefault="00FC4B0A" w:rsidP="00FC4B0A">
      <w:pPr>
        <w:widowControl/>
        <w:jc w:val="left"/>
        <w:rPr>
          <w:sz w:val="30"/>
          <w:szCs w:val="30"/>
        </w:rPr>
      </w:pPr>
    </w:p>
    <w:p w14:paraId="24FF148C" w14:textId="77777777" w:rsidR="00FC4B0A" w:rsidRDefault="00FC4B0A">
      <w:pPr>
        <w:widowControl/>
        <w:jc w:val="left"/>
        <w:rPr>
          <w:rFonts w:ascii="仿宋" w:eastAsia="仿宋" w:hAnsi="仿宋"/>
          <w:sz w:val="32"/>
          <w:szCs w:val="32"/>
        </w:rPr>
      </w:pPr>
      <w:r>
        <w:rPr>
          <w:rFonts w:ascii="仿宋" w:eastAsia="仿宋" w:hAnsi="仿宋"/>
          <w:sz w:val="32"/>
          <w:szCs w:val="32"/>
        </w:rPr>
        <w:br w:type="page"/>
      </w:r>
    </w:p>
    <w:p w14:paraId="68C40AE9" w14:textId="77777777" w:rsidR="00035A8C" w:rsidRPr="002352BE" w:rsidRDefault="00035A8C" w:rsidP="00035A8C">
      <w:pPr>
        <w:widowControl/>
        <w:jc w:val="left"/>
        <w:rPr>
          <w:rFonts w:ascii="仿宋" w:eastAsia="仿宋" w:hAnsi="仿宋"/>
          <w:sz w:val="32"/>
          <w:szCs w:val="32"/>
        </w:rPr>
      </w:pPr>
      <w:r>
        <w:rPr>
          <w:rFonts w:ascii="仿宋" w:eastAsia="仿宋" w:hAnsi="仿宋" w:hint="eastAsia"/>
          <w:noProof/>
          <w:sz w:val="32"/>
          <w:szCs w:val="32"/>
        </w:rPr>
        <w:lastRenderedPageBreak/>
        <mc:AlternateContent>
          <mc:Choice Requires="wps">
            <w:drawing>
              <wp:anchor distT="0" distB="0" distL="114300" distR="114300" simplePos="0" relativeHeight="251659264" behindDoc="1" locked="0" layoutInCell="1" allowOverlap="1" wp14:anchorId="043BADA6" wp14:editId="00816332">
                <wp:simplePos x="0" y="0"/>
                <wp:positionH relativeFrom="column">
                  <wp:posOffset>-316768</wp:posOffset>
                </wp:positionH>
                <wp:positionV relativeFrom="paragraph">
                  <wp:posOffset>444598</wp:posOffset>
                </wp:positionV>
                <wp:extent cx="6153150" cy="8172450"/>
                <wp:effectExtent l="13970" t="11430" r="5080" b="762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817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1898E" id="矩形 2" o:spid="_x0000_s1026" style="position:absolute;left:0;text-align:left;margin-left:-24.95pt;margin-top:35pt;width:484.5pt;height:6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"/>
            </w:pict>
          </mc:Fallback>
        </mc:AlternateContent>
      </w:r>
      <w:r>
        <w:rPr>
          <w:rFonts w:ascii="仿宋" w:eastAsia="仿宋" w:hAnsi="仿宋" w:hint="eastAsia"/>
          <w:sz w:val="32"/>
          <w:szCs w:val="32"/>
        </w:rPr>
        <w:t>附件</w:t>
      </w:r>
      <w:r w:rsidR="00FC4B0A">
        <w:rPr>
          <w:rFonts w:ascii="仿宋" w:eastAsia="仿宋" w:hAnsi="仿宋" w:hint="eastAsia"/>
          <w:sz w:val="32"/>
          <w:szCs w:val="32"/>
        </w:rPr>
        <w:t>2</w:t>
      </w:r>
      <w:r>
        <w:rPr>
          <w:rFonts w:ascii="仿宋" w:eastAsia="仿宋" w:hAnsi="仿宋" w:hint="eastAsia"/>
          <w:sz w:val="32"/>
          <w:szCs w:val="32"/>
        </w:rPr>
        <w:t>：</w:t>
      </w:r>
      <w:r w:rsidRPr="002352BE">
        <w:rPr>
          <w:rFonts w:ascii="仿宋" w:eastAsia="仿宋" w:hAnsi="仿宋" w:hint="eastAsia"/>
          <w:sz w:val="32"/>
          <w:szCs w:val="32"/>
        </w:rPr>
        <w:t>投标文件包装封面</w:t>
      </w:r>
      <w:r w:rsidR="00061CCB">
        <w:rPr>
          <w:rFonts w:ascii="仿宋" w:eastAsia="仿宋" w:hAnsi="仿宋" w:hint="eastAsia"/>
          <w:sz w:val="32"/>
          <w:szCs w:val="32"/>
        </w:rPr>
        <w:t>参考</w:t>
      </w:r>
    </w:p>
    <w:p w14:paraId="43E3747F" w14:textId="77777777" w:rsidR="00035A8C" w:rsidRPr="002352BE" w:rsidRDefault="00035A8C" w:rsidP="00035A8C">
      <w:pPr>
        <w:widowControl/>
        <w:jc w:val="center"/>
        <w:rPr>
          <w:rFonts w:ascii="黑体" w:eastAsia="黑体" w:hAnsi="黑体"/>
          <w:sz w:val="72"/>
          <w:szCs w:val="72"/>
        </w:rPr>
      </w:pPr>
    </w:p>
    <w:p w14:paraId="07F8FC8A" w14:textId="77777777" w:rsidR="00035A8C" w:rsidRPr="002352BE" w:rsidRDefault="00035A8C" w:rsidP="00035A8C">
      <w:pPr>
        <w:widowControl/>
        <w:jc w:val="center"/>
        <w:rPr>
          <w:rFonts w:ascii="黑体" w:eastAsia="黑体" w:hAnsi="黑体"/>
          <w:sz w:val="72"/>
          <w:szCs w:val="72"/>
        </w:rPr>
      </w:pPr>
    </w:p>
    <w:p w14:paraId="75FCE9C9" w14:textId="77777777" w:rsidR="00035A8C" w:rsidRDefault="00061CCB" w:rsidP="00035A8C">
      <w:pPr>
        <w:widowControl/>
        <w:jc w:val="center"/>
        <w:rPr>
          <w:rFonts w:ascii="黑体" w:eastAsia="黑体" w:hAnsi="黑体"/>
          <w:sz w:val="72"/>
          <w:szCs w:val="72"/>
        </w:rPr>
      </w:pPr>
      <w:r>
        <w:rPr>
          <w:rFonts w:ascii="黑体" w:eastAsia="黑体" w:hAnsi="黑体" w:hint="eastAsia"/>
          <w:sz w:val="72"/>
          <w:szCs w:val="72"/>
        </w:rPr>
        <w:t xml:space="preserve"> </w:t>
      </w:r>
      <w:r>
        <w:rPr>
          <w:rFonts w:ascii="黑体" w:eastAsia="黑体" w:hAnsi="黑体"/>
          <w:sz w:val="72"/>
          <w:szCs w:val="72"/>
        </w:rPr>
        <w:t xml:space="preserve">  </w:t>
      </w:r>
      <w:r w:rsidR="00035A8C" w:rsidRPr="002352BE">
        <w:rPr>
          <w:rFonts w:ascii="黑体" w:eastAsia="黑体" w:hAnsi="黑体" w:hint="eastAsia"/>
          <w:sz w:val="72"/>
          <w:szCs w:val="72"/>
        </w:rPr>
        <w:t>投标文件</w:t>
      </w:r>
    </w:p>
    <w:p w14:paraId="02A1B1F2" w14:textId="77777777" w:rsidR="00061CCB" w:rsidRPr="002352BE" w:rsidRDefault="00061CCB" w:rsidP="00035A8C">
      <w:pPr>
        <w:widowControl/>
        <w:jc w:val="center"/>
        <w:rPr>
          <w:rFonts w:ascii="黑体" w:eastAsia="黑体" w:hAnsi="黑体"/>
          <w:sz w:val="32"/>
          <w:szCs w:val="32"/>
        </w:rPr>
      </w:pPr>
    </w:p>
    <w:p w14:paraId="10343003" w14:textId="77777777" w:rsidR="00035A8C" w:rsidRPr="002352BE" w:rsidRDefault="00035A8C" w:rsidP="00035A8C">
      <w:pPr>
        <w:widowControl/>
        <w:jc w:val="center"/>
        <w:rPr>
          <w:rFonts w:ascii="黑体" w:eastAsia="黑体" w:hAnsi="黑体"/>
          <w:sz w:val="32"/>
          <w:szCs w:val="32"/>
        </w:rPr>
      </w:pPr>
    </w:p>
    <w:p w14:paraId="3D22A52E" w14:textId="77777777" w:rsidR="00035A8C" w:rsidRPr="002352BE" w:rsidRDefault="00035A8C" w:rsidP="00035A8C">
      <w:pPr>
        <w:widowControl/>
        <w:jc w:val="center"/>
        <w:rPr>
          <w:rFonts w:ascii="黑体" w:eastAsia="黑体" w:hAnsi="黑体"/>
          <w:sz w:val="32"/>
          <w:szCs w:val="32"/>
        </w:rPr>
      </w:pPr>
    </w:p>
    <w:p w14:paraId="7527A821" w14:textId="77777777" w:rsidR="00035A8C" w:rsidRPr="002352BE" w:rsidRDefault="00035A8C" w:rsidP="00035A8C">
      <w:pPr>
        <w:widowControl/>
        <w:jc w:val="center"/>
        <w:rPr>
          <w:rFonts w:ascii="黑体" w:eastAsia="黑体" w:hAnsi="黑体"/>
          <w:sz w:val="32"/>
          <w:szCs w:val="32"/>
        </w:rPr>
      </w:pPr>
    </w:p>
    <w:p w14:paraId="0D69F2B4" w14:textId="77777777" w:rsidR="00035A8C" w:rsidRPr="002352BE" w:rsidRDefault="00035A8C" w:rsidP="00035A8C">
      <w:pPr>
        <w:widowControl/>
        <w:ind w:firstLineChars="700" w:firstLine="3080"/>
        <w:rPr>
          <w:rFonts w:ascii="黑体" w:eastAsia="黑体" w:hAnsi="黑体"/>
          <w:sz w:val="44"/>
          <w:szCs w:val="44"/>
        </w:rPr>
      </w:pPr>
      <w:r w:rsidRPr="002352BE">
        <w:rPr>
          <w:rFonts w:ascii="黑体" w:eastAsia="黑体" w:hAnsi="黑体" w:hint="eastAsia"/>
          <w:sz w:val="44"/>
          <w:szCs w:val="44"/>
        </w:rPr>
        <w:t>□资信证明材料</w:t>
      </w:r>
    </w:p>
    <w:p w14:paraId="3490887B" w14:textId="77777777" w:rsidR="00035A8C" w:rsidRPr="002352BE" w:rsidRDefault="00035A8C" w:rsidP="00035A8C">
      <w:pPr>
        <w:widowControl/>
        <w:ind w:firstLineChars="800" w:firstLine="3520"/>
        <w:rPr>
          <w:rFonts w:ascii="黑体" w:eastAsia="黑体" w:hAnsi="黑体"/>
          <w:sz w:val="44"/>
          <w:szCs w:val="44"/>
        </w:rPr>
      </w:pPr>
    </w:p>
    <w:p w14:paraId="27D0AD27" w14:textId="77777777" w:rsidR="00035A8C" w:rsidRPr="002352BE" w:rsidRDefault="00035A8C" w:rsidP="00035A8C">
      <w:pPr>
        <w:widowControl/>
        <w:ind w:firstLineChars="700" w:firstLine="3080"/>
        <w:rPr>
          <w:rFonts w:ascii="黑体" w:eastAsia="黑体" w:hAnsi="黑体"/>
          <w:sz w:val="44"/>
          <w:szCs w:val="44"/>
        </w:rPr>
      </w:pPr>
      <w:r w:rsidRPr="002352BE">
        <w:rPr>
          <w:rFonts w:ascii="黑体" w:eastAsia="黑体" w:hAnsi="黑体" w:hint="eastAsia"/>
          <w:sz w:val="44"/>
          <w:szCs w:val="44"/>
        </w:rPr>
        <w:t>□参评材料</w:t>
      </w:r>
    </w:p>
    <w:p w14:paraId="0B8F7C2D" w14:textId="77777777" w:rsidR="00035A8C" w:rsidRPr="002352BE" w:rsidRDefault="00035A8C" w:rsidP="00035A8C">
      <w:pPr>
        <w:widowControl/>
        <w:ind w:firstLineChars="800" w:firstLine="3520"/>
        <w:rPr>
          <w:rFonts w:ascii="黑体" w:eastAsia="黑体" w:hAnsi="黑体"/>
          <w:sz w:val="44"/>
          <w:szCs w:val="44"/>
        </w:rPr>
      </w:pPr>
    </w:p>
    <w:p w14:paraId="1A9B7702" w14:textId="77777777" w:rsidR="00035A8C" w:rsidRPr="002352BE" w:rsidRDefault="00035A8C" w:rsidP="00035A8C">
      <w:pPr>
        <w:widowControl/>
        <w:ind w:firstLineChars="800" w:firstLine="3520"/>
        <w:rPr>
          <w:rFonts w:ascii="黑体" w:eastAsia="黑体" w:hAnsi="黑体"/>
          <w:sz w:val="44"/>
          <w:szCs w:val="44"/>
        </w:rPr>
      </w:pPr>
    </w:p>
    <w:p w14:paraId="59314517" w14:textId="77777777" w:rsidR="00035A8C" w:rsidRPr="002352BE" w:rsidRDefault="00035A8C" w:rsidP="00035A8C">
      <w:pPr>
        <w:widowControl/>
        <w:rPr>
          <w:rFonts w:ascii="黑体" w:eastAsia="黑体" w:hAnsi="黑体"/>
          <w:sz w:val="44"/>
          <w:szCs w:val="44"/>
        </w:rPr>
      </w:pPr>
    </w:p>
    <w:p w14:paraId="52347A7E" w14:textId="77777777" w:rsidR="00035A8C" w:rsidRPr="002352BE" w:rsidRDefault="00035A8C" w:rsidP="00035A8C">
      <w:pPr>
        <w:widowControl/>
        <w:rPr>
          <w:rFonts w:ascii="黑体" w:eastAsia="黑体" w:hAnsi="黑体"/>
          <w:sz w:val="44"/>
          <w:szCs w:val="44"/>
        </w:rPr>
      </w:pPr>
    </w:p>
    <w:p w14:paraId="424C0645" w14:textId="77777777" w:rsidR="00035A8C" w:rsidRPr="002352BE" w:rsidRDefault="00035A8C" w:rsidP="00035A8C">
      <w:pPr>
        <w:widowControl/>
        <w:rPr>
          <w:rFonts w:ascii="黑体" w:eastAsia="黑体" w:hAnsi="黑体"/>
          <w:sz w:val="32"/>
          <w:szCs w:val="32"/>
        </w:rPr>
      </w:pPr>
      <w:r w:rsidRPr="002352BE">
        <w:rPr>
          <w:rFonts w:ascii="黑体" w:eastAsia="黑体" w:hAnsi="黑体" w:hint="eastAsia"/>
          <w:sz w:val="32"/>
          <w:szCs w:val="32"/>
        </w:rPr>
        <w:t>项目名称：</w:t>
      </w:r>
    </w:p>
    <w:p w14:paraId="79995E61" w14:textId="77777777" w:rsidR="00035A8C" w:rsidRPr="002352BE" w:rsidRDefault="00035A8C" w:rsidP="00035A8C">
      <w:pPr>
        <w:widowControl/>
        <w:rPr>
          <w:rFonts w:ascii="黑体" w:eastAsia="黑体" w:hAnsi="黑体"/>
          <w:sz w:val="32"/>
          <w:szCs w:val="32"/>
        </w:rPr>
      </w:pPr>
      <w:r w:rsidRPr="002352BE">
        <w:rPr>
          <w:rFonts w:ascii="黑体" w:eastAsia="黑体" w:hAnsi="黑体" w:hint="eastAsia"/>
          <w:sz w:val="32"/>
          <w:szCs w:val="32"/>
        </w:rPr>
        <w:t>投标人名称：</w:t>
      </w:r>
    </w:p>
    <w:p w14:paraId="0BC69CDD" w14:textId="77777777" w:rsidR="00035A8C" w:rsidRPr="002352BE" w:rsidRDefault="00035A8C" w:rsidP="00035A8C">
      <w:pPr>
        <w:widowControl/>
        <w:jc w:val="left"/>
        <w:rPr>
          <w:sz w:val="44"/>
          <w:szCs w:val="44"/>
        </w:rPr>
      </w:pPr>
    </w:p>
    <w:p w14:paraId="5D7C73DE" w14:textId="77777777" w:rsidR="00035A8C" w:rsidRPr="002352BE" w:rsidRDefault="00035A8C" w:rsidP="00035A8C">
      <w:pPr>
        <w:widowControl/>
        <w:jc w:val="left"/>
        <w:rPr>
          <w:sz w:val="30"/>
          <w:szCs w:val="30"/>
        </w:rPr>
      </w:pPr>
      <w:r w:rsidRPr="002352BE">
        <w:rPr>
          <w:rFonts w:hint="eastAsia"/>
          <w:sz w:val="30"/>
          <w:szCs w:val="30"/>
        </w:rPr>
        <w:t>（</w:t>
      </w:r>
      <w:r w:rsidRPr="002352BE">
        <w:rPr>
          <w:rFonts w:hint="eastAsia"/>
          <w:sz w:val="30"/>
          <w:szCs w:val="30"/>
        </w:rPr>
        <w:t xml:space="preserve"> </w:t>
      </w:r>
      <w:r w:rsidRPr="002352BE">
        <w:rPr>
          <w:sz w:val="30"/>
          <w:szCs w:val="30"/>
        </w:rPr>
        <w:t xml:space="preserve"> </w:t>
      </w:r>
      <w:r w:rsidR="00750A97">
        <w:rPr>
          <w:sz w:val="30"/>
          <w:szCs w:val="30"/>
        </w:rPr>
        <w:t xml:space="preserve">    </w:t>
      </w:r>
      <w:r w:rsidRPr="002352BE">
        <w:rPr>
          <w:rFonts w:hint="eastAsia"/>
          <w:sz w:val="30"/>
          <w:szCs w:val="30"/>
        </w:rPr>
        <w:t>年</w:t>
      </w:r>
      <w:r w:rsidRPr="002352BE">
        <w:rPr>
          <w:rFonts w:hint="eastAsia"/>
          <w:sz w:val="30"/>
          <w:szCs w:val="30"/>
        </w:rPr>
        <w:t xml:space="preserve"> </w:t>
      </w:r>
      <w:r w:rsidRPr="002352BE">
        <w:rPr>
          <w:sz w:val="30"/>
          <w:szCs w:val="30"/>
        </w:rPr>
        <w:t xml:space="preserve"> </w:t>
      </w:r>
      <w:r w:rsidR="00750A97">
        <w:rPr>
          <w:sz w:val="30"/>
          <w:szCs w:val="30"/>
        </w:rPr>
        <w:t xml:space="preserve"> </w:t>
      </w:r>
      <w:r w:rsidRPr="002352BE">
        <w:rPr>
          <w:rFonts w:hint="eastAsia"/>
          <w:sz w:val="30"/>
          <w:szCs w:val="30"/>
        </w:rPr>
        <w:t>月</w:t>
      </w:r>
      <w:r w:rsidRPr="002352BE">
        <w:rPr>
          <w:rFonts w:hint="eastAsia"/>
          <w:sz w:val="30"/>
          <w:szCs w:val="30"/>
        </w:rPr>
        <w:t xml:space="preserve"> </w:t>
      </w:r>
      <w:r w:rsidR="00750A97">
        <w:rPr>
          <w:sz w:val="30"/>
          <w:szCs w:val="30"/>
        </w:rPr>
        <w:t xml:space="preserve">  </w:t>
      </w:r>
      <w:r w:rsidRPr="002352BE">
        <w:rPr>
          <w:rFonts w:hint="eastAsia"/>
          <w:sz w:val="30"/>
          <w:szCs w:val="30"/>
        </w:rPr>
        <w:t>日</w:t>
      </w:r>
      <w:r w:rsidR="00750A97">
        <w:rPr>
          <w:rFonts w:hint="eastAsia"/>
          <w:sz w:val="30"/>
          <w:szCs w:val="30"/>
        </w:rPr>
        <w:t xml:space="preserve"> </w:t>
      </w:r>
      <w:r w:rsidRPr="002352BE">
        <w:rPr>
          <w:rFonts w:hint="eastAsia"/>
          <w:sz w:val="30"/>
          <w:szCs w:val="30"/>
        </w:rPr>
        <w:t xml:space="preserve"> </w:t>
      </w:r>
      <w:r w:rsidR="00750A97">
        <w:rPr>
          <w:sz w:val="30"/>
          <w:szCs w:val="30"/>
        </w:rPr>
        <w:t xml:space="preserve"> </w:t>
      </w:r>
      <w:r w:rsidRPr="002352BE">
        <w:rPr>
          <w:rFonts w:hint="eastAsia"/>
          <w:sz w:val="30"/>
          <w:szCs w:val="30"/>
        </w:rPr>
        <w:t>时</w:t>
      </w:r>
      <w:r w:rsidRPr="002352BE">
        <w:rPr>
          <w:rFonts w:hint="eastAsia"/>
          <w:sz w:val="30"/>
          <w:szCs w:val="30"/>
        </w:rPr>
        <w:t xml:space="preserve"> </w:t>
      </w:r>
      <w:r w:rsidR="00750A97">
        <w:rPr>
          <w:sz w:val="30"/>
          <w:szCs w:val="30"/>
        </w:rPr>
        <w:t xml:space="preserve"> </w:t>
      </w:r>
      <w:r w:rsidR="00165294">
        <w:rPr>
          <w:sz w:val="30"/>
          <w:szCs w:val="30"/>
        </w:rPr>
        <w:t xml:space="preserve"> </w:t>
      </w:r>
      <w:r w:rsidRPr="002352BE">
        <w:rPr>
          <w:rFonts w:hint="eastAsia"/>
          <w:sz w:val="30"/>
          <w:szCs w:val="30"/>
        </w:rPr>
        <w:t>分）之前不得启封</w:t>
      </w:r>
    </w:p>
    <w:p w14:paraId="0A760496" w14:textId="77777777" w:rsidR="00035A8C" w:rsidRPr="002352BE" w:rsidRDefault="00035A8C" w:rsidP="00035A8C">
      <w:pPr>
        <w:jc w:val="left"/>
        <w:rPr>
          <w:rFonts w:ascii="黑体" w:eastAsia="黑体" w:hAnsi="黑体"/>
          <w:szCs w:val="21"/>
        </w:rPr>
      </w:pPr>
    </w:p>
    <w:p w14:paraId="6C9AA869" w14:textId="77777777" w:rsidR="00180948" w:rsidRDefault="006F36B3"/>
    <w:sectPr w:rsidR="00180948" w:rsidSect="00022C05">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0AAA" w14:textId="77777777" w:rsidR="006F36B3" w:rsidRDefault="006F36B3" w:rsidP="00022C05">
      <w:r>
        <w:separator/>
      </w:r>
    </w:p>
  </w:endnote>
  <w:endnote w:type="continuationSeparator" w:id="0">
    <w:p w14:paraId="0188E055" w14:textId="77777777" w:rsidR="006F36B3" w:rsidRDefault="006F36B3" w:rsidP="000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4D6C" w14:textId="77777777" w:rsidR="00022C05" w:rsidRDefault="00022C05">
    <w:pPr>
      <w:pStyle w:val="a8"/>
      <w:jc w:val="center"/>
    </w:pPr>
  </w:p>
  <w:p w14:paraId="538BF329" w14:textId="77777777" w:rsidR="00022C05" w:rsidRDefault="00022C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77502"/>
      <w:docPartObj>
        <w:docPartGallery w:val="Page Numbers (Bottom of Page)"/>
        <w:docPartUnique/>
      </w:docPartObj>
    </w:sdtPr>
    <w:sdtEndPr/>
    <w:sdtContent>
      <w:p w14:paraId="7EBAE48C" w14:textId="77777777" w:rsidR="00022C05" w:rsidRDefault="00022C05">
        <w:pPr>
          <w:pStyle w:val="a8"/>
          <w:jc w:val="center"/>
        </w:pPr>
        <w:r>
          <w:fldChar w:fldCharType="begin"/>
        </w:r>
        <w:r>
          <w:instrText>PAGE   \* MERGEFORMAT</w:instrText>
        </w:r>
        <w:r>
          <w:fldChar w:fldCharType="separate"/>
        </w:r>
        <w:r>
          <w:rPr>
            <w:lang w:val="zh-CN"/>
          </w:rPr>
          <w:t>2</w:t>
        </w:r>
        <w:r>
          <w:fldChar w:fldCharType="end"/>
        </w:r>
      </w:p>
    </w:sdtContent>
  </w:sdt>
  <w:p w14:paraId="62DEC59E" w14:textId="77777777" w:rsidR="00022C05" w:rsidRDefault="00022C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B721" w14:textId="77777777" w:rsidR="006F36B3" w:rsidRDefault="006F36B3" w:rsidP="00022C05">
      <w:r>
        <w:separator/>
      </w:r>
    </w:p>
  </w:footnote>
  <w:footnote w:type="continuationSeparator" w:id="0">
    <w:p w14:paraId="5C20BB0F" w14:textId="77777777" w:rsidR="006F36B3" w:rsidRDefault="006F36B3" w:rsidP="00022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1F"/>
    <w:rsid w:val="00022C05"/>
    <w:rsid w:val="00035A8C"/>
    <w:rsid w:val="00061CCB"/>
    <w:rsid w:val="00165294"/>
    <w:rsid w:val="0017471F"/>
    <w:rsid w:val="001C5120"/>
    <w:rsid w:val="001E42E2"/>
    <w:rsid w:val="00217BC7"/>
    <w:rsid w:val="002611CD"/>
    <w:rsid w:val="00264095"/>
    <w:rsid w:val="0032173F"/>
    <w:rsid w:val="00346E38"/>
    <w:rsid w:val="003861BE"/>
    <w:rsid w:val="003C7391"/>
    <w:rsid w:val="004A698A"/>
    <w:rsid w:val="004E01B9"/>
    <w:rsid w:val="00597109"/>
    <w:rsid w:val="005A5619"/>
    <w:rsid w:val="005D6CE3"/>
    <w:rsid w:val="00610A16"/>
    <w:rsid w:val="006A15C3"/>
    <w:rsid w:val="006F36B3"/>
    <w:rsid w:val="00750A97"/>
    <w:rsid w:val="00750D74"/>
    <w:rsid w:val="007736B9"/>
    <w:rsid w:val="00776042"/>
    <w:rsid w:val="008077D6"/>
    <w:rsid w:val="0081751F"/>
    <w:rsid w:val="00831526"/>
    <w:rsid w:val="00952A16"/>
    <w:rsid w:val="00A15826"/>
    <w:rsid w:val="00A56FF2"/>
    <w:rsid w:val="00A6095A"/>
    <w:rsid w:val="00AC5FFA"/>
    <w:rsid w:val="00B2313A"/>
    <w:rsid w:val="00B76173"/>
    <w:rsid w:val="00BC30AE"/>
    <w:rsid w:val="00BF5034"/>
    <w:rsid w:val="00C164B0"/>
    <w:rsid w:val="00C45E5C"/>
    <w:rsid w:val="00C96C4F"/>
    <w:rsid w:val="00CA3FCE"/>
    <w:rsid w:val="00CB4BAC"/>
    <w:rsid w:val="00CD4EE3"/>
    <w:rsid w:val="00D478E7"/>
    <w:rsid w:val="00E4613D"/>
    <w:rsid w:val="00E971E9"/>
    <w:rsid w:val="00EE382D"/>
    <w:rsid w:val="00F77A3A"/>
    <w:rsid w:val="00F930DA"/>
    <w:rsid w:val="00FC45E3"/>
    <w:rsid w:val="00FC4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D1A8C"/>
  <w15:chartTrackingRefBased/>
  <w15:docId w15:val="{B25FE955-DB4B-423D-81BC-E945AAF6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5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51F"/>
    <w:pPr>
      <w:ind w:firstLineChars="200" w:firstLine="420"/>
    </w:pPr>
    <w:rPr>
      <w:szCs w:val="22"/>
    </w:rPr>
  </w:style>
  <w:style w:type="paragraph" w:styleId="a4">
    <w:name w:val="Balloon Text"/>
    <w:basedOn w:val="a"/>
    <w:link w:val="a5"/>
    <w:uiPriority w:val="99"/>
    <w:semiHidden/>
    <w:unhideWhenUsed/>
    <w:rsid w:val="003861BE"/>
    <w:rPr>
      <w:sz w:val="18"/>
      <w:szCs w:val="18"/>
    </w:rPr>
  </w:style>
  <w:style w:type="character" w:customStyle="1" w:styleId="a5">
    <w:name w:val="批注框文本 字符"/>
    <w:basedOn w:val="a0"/>
    <w:link w:val="a4"/>
    <w:uiPriority w:val="99"/>
    <w:semiHidden/>
    <w:rsid w:val="003861BE"/>
    <w:rPr>
      <w:rFonts w:ascii="Times New Roman" w:eastAsia="宋体" w:hAnsi="Times New Roman" w:cs="Times New Roman"/>
      <w:sz w:val="18"/>
      <w:szCs w:val="18"/>
    </w:rPr>
  </w:style>
  <w:style w:type="paragraph" w:styleId="a6">
    <w:name w:val="header"/>
    <w:basedOn w:val="a"/>
    <w:link w:val="a7"/>
    <w:uiPriority w:val="99"/>
    <w:unhideWhenUsed/>
    <w:rsid w:val="00022C0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22C05"/>
    <w:rPr>
      <w:rFonts w:ascii="Times New Roman" w:eastAsia="宋体" w:hAnsi="Times New Roman" w:cs="Times New Roman"/>
      <w:sz w:val="18"/>
      <w:szCs w:val="18"/>
    </w:rPr>
  </w:style>
  <w:style w:type="paragraph" w:styleId="a8">
    <w:name w:val="footer"/>
    <w:basedOn w:val="a"/>
    <w:link w:val="a9"/>
    <w:uiPriority w:val="99"/>
    <w:unhideWhenUsed/>
    <w:rsid w:val="00022C05"/>
    <w:pPr>
      <w:tabs>
        <w:tab w:val="center" w:pos="4153"/>
        <w:tab w:val="right" w:pos="8306"/>
      </w:tabs>
      <w:snapToGrid w:val="0"/>
      <w:jc w:val="left"/>
    </w:pPr>
    <w:rPr>
      <w:sz w:val="18"/>
      <w:szCs w:val="18"/>
    </w:rPr>
  </w:style>
  <w:style w:type="character" w:customStyle="1" w:styleId="a9">
    <w:name w:val="页脚 字符"/>
    <w:basedOn w:val="a0"/>
    <w:link w:val="a8"/>
    <w:uiPriority w:val="99"/>
    <w:rsid w:val="00022C0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34EE-696D-42C0-8974-BC60AE00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吴丹(研究中心)</dc:creator>
  <cp:keywords/>
  <dc:description/>
  <cp:lastModifiedBy>季剑飞</cp:lastModifiedBy>
  <cp:revision>29</cp:revision>
  <cp:lastPrinted>2022-01-11T09:29:00Z</cp:lastPrinted>
  <dcterms:created xsi:type="dcterms:W3CDTF">2022-01-10T06:39:00Z</dcterms:created>
  <dcterms:modified xsi:type="dcterms:W3CDTF">2022-01-14T02:32:00Z</dcterms:modified>
</cp:coreProperties>
</file>