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_GBK" w:hAnsi="Times New Roman" w:eastAsia="方正小标宋_GBK" w:cs="Calibri"/>
          <w:sz w:val="44"/>
          <w:szCs w:val="21"/>
        </w:rPr>
        <w:t>关于</w:t>
      </w:r>
      <w:r>
        <w:rPr>
          <w:rFonts w:hint="eastAsia" w:ascii="方正小标宋_GBK" w:hAnsi="Times New Roman" w:eastAsia="方正小标宋_GBK" w:cs="Calibri"/>
          <w:sz w:val="44"/>
          <w:szCs w:val="21"/>
          <w:lang w:val="en-US" w:eastAsia="zh-CN"/>
        </w:rPr>
        <w:t>[坪地吉坑地区]法定图则01-06、01-07、01-08、01-09、01-10地块规划调整</w:t>
      </w:r>
      <w:r>
        <w:rPr>
          <w:rFonts w:hint="eastAsia" w:ascii="方正小标宋_GBK" w:hAnsi="Times New Roman" w:eastAsia="方正小标宋_GBK" w:cs="Calibri"/>
          <w:sz w:val="44"/>
          <w:szCs w:val="21"/>
        </w:rPr>
        <w:t>的通告</w:t>
      </w:r>
    </w:p>
    <w:bookmarkEnd w:id="0"/>
    <w:p/>
    <w:p>
      <w:pPr>
        <w:adjustRightInd w:val="0"/>
        <w:ind w:firstLine="480" w:firstLineChars="200"/>
        <w:rPr>
          <w:rFonts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依据《深圳市城市规划条例》，经深圳市城市规划委员会授权，深圳市规划和自然资源局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龙岗管理局2021</w:t>
      </w:r>
      <w:r>
        <w:rPr>
          <w:rFonts w:hint="eastAsia" w:ascii="仿宋_GB2312" w:hAnsi="Times New Roman" w:eastAsia="仿宋_GB2312" w:cs="Calibri"/>
          <w:sz w:val="24"/>
          <w:szCs w:val="24"/>
        </w:rPr>
        <w:t>年第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29次局长办公</w:t>
      </w:r>
      <w:r>
        <w:rPr>
          <w:rFonts w:hint="eastAsia" w:ascii="仿宋_GB2312" w:hAnsi="Times New Roman" w:eastAsia="仿宋_GB2312" w:cs="Calibri"/>
          <w:sz w:val="24"/>
          <w:szCs w:val="24"/>
        </w:rPr>
        <w:t>会议审批通过[坪地吉坑地区]法定图则01-06、01-07、01-08、01-09、01-10地块规划调整事项，现予以公布：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02785" cy="3183255"/>
            <wp:effectExtent l="0" t="0" r="12065" b="17145"/>
            <wp:docPr id="1" name="图片 1" descr="[坪地吉坑地区]法定图则01-06、01-07、01-08、01-09、01-10地块规划调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坪地吉坑地区]法定图则01-06、01-07、01-08、01-09、01-10地块规划调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2785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1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636"/>
        <w:gridCol w:w="1474"/>
        <w:gridCol w:w="1284"/>
        <w:gridCol w:w="1146"/>
        <w:gridCol w:w="1497"/>
        <w:gridCol w:w="11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2"/>
                <w:szCs w:val="22"/>
              </w:rPr>
              <w:t>地块编号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2"/>
                <w:szCs w:val="22"/>
              </w:rPr>
              <w:t>用地代码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2"/>
                <w:szCs w:val="22"/>
              </w:rPr>
              <w:t>用地性质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2"/>
                <w:szCs w:val="22"/>
              </w:rPr>
              <w:t>用地面积（平方米）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2"/>
                <w:szCs w:val="22"/>
              </w:rPr>
              <w:t>容积率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2"/>
                <w:szCs w:val="22"/>
              </w:rPr>
              <w:t>配套设施设置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01-06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M1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普通工业用地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50340.96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现状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01-07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G1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公园绿地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714.94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01-08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M1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普通工业用地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44194.16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现状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01-09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G1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公园绿地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10436.49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01-10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G1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公园绿地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4982.84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规划</w:t>
            </w:r>
          </w:p>
        </w:tc>
      </w:tr>
    </w:tbl>
    <w:p>
      <w:pPr>
        <w:jc w:val="center"/>
      </w:pPr>
    </w:p>
    <w:p>
      <w:pPr>
        <w:spacing w:before="120" w:after="120"/>
        <w:ind w:right="560"/>
        <w:jc w:val="right"/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</w:rPr>
        <w:t>深圳市城市规划委员会</w:t>
      </w:r>
    </w:p>
    <w:p>
      <w:pPr>
        <w:spacing w:before="120" w:after="120"/>
        <w:ind w:right="560"/>
        <w:jc w:val="right"/>
        <w:rPr>
          <w:rFonts w:ascii="仿宋_GB2312" w:hAnsi="Calibri" w:eastAsia="仿宋_GB2312" w:cs="Calibri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  <w:lang w:val="en-US" w:eastAsia="zh-CN"/>
        </w:rPr>
        <w:t>龙岗</w:t>
      </w:r>
      <w:r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</w:rPr>
        <w:t>管理局</w:t>
      </w:r>
    </w:p>
    <w:p>
      <w:pPr>
        <w:ind w:right="480"/>
        <w:jc w:val="right"/>
        <w:rPr>
          <w:rFonts w:hint="default" w:ascii="仿宋_GB2312" w:hAnsi="Calibri" w:eastAsia="仿宋_GB2312" w:cs="Calibri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  <w:lang w:val="en-US" w:eastAsia="zh-CN"/>
        </w:rPr>
        <w:t>2022</w:t>
      </w:r>
      <w:r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b w:val="0"/>
          <w:bCs w:val="0"/>
          <w:color w:val="auto"/>
          <w:sz w:val="24"/>
          <w:szCs w:val="24"/>
          <w:lang w:val="en-US" w:eastAsia="zh-CN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1E7671BF"/>
    <w:rsid w:val="1F8F03D5"/>
    <w:rsid w:val="27BA3480"/>
    <w:rsid w:val="2A8944EF"/>
    <w:rsid w:val="2A9D2790"/>
    <w:rsid w:val="34E548AF"/>
    <w:rsid w:val="3D3A04E9"/>
    <w:rsid w:val="43C1395A"/>
    <w:rsid w:val="4CC84389"/>
    <w:rsid w:val="4EE4620A"/>
    <w:rsid w:val="56510A74"/>
    <w:rsid w:val="59441EBA"/>
    <w:rsid w:val="5B4B11BD"/>
    <w:rsid w:val="5BC35983"/>
    <w:rsid w:val="62367461"/>
    <w:rsid w:val="65655DCA"/>
    <w:rsid w:val="6655560D"/>
    <w:rsid w:val="7F2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259</Words>
  <Characters>363</Characters>
  <Lines>2</Lines>
  <Paragraphs>1</Paragraphs>
  <TotalTime>1</TotalTime>
  <ScaleCrop>false</ScaleCrop>
  <LinksUpToDate>false</LinksUpToDate>
  <CharactersWithSpaces>363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2019-07-05T06:22:00Z</dcterms:created>
  <dc:creator>谭权</dc:creator>
  <cp:lastModifiedBy>赵文琪</cp:lastModifiedBy>
  <cp:lastPrinted>2017-04-21T03:56:00Z</cp:lastPrinted>
  <dcterms:modified xsi:type="dcterms:W3CDTF">2022-01-13T02:40:23Z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