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color w:val="000000"/>
          <w:sz w:val="28"/>
          <w:szCs w:val="28"/>
        </w:rPr>
      </w:pPr>
      <w:r>
        <w:rPr>
          <w:rFonts w:hint="eastAsia" w:ascii="仿宋_GB2312" w:hAnsi="仿宋" w:eastAsia="仿宋_GB2312"/>
          <w:color w:val="000000"/>
          <w:sz w:val="28"/>
          <w:szCs w:val="28"/>
        </w:rPr>
        <w:t>附件</w:t>
      </w:r>
      <w:r>
        <w:rPr>
          <w:rFonts w:hint="eastAsia" w:ascii="仿宋_GB2312" w:hAnsi="仿宋" w:eastAsia="仿宋_GB2312"/>
          <w:color w:val="000000"/>
          <w:sz w:val="28"/>
          <w:szCs w:val="28"/>
          <w:lang w:val="en-US" w:eastAsia="zh-CN"/>
        </w:rPr>
        <w:t>1</w:t>
      </w:r>
      <w:bookmarkStart w:id="0" w:name="_GoBack"/>
      <w:bookmarkEnd w:id="0"/>
      <w:r>
        <w:rPr>
          <w:rFonts w:hint="eastAsia" w:ascii="仿宋_GB2312" w:hAnsi="仿宋" w:eastAsia="仿宋_GB2312"/>
          <w:color w:val="000000"/>
          <w:sz w:val="28"/>
          <w:szCs w:val="28"/>
        </w:rPr>
        <w:t>：</w:t>
      </w:r>
    </w:p>
    <w:p>
      <w:pPr>
        <w:jc w:val="center"/>
        <w:rPr>
          <w:rFonts w:ascii="黑体" w:hAnsi="黑体" w:eastAsia="黑体" w:cs="黑体"/>
          <w:color w:val="000000"/>
          <w:sz w:val="36"/>
          <w:szCs w:val="36"/>
        </w:rPr>
      </w:pPr>
      <w:r>
        <w:rPr>
          <w:rFonts w:hint="eastAsia" w:ascii="黑体" w:hAnsi="黑体" w:eastAsia="黑体" w:cs="黑体"/>
          <w:b/>
          <w:bCs/>
          <w:color w:val="000000"/>
          <w:kern w:val="0"/>
          <w:sz w:val="36"/>
          <w:szCs w:val="36"/>
        </w:rPr>
        <w:t>政府采购投标及履约承诺函</w:t>
      </w:r>
    </w:p>
    <w:p>
      <w:pPr>
        <w:spacing w:line="500" w:lineRule="exact"/>
        <w:rPr>
          <w:rFonts w:ascii="仿宋_GB2312" w:hAnsi="仿宋" w:eastAsia="仿宋_GB2312"/>
          <w:color w:val="000000"/>
          <w:sz w:val="28"/>
          <w:szCs w:val="28"/>
        </w:rPr>
      </w:pPr>
      <w:r>
        <w:rPr>
          <w:rFonts w:hint="eastAsia" w:ascii="仿宋_GB2312" w:hAnsi="仿宋" w:eastAsia="仿宋_GB2312"/>
          <w:color w:val="000000"/>
          <w:sz w:val="28"/>
          <w:szCs w:val="28"/>
        </w:rPr>
        <w:t>深圳市规划和自然资源局：</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我单位深知本项目对贵局的重要性和紧迫性，亦了解贵局对廉政建设的相关要求，因此我单位承诺如下：</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1.我单位本招标项目所提供的货物或服务未侵犯知识产权。</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2.我单位参与本项目投标前三年内，在经营活动中没有违法记录。</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3.我单位参与本项目政府采购活动时不存在被有关部门禁止参与政府采购活动且在有效期内的情况。</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4.我单位具备《中华人民共和国政府采购法》第二十二条第一款的条件。</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5.我单位未被列入失信被执行人、税收违法案件当事人名单、政府采购严重违法失信行为记录名单。</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6.我单位参与该项目投标，严格遵循公平竞争的原则，不恶意串通，不妨碍其他投标人的竞争行为，不损害采购人或者其他投标人的合法权益。我单位已清楚，如违反上述要求，将作投标无效处理，并自动放弃贵局自本项目起所有采购项目的投标事宜。</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7.我单位如果中标，做到诚实守信，依照本项目招标文件需求内容、签署的采购合同及本单位在投标中所作的一切承诺履约。</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10.我单位承诺不非法转包、分包。</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11.我单位承诺未参与本项目的采购需求、技术指标、商务指标等内容的设定，不存在对其他投标单位不公平的行为。</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11.我单位承诺不对采购人进行贿赂，进行有偿报答。</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12.我单位承诺不对采购人进行任何形式的利益输送。</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13.我单位承诺不对采购人进行宴请和娱乐等消费活动。</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14.我单位承诺不对采购人进行赠送各种礼品、现金、有价证券、中介费、好处费等行为。</w:t>
      </w:r>
    </w:p>
    <w:p>
      <w:pPr>
        <w:spacing w:line="5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以上承诺，如有违反，愿依照国家相关法律处理，并承担由此给采购人带来的损失。</w:t>
      </w:r>
    </w:p>
    <w:p>
      <w:pPr>
        <w:spacing w:line="500" w:lineRule="exact"/>
        <w:rPr>
          <w:rFonts w:ascii="仿宋_GB2312" w:hAnsi="仿宋" w:eastAsia="仿宋_GB2312"/>
          <w:color w:val="000000"/>
          <w:sz w:val="28"/>
          <w:szCs w:val="28"/>
        </w:rPr>
      </w:pPr>
    </w:p>
    <w:p>
      <w:pPr>
        <w:spacing w:line="500" w:lineRule="exact"/>
        <w:rPr>
          <w:rFonts w:ascii="仿宋_GB2312" w:hAnsi="仿宋" w:eastAsia="仿宋_GB2312"/>
          <w:color w:val="000000"/>
          <w:sz w:val="28"/>
          <w:szCs w:val="28"/>
        </w:rPr>
      </w:pPr>
    </w:p>
    <w:p>
      <w:pPr>
        <w:spacing w:line="500" w:lineRule="exact"/>
        <w:rPr>
          <w:rFonts w:ascii="仿宋_GB2312" w:hAnsi="仿宋" w:eastAsia="仿宋_GB2312"/>
          <w:color w:val="000000"/>
          <w:sz w:val="28"/>
          <w:szCs w:val="28"/>
        </w:rPr>
      </w:pPr>
    </w:p>
    <w:p>
      <w:pPr>
        <w:spacing w:line="500" w:lineRule="exact"/>
        <w:ind w:firstLine="560" w:firstLineChars="200"/>
        <w:jc w:val="left"/>
        <w:rPr>
          <w:rFonts w:ascii="仿宋_GB2312" w:hAnsi="仿宋" w:eastAsia="仿宋_GB2312"/>
          <w:color w:val="000000"/>
          <w:sz w:val="28"/>
          <w:szCs w:val="28"/>
        </w:rPr>
      </w:pPr>
      <w:r>
        <w:rPr>
          <w:rFonts w:hint="eastAsia" w:ascii="仿宋_GB2312" w:hAnsi="仿宋" w:eastAsia="仿宋_GB2312"/>
          <w:color w:val="000000"/>
          <w:sz w:val="28"/>
          <w:szCs w:val="28"/>
        </w:rPr>
        <w:t xml:space="preserve">                     承诺单位（公司）盖章：</w:t>
      </w:r>
    </w:p>
    <w:p>
      <w:pPr>
        <w:pStyle w:val="4"/>
        <w:adjustRightInd w:val="0"/>
        <w:spacing w:line="500" w:lineRule="exact"/>
        <w:ind w:firstLine="560"/>
        <w:rPr>
          <w:rFonts w:ascii="仿宋_GB2312" w:hAnsi="仿宋" w:eastAsia="仿宋_GB2312"/>
          <w:color w:val="000000"/>
          <w:sz w:val="28"/>
          <w:szCs w:val="28"/>
        </w:rPr>
      </w:pPr>
      <w:r>
        <w:rPr>
          <w:rFonts w:hint="eastAsia" w:ascii="仿宋_GB2312" w:hAnsi="仿宋" w:eastAsia="仿宋_GB2312"/>
          <w:color w:val="000000"/>
          <w:sz w:val="28"/>
          <w:szCs w:val="28"/>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81"/>
    <w:rsid w:val="00C47B81"/>
    <w:rsid w:val="00CC55B0"/>
    <w:rsid w:val="65A35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等线"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166</Words>
  <Characters>947</Characters>
  <Lines>7</Lines>
  <Paragraphs>2</Paragraphs>
  <TotalTime>5</TotalTime>
  <ScaleCrop>false</ScaleCrop>
  <LinksUpToDate>false</LinksUpToDate>
  <CharactersWithSpaces>1111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2019-08-01T08:07:00Z</dcterms:created>
  <dc:creator>沈金健</dc:creator>
  <cp:lastModifiedBy>王建</cp:lastModifiedBy>
  <dcterms:modified xsi:type="dcterms:W3CDTF">2020-06-29T01:50:58Z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