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7F" w:rsidRDefault="008E5DE6">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深圳市规划和自然资源局</w:t>
      </w:r>
    </w:p>
    <w:p w:rsidR="0003687F" w:rsidRDefault="00606515">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“公务用车</w:t>
      </w:r>
      <w:bookmarkStart w:id="0" w:name="_GoBack"/>
      <w:bookmarkEnd w:id="0"/>
      <w:r w:rsidR="008E5DE6">
        <w:rPr>
          <w:rFonts w:asciiTheme="majorEastAsia" w:eastAsiaTheme="majorEastAsia" w:hAnsiTheme="majorEastAsia" w:hint="eastAsia"/>
          <w:b/>
          <w:sz w:val="44"/>
          <w:szCs w:val="44"/>
        </w:rPr>
        <w:t>维修服务供应商资格”项目</w:t>
      </w:r>
    </w:p>
    <w:p w:rsidR="0003687F" w:rsidRDefault="008E5DE6">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采购需求文件（招标文件）</w:t>
      </w:r>
    </w:p>
    <w:p w:rsidR="0003687F" w:rsidRDefault="0003687F"/>
    <w:tbl>
      <w:tblPr>
        <w:tblW w:w="90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
        <w:gridCol w:w="2391"/>
        <w:gridCol w:w="1672"/>
        <w:gridCol w:w="516"/>
        <w:gridCol w:w="813"/>
        <w:gridCol w:w="2121"/>
      </w:tblGrid>
      <w:tr w:rsidR="0003687F">
        <w:trPr>
          <w:trHeight w:val="240"/>
        </w:trPr>
        <w:tc>
          <w:tcPr>
            <w:tcW w:w="1494" w:type="dxa"/>
            <w:vAlign w:val="center"/>
          </w:tcPr>
          <w:p w:rsidR="0003687F" w:rsidRDefault="008E5DE6">
            <w:pPr>
              <w:spacing w:line="360" w:lineRule="auto"/>
              <w:jc w:val="center"/>
              <w:rPr>
                <w:b/>
                <w:bCs/>
                <w:szCs w:val="21"/>
              </w:rPr>
            </w:pPr>
            <w:r>
              <w:rPr>
                <w:rFonts w:hint="eastAsia"/>
                <w:b/>
                <w:bCs/>
                <w:szCs w:val="21"/>
              </w:rPr>
              <w:t>项目名称</w:t>
            </w:r>
          </w:p>
        </w:tc>
        <w:tc>
          <w:tcPr>
            <w:tcW w:w="4063" w:type="dxa"/>
            <w:gridSpan w:val="2"/>
            <w:vAlign w:val="center"/>
          </w:tcPr>
          <w:p w:rsidR="0003687F" w:rsidRDefault="008E5DE6">
            <w:pPr>
              <w:spacing w:line="360" w:lineRule="auto"/>
              <w:jc w:val="center"/>
              <w:rPr>
                <w:rFonts w:ascii="仿宋" w:eastAsia="仿宋" w:hAnsi="仿宋"/>
                <w:szCs w:val="21"/>
              </w:rPr>
            </w:pPr>
            <w:r>
              <w:rPr>
                <w:rFonts w:ascii="仿宋" w:eastAsia="仿宋" w:hAnsi="仿宋" w:hint="eastAsia"/>
                <w:szCs w:val="21"/>
              </w:rPr>
              <w:t>深圳市规划和自然资源局</w:t>
            </w:r>
          </w:p>
          <w:p w:rsidR="0003687F" w:rsidRDefault="008E5DE6">
            <w:pPr>
              <w:spacing w:line="360" w:lineRule="auto"/>
              <w:jc w:val="center"/>
              <w:rPr>
                <w:rFonts w:ascii="仿宋" w:eastAsia="仿宋" w:hAnsi="仿宋"/>
                <w:szCs w:val="21"/>
              </w:rPr>
            </w:pPr>
            <w:r>
              <w:rPr>
                <w:rFonts w:ascii="仿宋" w:eastAsia="仿宋" w:hAnsi="仿宋" w:hint="eastAsia"/>
                <w:szCs w:val="21"/>
              </w:rPr>
              <w:t>“公务用车维修服务供应商资格采购”</w:t>
            </w:r>
          </w:p>
        </w:tc>
        <w:tc>
          <w:tcPr>
            <w:tcW w:w="1329" w:type="dxa"/>
            <w:gridSpan w:val="2"/>
            <w:vAlign w:val="center"/>
          </w:tcPr>
          <w:p w:rsidR="0003687F" w:rsidRDefault="008E5DE6">
            <w:pPr>
              <w:spacing w:line="360" w:lineRule="auto"/>
              <w:jc w:val="center"/>
              <w:rPr>
                <w:szCs w:val="21"/>
              </w:rPr>
            </w:pPr>
            <w:r>
              <w:rPr>
                <w:b/>
                <w:bCs/>
                <w:szCs w:val="21"/>
              </w:rPr>
              <w:t>采购类型</w:t>
            </w:r>
          </w:p>
        </w:tc>
        <w:tc>
          <w:tcPr>
            <w:tcW w:w="2121" w:type="dxa"/>
            <w:vAlign w:val="center"/>
          </w:tcPr>
          <w:p w:rsidR="0003687F" w:rsidRDefault="008E5DE6">
            <w:pPr>
              <w:spacing w:line="360" w:lineRule="auto"/>
              <w:jc w:val="center"/>
              <w:rPr>
                <w:rFonts w:ascii="仿宋" w:eastAsia="仿宋" w:hAnsi="仿宋"/>
                <w:szCs w:val="21"/>
              </w:rPr>
            </w:pPr>
            <w:r>
              <w:rPr>
                <w:rFonts w:ascii="仿宋" w:eastAsia="仿宋" w:hAnsi="仿宋" w:hint="eastAsia"/>
                <w:szCs w:val="21"/>
              </w:rPr>
              <w:t>服务类</w:t>
            </w:r>
          </w:p>
        </w:tc>
      </w:tr>
      <w:tr w:rsidR="0003687F">
        <w:trPr>
          <w:trHeight w:val="486"/>
        </w:trPr>
        <w:tc>
          <w:tcPr>
            <w:tcW w:w="1494" w:type="dxa"/>
            <w:vAlign w:val="center"/>
          </w:tcPr>
          <w:p w:rsidR="0003687F" w:rsidRDefault="008E5DE6">
            <w:pPr>
              <w:spacing w:line="360" w:lineRule="auto"/>
              <w:jc w:val="center"/>
              <w:rPr>
                <w:b/>
                <w:bCs/>
                <w:szCs w:val="21"/>
              </w:rPr>
            </w:pPr>
            <w:r>
              <w:rPr>
                <w:rFonts w:hint="eastAsia"/>
                <w:b/>
                <w:bCs/>
                <w:szCs w:val="21"/>
              </w:rPr>
              <w:t>采购人名称</w:t>
            </w:r>
          </w:p>
        </w:tc>
        <w:tc>
          <w:tcPr>
            <w:tcW w:w="4063" w:type="dxa"/>
            <w:gridSpan w:val="2"/>
            <w:vAlign w:val="center"/>
          </w:tcPr>
          <w:p w:rsidR="0003687F" w:rsidRDefault="008E5DE6">
            <w:pPr>
              <w:spacing w:line="360" w:lineRule="auto"/>
              <w:jc w:val="center"/>
              <w:rPr>
                <w:rFonts w:ascii="仿宋" w:eastAsia="仿宋" w:hAnsi="仿宋"/>
                <w:sz w:val="32"/>
                <w:szCs w:val="32"/>
              </w:rPr>
            </w:pPr>
            <w:r>
              <w:rPr>
                <w:rFonts w:ascii="仿宋" w:eastAsia="仿宋" w:hAnsi="仿宋" w:hint="eastAsia"/>
                <w:szCs w:val="21"/>
              </w:rPr>
              <w:t>深圳市规划和自然资源局</w:t>
            </w:r>
          </w:p>
        </w:tc>
        <w:tc>
          <w:tcPr>
            <w:tcW w:w="1329" w:type="dxa"/>
            <w:gridSpan w:val="2"/>
            <w:vAlign w:val="center"/>
          </w:tcPr>
          <w:p w:rsidR="0003687F" w:rsidRDefault="008E5DE6">
            <w:pPr>
              <w:spacing w:line="360" w:lineRule="auto"/>
              <w:jc w:val="center"/>
              <w:rPr>
                <w:szCs w:val="21"/>
              </w:rPr>
            </w:pPr>
            <w:r>
              <w:rPr>
                <w:b/>
                <w:bCs/>
                <w:szCs w:val="21"/>
              </w:rPr>
              <w:t>采购方式</w:t>
            </w:r>
          </w:p>
        </w:tc>
        <w:tc>
          <w:tcPr>
            <w:tcW w:w="2121" w:type="dxa"/>
            <w:vAlign w:val="center"/>
          </w:tcPr>
          <w:p w:rsidR="0003687F" w:rsidRDefault="008E5DE6">
            <w:pPr>
              <w:spacing w:line="360" w:lineRule="auto"/>
              <w:jc w:val="center"/>
              <w:rPr>
                <w:szCs w:val="21"/>
              </w:rPr>
            </w:pPr>
            <w:r>
              <w:rPr>
                <w:rFonts w:ascii="仿宋" w:eastAsia="仿宋" w:hAnsi="仿宋" w:hint="eastAsia"/>
                <w:szCs w:val="21"/>
              </w:rPr>
              <w:t>邀请招标</w:t>
            </w:r>
          </w:p>
        </w:tc>
      </w:tr>
      <w:tr w:rsidR="0003687F">
        <w:trPr>
          <w:trHeight w:val="394"/>
        </w:trPr>
        <w:tc>
          <w:tcPr>
            <w:tcW w:w="1494" w:type="dxa"/>
            <w:vAlign w:val="center"/>
          </w:tcPr>
          <w:p w:rsidR="0003687F" w:rsidRDefault="008E5DE6">
            <w:pPr>
              <w:spacing w:line="360" w:lineRule="auto"/>
              <w:rPr>
                <w:b/>
                <w:bCs/>
                <w:szCs w:val="21"/>
              </w:rPr>
            </w:pPr>
            <w:r>
              <w:rPr>
                <w:rFonts w:hint="eastAsia"/>
                <w:b/>
                <w:bCs/>
                <w:szCs w:val="21"/>
              </w:rPr>
              <w:t>财政预算</w:t>
            </w:r>
          </w:p>
          <w:p w:rsidR="0003687F" w:rsidRDefault="008E5DE6">
            <w:pPr>
              <w:spacing w:line="360" w:lineRule="auto"/>
              <w:rPr>
                <w:szCs w:val="21"/>
              </w:rPr>
            </w:pPr>
            <w:r>
              <w:rPr>
                <w:rFonts w:hint="eastAsia"/>
                <w:b/>
                <w:bCs/>
                <w:szCs w:val="21"/>
              </w:rPr>
              <w:t>限额（元）</w:t>
            </w:r>
          </w:p>
        </w:tc>
        <w:tc>
          <w:tcPr>
            <w:tcW w:w="7513" w:type="dxa"/>
            <w:gridSpan w:val="5"/>
            <w:vAlign w:val="center"/>
          </w:tcPr>
          <w:p w:rsidR="0003687F" w:rsidRDefault="008E5DE6">
            <w:pPr>
              <w:spacing w:line="360" w:lineRule="auto"/>
              <w:jc w:val="center"/>
              <w:rPr>
                <w:szCs w:val="21"/>
              </w:rPr>
            </w:pPr>
            <w:r>
              <w:rPr>
                <w:rFonts w:ascii="仿宋" w:eastAsia="仿宋" w:hAnsi="仿宋" w:hint="eastAsia"/>
                <w:szCs w:val="21"/>
              </w:rPr>
              <w:t>人民币16万/每年</w:t>
            </w:r>
          </w:p>
        </w:tc>
      </w:tr>
      <w:tr w:rsidR="0003687F" w:rsidRPr="008E5DE6">
        <w:trPr>
          <w:trHeight w:val="1657"/>
        </w:trPr>
        <w:tc>
          <w:tcPr>
            <w:tcW w:w="1494" w:type="dxa"/>
            <w:vAlign w:val="center"/>
          </w:tcPr>
          <w:p w:rsidR="0003687F" w:rsidRDefault="008E5DE6">
            <w:pPr>
              <w:jc w:val="center"/>
              <w:rPr>
                <w:b/>
                <w:bCs/>
                <w:szCs w:val="21"/>
              </w:rPr>
            </w:pPr>
            <w:r>
              <w:rPr>
                <w:rFonts w:hint="eastAsia"/>
                <w:b/>
                <w:bCs/>
                <w:szCs w:val="21"/>
              </w:rPr>
              <w:t>项目背景</w:t>
            </w:r>
          </w:p>
        </w:tc>
        <w:tc>
          <w:tcPr>
            <w:tcW w:w="7513" w:type="dxa"/>
            <w:gridSpan w:val="5"/>
            <w:vAlign w:val="center"/>
          </w:tcPr>
          <w:p w:rsidR="0003687F" w:rsidRDefault="008E5DE6">
            <w:pPr>
              <w:pStyle w:val="Land"/>
              <w:widowControl/>
              <w:ind w:firstLine="403"/>
              <w:rPr>
                <w:rFonts w:ascii="仿宋" w:eastAsia="仿宋" w:hAnsi="仿宋" w:cs="宋体" w:hint="default"/>
                <w:sz w:val="21"/>
                <w:szCs w:val="21"/>
              </w:rPr>
            </w:pPr>
            <w:r>
              <w:rPr>
                <w:rFonts w:ascii="仿宋" w:eastAsia="仿宋" w:hAnsi="仿宋" w:cs="宋体"/>
                <w:sz w:val="21"/>
                <w:szCs w:val="21"/>
              </w:rPr>
              <w:t>因2019年签订的公务用车维修服务合同将于2021年12月到期，为进一步加强我局公务用车的维修管理，提高车辆维修保养质量，节约维修费用开支，我局拟组织开展深圳市规划和自然资源局公务车维修服务供应商资格采购项目工作。</w:t>
            </w:r>
          </w:p>
        </w:tc>
      </w:tr>
      <w:tr w:rsidR="0003687F">
        <w:trPr>
          <w:trHeight w:val="2970"/>
        </w:trPr>
        <w:tc>
          <w:tcPr>
            <w:tcW w:w="1494" w:type="dxa"/>
            <w:vAlign w:val="center"/>
          </w:tcPr>
          <w:p w:rsidR="0003687F" w:rsidRDefault="008E5DE6">
            <w:pPr>
              <w:jc w:val="center"/>
              <w:rPr>
                <w:b/>
                <w:bCs/>
                <w:szCs w:val="21"/>
              </w:rPr>
            </w:pPr>
            <w:r>
              <w:rPr>
                <w:rFonts w:ascii="宋体" w:hAnsi="宋体" w:cs="宋体" w:hint="eastAsia"/>
                <w:b/>
                <w:bCs/>
                <w:kern w:val="0"/>
                <w:szCs w:val="21"/>
              </w:rPr>
              <w:t>投标人资质要求</w:t>
            </w:r>
          </w:p>
        </w:tc>
        <w:tc>
          <w:tcPr>
            <w:tcW w:w="7513" w:type="dxa"/>
            <w:gridSpan w:val="5"/>
          </w:tcPr>
          <w:p w:rsidR="0003687F" w:rsidRDefault="008E5DE6">
            <w:pPr>
              <w:numPr>
                <w:ilvl w:val="0"/>
                <w:numId w:val="2"/>
              </w:numPr>
              <w:spacing w:line="360" w:lineRule="auto"/>
              <w:rPr>
                <w:rFonts w:ascii="仿宋" w:eastAsia="仿宋" w:hAnsi="仿宋"/>
                <w:szCs w:val="21"/>
              </w:rPr>
            </w:pPr>
            <w:r>
              <w:rPr>
                <w:rFonts w:ascii="仿宋" w:eastAsia="仿宋" w:hAnsi="仿宋" w:hint="eastAsia"/>
                <w:szCs w:val="21"/>
              </w:rPr>
              <w:t>投标人必须是在中华人民共和国境内注册的、具有合法经营资格的独立法人单位，提供营业执照复印件（加盖公章）。</w:t>
            </w:r>
          </w:p>
          <w:p w:rsidR="0003687F" w:rsidRDefault="008E5DE6">
            <w:pPr>
              <w:numPr>
                <w:ilvl w:val="0"/>
                <w:numId w:val="2"/>
              </w:numPr>
              <w:spacing w:line="360" w:lineRule="auto"/>
              <w:rPr>
                <w:rFonts w:ascii="仿宋" w:eastAsia="仿宋" w:hAnsi="仿宋"/>
                <w:szCs w:val="21"/>
              </w:rPr>
            </w:pPr>
            <w:r>
              <w:rPr>
                <w:rFonts w:ascii="仿宋" w:eastAsia="仿宋" w:hAnsi="仿宋" w:hint="eastAsia"/>
                <w:szCs w:val="21"/>
              </w:rPr>
              <w:t>注册地址和经营场所位于深圳市辖区内。</w:t>
            </w:r>
          </w:p>
          <w:p w:rsidR="0003687F" w:rsidRDefault="008E5DE6">
            <w:pPr>
              <w:numPr>
                <w:ilvl w:val="0"/>
                <w:numId w:val="2"/>
              </w:numPr>
              <w:spacing w:line="360" w:lineRule="auto"/>
              <w:rPr>
                <w:rFonts w:ascii="仿宋" w:eastAsia="仿宋" w:hAnsi="仿宋"/>
                <w:color w:val="000000" w:themeColor="text1"/>
                <w:szCs w:val="21"/>
              </w:rPr>
            </w:pPr>
            <w:r>
              <w:rPr>
                <w:rFonts w:ascii="仿宋" w:eastAsia="仿宋" w:hAnsi="仿宋" w:hint="eastAsia"/>
                <w:color w:val="000000" w:themeColor="text1"/>
              </w:rPr>
              <w:t>投标人近三年内无违法犯罪记录。</w:t>
            </w:r>
            <w:r>
              <w:rPr>
                <w:rFonts w:ascii="仿宋" w:eastAsia="仿宋" w:hAnsi="仿宋" w:hint="eastAsia"/>
                <w:color w:val="000000" w:themeColor="text1"/>
                <w:szCs w:val="21"/>
              </w:rPr>
              <w:t>投标人必须承诺参与本项目投标前三年内，在经营活动中没有重大违法记录。</w:t>
            </w:r>
          </w:p>
          <w:p w:rsidR="0003687F" w:rsidRDefault="008E5DE6">
            <w:pPr>
              <w:numPr>
                <w:ilvl w:val="0"/>
                <w:numId w:val="2"/>
              </w:numPr>
              <w:spacing w:line="360" w:lineRule="auto"/>
              <w:rPr>
                <w:szCs w:val="21"/>
              </w:rPr>
            </w:pPr>
            <w:r>
              <w:rPr>
                <w:rFonts w:ascii="仿宋" w:eastAsia="仿宋" w:hAnsi="仿宋" w:hint="eastAsia"/>
                <w:color w:val="000000" w:themeColor="text1"/>
                <w:szCs w:val="21"/>
              </w:rPr>
              <w:t>本次采购不接受联合体报名，不接受分包转包。</w:t>
            </w:r>
          </w:p>
        </w:tc>
      </w:tr>
      <w:tr w:rsidR="0003687F">
        <w:trPr>
          <w:trHeight w:val="4116"/>
        </w:trPr>
        <w:tc>
          <w:tcPr>
            <w:tcW w:w="1494" w:type="dxa"/>
            <w:vAlign w:val="center"/>
          </w:tcPr>
          <w:p w:rsidR="0003687F" w:rsidRPr="008E5DE6" w:rsidRDefault="008E5DE6">
            <w:pPr>
              <w:jc w:val="center"/>
              <w:rPr>
                <w:rFonts w:ascii="宋体" w:hAnsi="宋体" w:cs="宋体"/>
                <w:b/>
                <w:bCs/>
                <w:kern w:val="0"/>
                <w:szCs w:val="21"/>
              </w:rPr>
            </w:pPr>
            <w:r w:rsidRPr="008E5DE6">
              <w:rPr>
                <w:rFonts w:hint="eastAsia"/>
                <w:b/>
                <w:bCs/>
                <w:szCs w:val="21"/>
              </w:rPr>
              <w:t>报价要求</w:t>
            </w:r>
          </w:p>
        </w:tc>
        <w:tc>
          <w:tcPr>
            <w:tcW w:w="7513" w:type="dxa"/>
            <w:gridSpan w:val="5"/>
          </w:tcPr>
          <w:p w:rsidR="0003687F" w:rsidRPr="008E5DE6" w:rsidRDefault="008E5DE6">
            <w:pPr>
              <w:numPr>
                <w:ilvl w:val="0"/>
                <w:numId w:val="3"/>
              </w:numPr>
              <w:tabs>
                <w:tab w:val="left" w:pos="1276"/>
              </w:tabs>
              <w:spacing w:line="360" w:lineRule="auto"/>
              <w:rPr>
                <w:rFonts w:ascii="仿宋" w:eastAsia="仿宋" w:hAnsi="仿宋"/>
                <w:szCs w:val="21"/>
              </w:rPr>
            </w:pPr>
            <w:r w:rsidRPr="008E5DE6">
              <w:rPr>
                <w:rFonts w:ascii="仿宋" w:eastAsia="仿宋" w:hAnsi="仿宋" w:hint="eastAsia"/>
                <w:szCs w:val="21"/>
              </w:rPr>
              <w:t>投标人需按附件1、附件2表格要求单项报价。且投标总价不得超过财政预算限额，一旦超出，将按废标处理。</w:t>
            </w:r>
          </w:p>
          <w:p w:rsidR="0003687F" w:rsidRPr="008E5DE6" w:rsidRDefault="008E5DE6">
            <w:pPr>
              <w:numPr>
                <w:ilvl w:val="0"/>
                <w:numId w:val="3"/>
              </w:numPr>
              <w:tabs>
                <w:tab w:val="left" w:pos="1276"/>
              </w:tabs>
              <w:spacing w:line="360" w:lineRule="auto"/>
              <w:rPr>
                <w:rFonts w:ascii="仿宋" w:eastAsia="仿宋" w:hAnsi="仿宋"/>
                <w:szCs w:val="21"/>
              </w:rPr>
            </w:pPr>
            <w:r w:rsidRPr="008E5DE6">
              <w:rPr>
                <w:rFonts w:ascii="仿宋" w:eastAsia="仿宋" w:hAnsi="仿宋" w:hint="eastAsia"/>
                <w:szCs w:val="21"/>
              </w:rPr>
              <w:t>投标人应根据本企业的成本自行决定报价，但不得以低于其企业成本的投标报价。</w:t>
            </w:r>
          </w:p>
          <w:p w:rsidR="0003687F" w:rsidRPr="008E5DE6" w:rsidRDefault="008E5DE6">
            <w:pPr>
              <w:numPr>
                <w:ilvl w:val="0"/>
                <w:numId w:val="3"/>
              </w:numPr>
              <w:spacing w:after="40" w:line="360" w:lineRule="auto"/>
              <w:rPr>
                <w:rFonts w:ascii="仿宋" w:eastAsia="仿宋" w:hAnsi="仿宋"/>
                <w:szCs w:val="21"/>
              </w:rPr>
            </w:pPr>
            <w:r w:rsidRPr="008E5DE6">
              <w:rPr>
                <w:rFonts w:ascii="仿宋" w:eastAsia="仿宋" w:hAnsi="仿宋" w:hint="eastAsia"/>
              </w:rPr>
              <w:t>投标人不得期望通过索赔等方式获取补偿，否则，除可能遭到拒绝外，还可能将被作为不良行为记录在案，并可能影响其以后参加政府采购的项目投标。各投标人在投标报价时，应充分考虑投标报价的风险。</w:t>
            </w:r>
          </w:p>
          <w:p w:rsidR="0003687F" w:rsidRPr="008E5DE6" w:rsidRDefault="008E5DE6">
            <w:pPr>
              <w:spacing w:line="360" w:lineRule="auto"/>
              <w:rPr>
                <w:rFonts w:ascii="仿宋" w:eastAsia="仿宋" w:hAnsi="仿宋"/>
                <w:szCs w:val="21"/>
              </w:rPr>
            </w:pPr>
            <w:r w:rsidRPr="008E5DE6">
              <w:rPr>
                <w:rFonts w:ascii="仿宋" w:eastAsia="仿宋" w:hAnsi="仿宋" w:hint="eastAsia"/>
              </w:rPr>
              <w:t>4.本项目采用询价评标法。</w:t>
            </w:r>
          </w:p>
        </w:tc>
      </w:tr>
      <w:tr w:rsidR="0003687F">
        <w:trPr>
          <w:trHeight w:val="619"/>
        </w:trPr>
        <w:tc>
          <w:tcPr>
            <w:tcW w:w="1494" w:type="dxa"/>
            <w:vAlign w:val="center"/>
          </w:tcPr>
          <w:p w:rsidR="0003687F" w:rsidRDefault="008E5DE6">
            <w:pPr>
              <w:jc w:val="center"/>
              <w:rPr>
                <w:b/>
                <w:bCs/>
                <w:szCs w:val="21"/>
              </w:rPr>
            </w:pPr>
            <w:r>
              <w:rPr>
                <w:rFonts w:hint="eastAsia"/>
                <w:b/>
                <w:bCs/>
                <w:szCs w:val="21"/>
              </w:rPr>
              <w:lastRenderedPageBreak/>
              <w:t>具体技术</w:t>
            </w:r>
          </w:p>
          <w:p w:rsidR="0003687F" w:rsidRDefault="008E5DE6">
            <w:pPr>
              <w:jc w:val="center"/>
              <w:rPr>
                <w:b/>
                <w:bCs/>
                <w:szCs w:val="21"/>
              </w:rPr>
            </w:pPr>
            <w:r>
              <w:rPr>
                <w:rFonts w:hint="eastAsia"/>
                <w:b/>
                <w:bCs/>
                <w:szCs w:val="21"/>
              </w:rPr>
              <w:t>要求</w:t>
            </w:r>
          </w:p>
        </w:tc>
        <w:tc>
          <w:tcPr>
            <w:tcW w:w="7513" w:type="dxa"/>
            <w:gridSpan w:val="5"/>
          </w:tcPr>
          <w:p w:rsidR="0003687F" w:rsidRDefault="008E5DE6">
            <w:pPr>
              <w:spacing w:line="360" w:lineRule="exact"/>
              <w:rPr>
                <w:rFonts w:ascii="仿宋" w:eastAsia="仿宋" w:hAnsi="仿宋" w:cstheme="minorEastAsia"/>
                <w:szCs w:val="21"/>
              </w:rPr>
            </w:pPr>
            <w:r>
              <w:rPr>
                <w:rFonts w:ascii="仿宋" w:eastAsia="仿宋" w:hAnsi="仿宋" w:cstheme="minorEastAsia" w:hint="eastAsia"/>
                <w:szCs w:val="21"/>
              </w:rPr>
              <w:t>1.提供相应的整车修理、总成修理、整车维护、保养、救援、专项修理和维修竣工检验工作。</w:t>
            </w:r>
          </w:p>
          <w:p w:rsidR="0003687F" w:rsidRDefault="008E5DE6">
            <w:pPr>
              <w:spacing w:line="360" w:lineRule="exact"/>
              <w:rPr>
                <w:rFonts w:ascii="仿宋" w:eastAsia="仿宋" w:hAnsi="仿宋" w:cstheme="minorEastAsia"/>
                <w:szCs w:val="21"/>
              </w:rPr>
            </w:pPr>
            <w:r>
              <w:rPr>
                <w:rFonts w:ascii="仿宋" w:eastAsia="仿宋" w:hAnsi="仿宋" w:cstheme="minorEastAsia" w:hint="eastAsia"/>
                <w:szCs w:val="21"/>
              </w:rPr>
              <w:t xml:space="preserve">2.所采用的零部件、配件等材料保险符合国家或部颁标准，不得使用假冒伪劣产品，不得以次充好，不得以旧顶新。 </w:t>
            </w:r>
          </w:p>
          <w:p w:rsidR="0003687F" w:rsidRDefault="008E5DE6">
            <w:pPr>
              <w:pStyle w:val="a4"/>
              <w:spacing w:line="360" w:lineRule="exact"/>
              <w:ind w:firstLine="0"/>
              <w:rPr>
                <w:rFonts w:ascii="仿宋" w:eastAsia="仿宋" w:hAnsi="仿宋"/>
                <w:szCs w:val="21"/>
              </w:rPr>
            </w:pPr>
            <w:r>
              <w:rPr>
                <w:rFonts w:ascii="仿宋" w:eastAsia="仿宋" w:hAnsi="仿宋" w:cstheme="minorEastAsia" w:hint="eastAsia"/>
                <w:szCs w:val="21"/>
              </w:rPr>
              <w:t>3.</w:t>
            </w:r>
            <w:r>
              <w:rPr>
                <w:rFonts w:ascii="仿宋" w:eastAsia="仿宋" w:hAnsi="仿宋" w:hint="eastAsia"/>
                <w:szCs w:val="21"/>
              </w:rPr>
              <w:t>优先对我方车辆维修提供服务并在规定的时限内完成维修服务。</w:t>
            </w:r>
          </w:p>
          <w:p w:rsidR="0003687F" w:rsidRDefault="008E5DE6">
            <w:pPr>
              <w:pStyle w:val="a4"/>
              <w:spacing w:line="360" w:lineRule="exact"/>
              <w:ind w:firstLine="0"/>
              <w:rPr>
                <w:rFonts w:ascii="仿宋" w:eastAsia="仿宋" w:hAnsi="仿宋"/>
                <w:szCs w:val="21"/>
              </w:rPr>
            </w:pPr>
            <w:r>
              <w:rPr>
                <w:rFonts w:ascii="仿宋" w:eastAsia="仿宋" w:hAnsi="仿宋" w:cstheme="minorEastAsia" w:hint="eastAsia"/>
                <w:szCs w:val="21"/>
              </w:rPr>
              <w:t>4.</w:t>
            </w:r>
            <w:r>
              <w:rPr>
                <w:rFonts w:ascii="仿宋" w:eastAsia="仿宋" w:hAnsi="仿宋" w:hint="eastAsia"/>
                <w:szCs w:val="21"/>
              </w:rPr>
              <w:t>在深圳市市区内发生故障需要紧急维修的，在接到我方通知后应2小时内到达车辆故障现场抢修；提供接送维修服务；提供车辆维护技术指导。</w:t>
            </w:r>
          </w:p>
          <w:p w:rsidR="0003687F" w:rsidRDefault="008E5DE6">
            <w:pPr>
              <w:pStyle w:val="a4"/>
              <w:spacing w:line="360" w:lineRule="exact"/>
              <w:ind w:firstLine="0"/>
              <w:rPr>
                <w:rFonts w:ascii="仿宋" w:eastAsia="仿宋" w:hAnsi="仿宋"/>
                <w:szCs w:val="21"/>
              </w:rPr>
            </w:pPr>
            <w:r>
              <w:rPr>
                <w:rFonts w:ascii="仿宋" w:eastAsia="仿宋" w:hAnsi="仿宋" w:cstheme="minorEastAsia" w:hint="eastAsia"/>
                <w:szCs w:val="21"/>
              </w:rPr>
              <w:t>5.</w:t>
            </w:r>
            <w:r>
              <w:rPr>
                <w:rFonts w:ascii="仿宋" w:eastAsia="仿宋" w:hAnsi="仿宋" w:hint="eastAsia"/>
                <w:szCs w:val="21"/>
              </w:rPr>
              <w:t>建立车辆技术档案，内容包括：车辆基本情况记录、车辆年审记录、车辆检测记录、相关管理制度中其它应当建档的内容；建立车辆维修档案，内容包括：车辆日常维护、一级维护、二级维护、汽车大修、总成修理、汽车小修、汽车专项修理、二十四小时拖车、代办车辆年审、代办事故理赔、维修服务费用记录和相关管理制度中约定的其它应当建档的内容。</w:t>
            </w:r>
          </w:p>
          <w:p w:rsidR="0003687F" w:rsidRDefault="008E5DE6">
            <w:pPr>
              <w:spacing w:line="360" w:lineRule="exact"/>
              <w:rPr>
                <w:rFonts w:ascii="仿宋" w:eastAsia="仿宋" w:hAnsi="仿宋" w:cstheme="minorEastAsia"/>
                <w:szCs w:val="21"/>
              </w:rPr>
            </w:pPr>
            <w:r>
              <w:rPr>
                <w:rFonts w:ascii="仿宋" w:eastAsia="仿宋" w:hAnsi="仿宋" w:cstheme="minorEastAsia" w:hint="eastAsia"/>
                <w:szCs w:val="21"/>
              </w:rPr>
              <w:t>6.</w:t>
            </w:r>
            <w:r>
              <w:rPr>
                <w:rFonts w:ascii="仿宋" w:eastAsia="仿宋" w:hAnsi="仿宋" w:cs="仿宋_GB2312" w:hint="eastAsia"/>
                <w:bCs/>
                <w:szCs w:val="21"/>
              </w:rPr>
              <w:t>安排专人负责维修接车服务，并提供服务人员名单、联系方式，如人员需要调整应及时通知。</w:t>
            </w:r>
          </w:p>
        </w:tc>
      </w:tr>
      <w:tr w:rsidR="0003687F">
        <w:trPr>
          <w:trHeight w:val="619"/>
        </w:trPr>
        <w:tc>
          <w:tcPr>
            <w:tcW w:w="1494" w:type="dxa"/>
            <w:vAlign w:val="center"/>
          </w:tcPr>
          <w:p w:rsidR="0003687F" w:rsidRDefault="008E5DE6">
            <w:pPr>
              <w:jc w:val="center"/>
              <w:rPr>
                <w:b/>
                <w:bCs/>
                <w:szCs w:val="21"/>
              </w:rPr>
            </w:pPr>
            <w:r>
              <w:rPr>
                <w:rFonts w:hint="eastAsia"/>
                <w:b/>
                <w:bCs/>
                <w:szCs w:val="21"/>
              </w:rPr>
              <w:t>商务要求</w:t>
            </w:r>
          </w:p>
        </w:tc>
        <w:tc>
          <w:tcPr>
            <w:tcW w:w="7513" w:type="dxa"/>
            <w:gridSpan w:val="5"/>
          </w:tcPr>
          <w:p w:rsidR="0003687F" w:rsidRDefault="008E5DE6">
            <w:pPr>
              <w:spacing w:line="360" w:lineRule="exact"/>
              <w:rPr>
                <w:rFonts w:ascii="仿宋" w:eastAsia="仿宋" w:hAnsi="仿宋" w:cstheme="minorEastAsia"/>
                <w:b/>
                <w:szCs w:val="21"/>
              </w:rPr>
            </w:pPr>
            <w:r>
              <w:rPr>
                <w:rFonts w:ascii="仿宋" w:eastAsia="仿宋" w:hAnsi="仿宋" w:cstheme="minorEastAsia" w:hint="eastAsia"/>
                <w:b/>
                <w:szCs w:val="21"/>
              </w:rPr>
              <w:t>1.服务期限</w:t>
            </w:r>
          </w:p>
          <w:p w:rsidR="0003687F" w:rsidRDefault="008E5DE6">
            <w:pPr>
              <w:ind w:firstLineChars="200" w:firstLine="420"/>
              <w:rPr>
                <w:rFonts w:ascii="仿宋" w:eastAsia="仿宋" w:hAnsi="仿宋" w:cstheme="minorEastAsia"/>
                <w:szCs w:val="21"/>
              </w:rPr>
            </w:pPr>
            <w:bookmarkStart w:id="1" w:name="_Toc198369145"/>
            <w:bookmarkStart w:id="2" w:name="_Toc198365466"/>
            <w:bookmarkStart w:id="3" w:name="_Toc247441308"/>
            <w:bookmarkStart w:id="4" w:name="_Toc292359301"/>
            <w:bookmarkStart w:id="5" w:name="_Toc240681978"/>
            <w:bookmarkEnd w:id="1"/>
            <w:bookmarkEnd w:id="2"/>
            <w:bookmarkEnd w:id="3"/>
            <w:bookmarkEnd w:id="4"/>
            <w:bookmarkEnd w:id="5"/>
            <w:r>
              <w:rPr>
                <w:rFonts w:ascii="仿宋" w:eastAsia="仿宋" w:hAnsi="仿宋" w:cstheme="minorEastAsia" w:hint="eastAsia"/>
                <w:szCs w:val="21"/>
              </w:rPr>
              <w:t>本项目服务期限为自合同签订之日起三年。</w:t>
            </w:r>
            <w:r>
              <w:rPr>
                <w:rFonts w:ascii="仿宋" w:eastAsia="仿宋" w:hAnsi="仿宋" w:hint="eastAsia"/>
              </w:rPr>
              <w:t>根据《深圳经济特区政府采购条例实施细则》第59条的规定，合同期满前，采购方综合考虑中标单位的履约情况以及项目开展的具体要求，可以续期服务合同。</w:t>
            </w:r>
          </w:p>
          <w:p w:rsidR="0003687F" w:rsidRDefault="008E5DE6">
            <w:pPr>
              <w:spacing w:line="360" w:lineRule="exact"/>
              <w:rPr>
                <w:rFonts w:ascii="仿宋" w:eastAsia="仿宋" w:hAnsi="仿宋" w:cstheme="minorEastAsia"/>
                <w:szCs w:val="21"/>
              </w:rPr>
            </w:pPr>
            <w:r>
              <w:rPr>
                <w:rFonts w:ascii="仿宋" w:eastAsia="仿宋" w:hAnsi="仿宋" w:cstheme="minorEastAsia" w:hint="eastAsia"/>
                <w:szCs w:val="21"/>
              </w:rPr>
              <w:t>2.</w:t>
            </w:r>
            <w:r>
              <w:rPr>
                <w:rFonts w:ascii="仿宋" w:eastAsia="仿宋" w:hAnsi="仿宋" w:hint="eastAsia"/>
                <w:b/>
                <w:szCs w:val="21"/>
              </w:rPr>
              <w:t>付款条件</w:t>
            </w:r>
          </w:p>
          <w:p w:rsidR="0003687F" w:rsidRDefault="008E5DE6">
            <w:pPr>
              <w:spacing w:line="360" w:lineRule="exact"/>
              <w:ind w:firstLineChars="200" w:firstLine="420"/>
              <w:rPr>
                <w:rFonts w:ascii="仿宋" w:eastAsia="仿宋" w:hAnsi="仿宋" w:cstheme="minorEastAsia"/>
                <w:szCs w:val="21"/>
              </w:rPr>
            </w:pPr>
            <w:r>
              <w:rPr>
                <w:rFonts w:ascii="仿宋" w:eastAsia="仿宋" w:hAnsi="仿宋" w:cstheme="minorEastAsia" w:hint="eastAsia"/>
                <w:szCs w:val="21"/>
              </w:rPr>
              <w:t>以实际产生为准。</w:t>
            </w:r>
          </w:p>
          <w:p w:rsidR="0003687F" w:rsidRDefault="008E5DE6">
            <w:pPr>
              <w:spacing w:line="360" w:lineRule="exact"/>
              <w:rPr>
                <w:rFonts w:ascii="仿宋" w:eastAsia="仿宋" w:hAnsi="仿宋"/>
                <w:b/>
                <w:szCs w:val="21"/>
              </w:rPr>
            </w:pPr>
            <w:r>
              <w:rPr>
                <w:rFonts w:ascii="仿宋" w:eastAsia="仿宋" w:hAnsi="仿宋" w:hint="eastAsia"/>
                <w:b/>
                <w:szCs w:val="21"/>
              </w:rPr>
              <w:t>3.其它要求</w:t>
            </w:r>
          </w:p>
          <w:p w:rsidR="0003687F" w:rsidRDefault="008E5DE6">
            <w:pPr>
              <w:spacing w:line="360" w:lineRule="exact"/>
              <w:ind w:firstLineChars="200" w:firstLine="420"/>
              <w:rPr>
                <w:rFonts w:ascii="仿宋" w:eastAsia="仿宋" w:hAnsi="仿宋" w:cstheme="minorEastAsia"/>
                <w:szCs w:val="21"/>
              </w:rPr>
            </w:pPr>
            <w:r>
              <w:rPr>
                <w:rFonts w:ascii="仿宋" w:eastAsia="仿宋" w:hAnsi="仿宋" w:cstheme="minorEastAsia" w:hint="eastAsia"/>
                <w:szCs w:val="21"/>
              </w:rPr>
              <w:t>（1）参加招标各方应确保文件中的信息真实、有效。</w:t>
            </w:r>
          </w:p>
          <w:p w:rsidR="0003687F" w:rsidRDefault="008E5DE6">
            <w:pPr>
              <w:spacing w:line="360" w:lineRule="exact"/>
              <w:ind w:firstLineChars="200" w:firstLine="420"/>
              <w:rPr>
                <w:rFonts w:ascii="仿宋" w:eastAsia="仿宋" w:hAnsi="仿宋" w:cstheme="minorEastAsia"/>
                <w:szCs w:val="21"/>
              </w:rPr>
            </w:pPr>
            <w:r>
              <w:rPr>
                <w:rFonts w:ascii="仿宋" w:eastAsia="仿宋" w:hAnsi="仿宋" w:cstheme="minorEastAsia" w:hint="eastAsia"/>
                <w:szCs w:val="21"/>
              </w:rPr>
              <w:t>（2）未经采购方允许，不得使用或者以其它方式给任何第三方提供本项目的相关信息。</w:t>
            </w:r>
          </w:p>
          <w:p w:rsidR="0003687F" w:rsidRDefault="008E5DE6">
            <w:pPr>
              <w:spacing w:line="360" w:lineRule="exact"/>
              <w:ind w:firstLineChars="200" w:firstLine="420"/>
              <w:rPr>
                <w:rFonts w:ascii="仿宋" w:eastAsia="仿宋" w:hAnsi="仿宋" w:cstheme="minorEastAsia"/>
                <w:szCs w:val="21"/>
              </w:rPr>
            </w:pPr>
            <w:r>
              <w:rPr>
                <w:rFonts w:ascii="仿宋" w:eastAsia="仿宋" w:hAnsi="仿宋" w:cstheme="minorEastAsia" w:hint="eastAsia"/>
                <w:szCs w:val="21"/>
              </w:rPr>
              <w:t>（3）中标方不得将项目非法分包或转包给任何单位和个人，否则采购方有权即刻终止合同，并要求中标人赔偿相应损失。</w:t>
            </w:r>
          </w:p>
          <w:p w:rsidR="0003687F" w:rsidRDefault="008E5DE6">
            <w:pPr>
              <w:spacing w:line="360" w:lineRule="exact"/>
              <w:rPr>
                <w:rFonts w:ascii="仿宋" w:eastAsia="仿宋" w:hAnsi="仿宋"/>
                <w:b/>
                <w:bCs/>
                <w:szCs w:val="21"/>
              </w:rPr>
            </w:pPr>
            <w:bookmarkStart w:id="6" w:name="_Toc222751158"/>
            <w:bookmarkStart w:id="7" w:name="_Toc222480775"/>
            <w:r>
              <w:rPr>
                <w:rFonts w:ascii="仿宋" w:eastAsia="仿宋" w:hAnsi="仿宋" w:cstheme="minorEastAsia" w:hint="eastAsia"/>
                <w:b/>
                <w:bCs/>
                <w:szCs w:val="21"/>
              </w:rPr>
              <w:t>4.</w:t>
            </w:r>
            <w:r>
              <w:rPr>
                <w:rFonts w:ascii="仿宋" w:eastAsia="仿宋" w:hAnsi="仿宋" w:hint="eastAsia"/>
                <w:b/>
                <w:bCs/>
                <w:szCs w:val="21"/>
              </w:rPr>
              <w:t>投标要求</w:t>
            </w:r>
          </w:p>
          <w:bookmarkEnd w:id="6"/>
          <w:bookmarkEnd w:id="7"/>
          <w:p w:rsidR="0003687F" w:rsidRDefault="008E5DE6">
            <w:pPr>
              <w:pStyle w:val="a0"/>
              <w:spacing w:line="360" w:lineRule="exact"/>
              <w:ind w:firstLineChars="0" w:firstLine="0"/>
              <w:rPr>
                <w:rFonts w:ascii="仿宋" w:eastAsia="仿宋" w:hAnsi="仿宋"/>
                <w:szCs w:val="21"/>
              </w:rPr>
            </w:pPr>
            <w:r>
              <w:rPr>
                <w:rFonts w:ascii="仿宋" w:eastAsia="仿宋" w:hAnsi="仿宋" w:hint="eastAsia"/>
                <w:szCs w:val="21"/>
              </w:rPr>
              <w:t xml:space="preserve">    请在投标文件中附报价清单、供应商资质要求证件复印件、必要的介绍你方公司情况、公司实力、经营情况等投标情况说明及其他材料等。</w:t>
            </w:r>
          </w:p>
        </w:tc>
      </w:tr>
      <w:tr w:rsidR="0003687F">
        <w:trPr>
          <w:trHeight w:val="413"/>
        </w:trPr>
        <w:tc>
          <w:tcPr>
            <w:tcW w:w="1494" w:type="dxa"/>
            <w:vMerge w:val="restart"/>
            <w:shd w:val="clear" w:color="auto" w:fill="auto"/>
          </w:tcPr>
          <w:p w:rsidR="0003687F" w:rsidRDefault="0003687F">
            <w:pPr>
              <w:jc w:val="center"/>
              <w:rPr>
                <w:rFonts w:ascii="仿宋" w:eastAsia="仿宋" w:hAnsi="仿宋" w:cs="宋体"/>
                <w:kern w:val="0"/>
                <w:szCs w:val="21"/>
              </w:rPr>
            </w:pPr>
          </w:p>
          <w:p w:rsidR="0003687F" w:rsidRDefault="0003687F">
            <w:pPr>
              <w:jc w:val="center"/>
              <w:rPr>
                <w:rFonts w:ascii="黑体" w:eastAsia="黑体" w:hAnsi="黑体" w:cs="宋体"/>
                <w:b/>
                <w:kern w:val="0"/>
                <w:szCs w:val="21"/>
              </w:rPr>
            </w:pPr>
          </w:p>
          <w:p w:rsidR="0003687F" w:rsidRDefault="0003687F">
            <w:pPr>
              <w:jc w:val="center"/>
              <w:rPr>
                <w:rFonts w:ascii="黑体" w:eastAsia="黑体" w:hAnsi="黑体" w:cs="宋体"/>
                <w:b/>
                <w:kern w:val="0"/>
                <w:szCs w:val="21"/>
              </w:rPr>
            </w:pPr>
          </w:p>
          <w:p w:rsidR="0003687F" w:rsidRDefault="0003687F">
            <w:pPr>
              <w:jc w:val="center"/>
              <w:rPr>
                <w:rFonts w:ascii="黑体" w:eastAsia="黑体" w:hAnsi="黑体" w:cs="宋体"/>
                <w:b/>
                <w:kern w:val="0"/>
                <w:szCs w:val="21"/>
              </w:rPr>
            </w:pPr>
          </w:p>
          <w:p w:rsidR="0003687F" w:rsidRDefault="008E5DE6">
            <w:pPr>
              <w:jc w:val="center"/>
              <w:rPr>
                <w:rFonts w:ascii="黑体" w:eastAsia="黑体" w:hAnsi="黑体" w:cs="宋体"/>
                <w:b/>
                <w:kern w:val="0"/>
                <w:szCs w:val="21"/>
              </w:rPr>
            </w:pPr>
            <w:r>
              <w:rPr>
                <w:rFonts w:ascii="黑体" w:eastAsia="黑体" w:hAnsi="黑体" w:cs="宋体" w:hint="eastAsia"/>
                <w:b/>
                <w:kern w:val="0"/>
                <w:szCs w:val="21"/>
              </w:rPr>
              <w:t>投标人</w:t>
            </w:r>
          </w:p>
          <w:p w:rsidR="0003687F" w:rsidRDefault="008E5DE6">
            <w:pPr>
              <w:jc w:val="center"/>
              <w:rPr>
                <w:rFonts w:ascii="仿宋" w:eastAsia="仿宋" w:hAnsi="仿宋" w:cs="宋体"/>
                <w:kern w:val="0"/>
                <w:szCs w:val="21"/>
              </w:rPr>
            </w:pPr>
            <w:r>
              <w:rPr>
                <w:rFonts w:ascii="黑体" w:eastAsia="黑体" w:hAnsi="黑体" w:cs="宋体" w:hint="eastAsia"/>
                <w:b/>
                <w:kern w:val="0"/>
                <w:szCs w:val="21"/>
              </w:rPr>
              <w:t>签字确认</w:t>
            </w:r>
          </w:p>
        </w:tc>
        <w:tc>
          <w:tcPr>
            <w:tcW w:w="2391" w:type="dxa"/>
            <w:shd w:val="clear" w:color="auto" w:fill="auto"/>
          </w:tcPr>
          <w:p w:rsidR="0003687F" w:rsidRDefault="008E5DE6">
            <w:pPr>
              <w:ind w:firstLineChars="300" w:firstLine="723"/>
              <w:rPr>
                <w:rFonts w:ascii="仿宋" w:eastAsia="仿宋" w:hAnsi="仿宋"/>
                <w:b/>
                <w:sz w:val="24"/>
              </w:rPr>
            </w:pPr>
            <w:r>
              <w:rPr>
                <w:rFonts w:ascii="仿宋" w:eastAsia="仿宋" w:hAnsi="仿宋" w:hint="eastAsia"/>
                <w:b/>
                <w:sz w:val="24"/>
              </w:rPr>
              <w:t>投标单位</w:t>
            </w:r>
          </w:p>
        </w:tc>
        <w:tc>
          <w:tcPr>
            <w:tcW w:w="2188" w:type="dxa"/>
            <w:gridSpan w:val="2"/>
            <w:shd w:val="clear" w:color="auto" w:fill="auto"/>
          </w:tcPr>
          <w:p w:rsidR="0003687F" w:rsidRDefault="008E5DE6">
            <w:pPr>
              <w:widowControl/>
              <w:jc w:val="center"/>
              <w:rPr>
                <w:rFonts w:ascii="仿宋" w:eastAsia="仿宋" w:hAnsi="仿宋"/>
                <w:b/>
                <w:sz w:val="24"/>
              </w:rPr>
            </w:pPr>
            <w:r>
              <w:rPr>
                <w:rFonts w:ascii="仿宋" w:eastAsia="仿宋" w:hAnsi="仿宋" w:hint="eastAsia"/>
                <w:b/>
                <w:sz w:val="24"/>
              </w:rPr>
              <w:t>授权代表签名</w:t>
            </w:r>
          </w:p>
        </w:tc>
        <w:tc>
          <w:tcPr>
            <w:tcW w:w="2934" w:type="dxa"/>
            <w:gridSpan w:val="2"/>
            <w:shd w:val="clear" w:color="auto" w:fill="auto"/>
          </w:tcPr>
          <w:p w:rsidR="0003687F" w:rsidRDefault="008E5DE6">
            <w:pPr>
              <w:widowControl/>
              <w:jc w:val="center"/>
              <w:rPr>
                <w:rFonts w:ascii="仿宋" w:eastAsia="仿宋" w:hAnsi="仿宋"/>
                <w:b/>
                <w:sz w:val="24"/>
              </w:rPr>
            </w:pPr>
            <w:r>
              <w:rPr>
                <w:rFonts w:ascii="仿宋" w:eastAsia="仿宋" w:hAnsi="仿宋" w:hint="eastAsia"/>
                <w:b/>
                <w:sz w:val="24"/>
              </w:rPr>
              <w:t>联系电话</w:t>
            </w:r>
          </w:p>
        </w:tc>
      </w:tr>
      <w:tr w:rsidR="0003687F">
        <w:trPr>
          <w:trHeight w:val="728"/>
        </w:trPr>
        <w:tc>
          <w:tcPr>
            <w:tcW w:w="1494" w:type="dxa"/>
            <w:vMerge/>
            <w:shd w:val="clear" w:color="auto" w:fill="auto"/>
          </w:tcPr>
          <w:p w:rsidR="0003687F" w:rsidRDefault="0003687F">
            <w:pPr>
              <w:jc w:val="center"/>
              <w:rPr>
                <w:rFonts w:ascii="仿宋" w:eastAsia="仿宋" w:hAnsi="仿宋" w:cs="宋体"/>
                <w:kern w:val="0"/>
                <w:szCs w:val="21"/>
              </w:rPr>
            </w:pPr>
          </w:p>
        </w:tc>
        <w:tc>
          <w:tcPr>
            <w:tcW w:w="2391" w:type="dxa"/>
            <w:shd w:val="clear" w:color="auto" w:fill="auto"/>
          </w:tcPr>
          <w:p w:rsidR="0003687F" w:rsidRDefault="0003687F">
            <w:pPr>
              <w:rPr>
                <w:rFonts w:ascii="仿宋" w:eastAsia="仿宋" w:hAnsi="仿宋"/>
                <w:sz w:val="24"/>
              </w:rPr>
            </w:pPr>
          </w:p>
          <w:p w:rsidR="0003687F" w:rsidRDefault="0003687F">
            <w:pPr>
              <w:rPr>
                <w:rFonts w:ascii="仿宋" w:eastAsia="仿宋" w:hAnsi="仿宋"/>
                <w:sz w:val="24"/>
              </w:rPr>
            </w:pPr>
          </w:p>
        </w:tc>
        <w:tc>
          <w:tcPr>
            <w:tcW w:w="2188" w:type="dxa"/>
            <w:gridSpan w:val="2"/>
            <w:shd w:val="clear" w:color="auto" w:fill="auto"/>
          </w:tcPr>
          <w:p w:rsidR="0003687F" w:rsidRDefault="0003687F">
            <w:pPr>
              <w:widowControl/>
              <w:jc w:val="left"/>
              <w:rPr>
                <w:rFonts w:ascii="仿宋" w:eastAsia="仿宋" w:hAnsi="仿宋"/>
                <w:sz w:val="24"/>
              </w:rPr>
            </w:pPr>
          </w:p>
          <w:p w:rsidR="0003687F" w:rsidRDefault="0003687F">
            <w:pPr>
              <w:rPr>
                <w:rFonts w:ascii="仿宋" w:eastAsia="仿宋" w:hAnsi="仿宋"/>
                <w:sz w:val="24"/>
              </w:rPr>
            </w:pPr>
          </w:p>
        </w:tc>
        <w:tc>
          <w:tcPr>
            <w:tcW w:w="2934" w:type="dxa"/>
            <w:gridSpan w:val="2"/>
            <w:shd w:val="clear" w:color="auto" w:fill="auto"/>
          </w:tcPr>
          <w:p w:rsidR="0003687F" w:rsidRDefault="0003687F">
            <w:pPr>
              <w:widowControl/>
              <w:jc w:val="left"/>
              <w:rPr>
                <w:rFonts w:ascii="仿宋" w:eastAsia="仿宋" w:hAnsi="仿宋"/>
                <w:sz w:val="24"/>
              </w:rPr>
            </w:pPr>
          </w:p>
          <w:p w:rsidR="0003687F" w:rsidRDefault="0003687F">
            <w:pPr>
              <w:rPr>
                <w:rFonts w:ascii="仿宋" w:eastAsia="仿宋" w:hAnsi="仿宋"/>
                <w:sz w:val="24"/>
              </w:rPr>
            </w:pPr>
          </w:p>
        </w:tc>
      </w:tr>
      <w:tr w:rsidR="0003687F">
        <w:trPr>
          <w:trHeight w:val="703"/>
        </w:trPr>
        <w:tc>
          <w:tcPr>
            <w:tcW w:w="1494" w:type="dxa"/>
            <w:vMerge/>
            <w:shd w:val="clear" w:color="auto" w:fill="auto"/>
          </w:tcPr>
          <w:p w:rsidR="0003687F" w:rsidRDefault="0003687F">
            <w:pPr>
              <w:jc w:val="center"/>
              <w:rPr>
                <w:rFonts w:ascii="仿宋" w:eastAsia="仿宋" w:hAnsi="仿宋" w:cs="宋体"/>
                <w:kern w:val="0"/>
                <w:szCs w:val="21"/>
              </w:rPr>
            </w:pPr>
          </w:p>
        </w:tc>
        <w:tc>
          <w:tcPr>
            <w:tcW w:w="2391" w:type="dxa"/>
            <w:shd w:val="clear" w:color="auto" w:fill="auto"/>
          </w:tcPr>
          <w:p w:rsidR="0003687F" w:rsidRDefault="0003687F">
            <w:pPr>
              <w:rPr>
                <w:rFonts w:ascii="仿宋" w:eastAsia="仿宋" w:hAnsi="仿宋"/>
                <w:sz w:val="24"/>
              </w:rPr>
            </w:pPr>
          </w:p>
          <w:p w:rsidR="0003687F" w:rsidRDefault="0003687F">
            <w:pPr>
              <w:rPr>
                <w:rFonts w:ascii="仿宋" w:eastAsia="仿宋" w:hAnsi="仿宋"/>
                <w:sz w:val="24"/>
              </w:rPr>
            </w:pPr>
          </w:p>
        </w:tc>
        <w:tc>
          <w:tcPr>
            <w:tcW w:w="2188" w:type="dxa"/>
            <w:gridSpan w:val="2"/>
            <w:shd w:val="clear" w:color="auto" w:fill="auto"/>
          </w:tcPr>
          <w:p w:rsidR="0003687F" w:rsidRDefault="0003687F">
            <w:pPr>
              <w:widowControl/>
              <w:jc w:val="left"/>
              <w:rPr>
                <w:rFonts w:ascii="仿宋" w:eastAsia="仿宋" w:hAnsi="仿宋"/>
                <w:sz w:val="24"/>
              </w:rPr>
            </w:pPr>
          </w:p>
          <w:p w:rsidR="0003687F" w:rsidRDefault="0003687F">
            <w:pPr>
              <w:rPr>
                <w:rFonts w:ascii="仿宋" w:eastAsia="仿宋" w:hAnsi="仿宋"/>
                <w:sz w:val="24"/>
              </w:rPr>
            </w:pPr>
          </w:p>
        </w:tc>
        <w:tc>
          <w:tcPr>
            <w:tcW w:w="2934" w:type="dxa"/>
            <w:gridSpan w:val="2"/>
            <w:shd w:val="clear" w:color="auto" w:fill="auto"/>
          </w:tcPr>
          <w:p w:rsidR="0003687F" w:rsidRDefault="0003687F">
            <w:pPr>
              <w:widowControl/>
              <w:jc w:val="left"/>
              <w:rPr>
                <w:rFonts w:ascii="仿宋" w:eastAsia="仿宋" w:hAnsi="仿宋"/>
                <w:sz w:val="24"/>
              </w:rPr>
            </w:pPr>
          </w:p>
          <w:p w:rsidR="0003687F" w:rsidRDefault="0003687F">
            <w:pPr>
              <w:rPr>
                <w:rFonts w:ascii="仿宋" w:eastAsia="仿宋" w:hAnsi="仿宋"/>
                <w:sz w:val="24"/>
              </w:rPr>
            </w:pPr>
          </w:p>
        </w:tc>
      </w:tr>
      <w:tr w:rsidR="0003687F">
        <w:trPr>
          <w:trHeight w:val="533"/>
        </w:trPr>
        <w:tc>
          <w:tcPr>
            <w:tcW w:w="1494" w:type="dxa"/>
            <w:vMerge/>
            <w:shd w:val="clear" w:color="auto" w:fill="auto"/>
          </w:tcPr>
          <w:p w:rsidR="0003687F" w:rsidRDefault="0003687F">
            <w:pPr>
              <w:jc w:val="center"/>
              <w:rPr>
                <w:rFonts w:ascii="仿宋" w:eastAsia="仿宋" w:hAnsi="仿宋" w:cs="宋体"/>
                <w:kern w:val="0"/>
                <w:szCs w:val="21"/>
              </w:rPr>
            </w:pPr>
          </w:p>
        </w:tc>
        <w:tc>
          <w:tcPr>
            <w:tcW w:w="2391" w:type="dxa"/>
            <w:shd w:val="clear" w:color="auto" w:fill="auto"/>
          </w:tcPr>
          <w:p w:rsidR="0003687F" w:rsidRDefault="0003687F">
            <w:pPr>
              <w:rPr>
                <w:rFonts w:ascii="仿宋" w:eastAsia="仿宋" w:hAnsi="仿宋"/>
                <w:sz w:val="24"/>
              </w:rPr>
            </w:pPr>
          </w:p>
          <w:p w:rsidR="0003687F" w:rsidRDefault="0003687F">
            <w:pPr>
              <w:rPr>
                <w:rFonts w:ascii="仿宋" w:eastAsia="仿宋" w:hAnsi="仿宋"/>
                <w:sz w:val="24"/>
              </w:rPr>
            </w:pPr>
          </w:p>
        </w:tc>
        <w:tc>
          <w:tcPr>
            <w:tcW w:w="2188" w:type="dxa"/>
            <w:gridSpan w:val="2"/>
            <w:shd w:val="clear" w:color="auto" w:fill="auto"/>
          </w:tcPr>
          <w:p w:rsidR="0003687F" w:rsidRDefault="0003687F">
            <w:pPr>
              <w:widowControl/>
              <w:jc w:val="left"/>
              <w:rPr>
                <w:rFonts w:ascii="仿宋" w:eastAsia="仿宋" w:hAnsi="仿宋"/>
                <w:sz w:val="24"/>
              </w:rPr>
            </w:pPr>
          </w:p>
          <w:p w:rsidR="0003687F" w:rsidRDefault="0003687F">
            <w:pPr>
              <w:rPr>
                <w:rFonts w:ascii="仿宋" w:eastAsia="仿宋" w:hAnsi="仿宋"/>
                <w:sz w:val="24"/>
              </w:rPr>
            </w:pPr>
          </w:p>
        </w:tc>
        <w:tc>
          <w:tcPr>
            <w:tcW w:w="2934" w:type="dxa"/>
            <w:gridSpan w:val="2"/>
            <w:shd w:val="clear" w:color="auto" w:fill="auto"/>
          </w:tcPr>
          <w:p w:rsidR="0003687F" w:rsidRDefault="0003687F">
            <w:pPr>
              <w:widowControl/>
              <w:jc w:val="left"/>
              <w:rPr>
                <w:rFonts w:ascii="仿宋" w:eastAsia="仿宋" w:hAnsi="仿宋"/>
                <w:sz w:val="24"/>
              </w:rPr>
            </w:pPr>
          </w:p>
          <w:p w:rsidR="0003687F" w:rsidRDefault="0003687F">
            <w:pPr>
              <w:rPr>
                <w:rFonts w:ascii="仿宋" w:eastAsia="仿宋" w:hAnsi="仿宋"/>
                <w:sz w:val="24"/>
              </w:rPr>
            </w:pPr>
          </w:p>
        </w:tc>
      </w:tr>
      <w:tr w:rsidR="0003687F">
        <w:trPr>
          <w:trHeight w:val="499"/>
        </w:trPr>
        <w:tc>
          <w:tcPr>
            <w:tcW w:w="1494" w:type="dxa"/>
            <w:vMerge/>
            <w:shd w:val="clear" w:color="auto" w:fill="auto"/>
          </w:tcPr>
          <w:p w:rsidR="0003687F" w:rsidRDefault="0003687F">
            <w:pPr>
              <w:jc w:val="center"/>
              <w:rPr>
                <w:rFonts w:ascii="仿宋" w:eastAsia="仿宋" w:hAnsi="仿宋" w:cs="宋体"/>
                <w:kern w:val="0"/>
                <w:szCs w:val="21"/>
              </w:rPr>
            </w:pPr>
          </w:p>
        </w:tc>
        <w:tc>
          <w:tcPr>
            <w:tcW w:w="2391" w:type="dxa"/>
            <w:shd w:val="clear" w:color="auto" w:fill="auto"/>
          </w:tcPr>
          <w:p w:rsidR="0003687F" w:rsidRDefault="0003687F">
            <w:pPr>
              <w:rPr>
                <w:rFonts w:ascii="仿宋" w:eastAsia="仿宋" w:hAnsi="仿宋"/>
                <w:sz w:val="24"/>
              </w:rPr>
            </w:pPr>
          </w:p>
          <w:p w:rsidR="0003687F" w:rsidRDefault="0003687F">
            <w:pPr>
              <w:rPr>
                <w:rFonts w:ascii="仿宋" w:eastAsia="仿宋" w:hAnsi="仿宋"/>
                <w:sz w:val="24"/>
              </w:rPr>
            </w:pPr>
          </w:p>
        </w:tc>
        <w:tc>
          <w:tcPr>
            <w:tcW w:w="2188" w:type="dxa"/>
            <w:gridSpan w:val="2"/>
            <w:shd w:val="clear" w:color="auto" w:fill="auto"/>
          </w:tcPr>
          <w:p w:rsidR="0003687F" w:rsidRDefault="0003687F">
            <w:pPr>
              <w:rPr>
                <w:rFonts w:ascii="仿宋" w:eastAsia="仿宋" w:hAnsi="仿宋"/>
                <w:sz w:val="24"/>
              </w:rPr>
            </w:pPr>
          </w:p>
        </w:tc>
        <w:tc>
          <w:tcPr>
            <w:tcW w:w="2934" w:type="dxa"/>
            <w:gridSpan w:val="2"/>
            <w:shd w:val="clear" w:color="auto" w:fill="auto"/>
          </w:tcPr>
          <w:p w:rsidR="0003687F" w:rsidRDefault="0003687F">
            <w:pPr>
              <w:rPr>
                <w:rFonts w:ascii="仿宋" w:eastAsia="仿宋" w:hAnsi="仿宋"/>
                <w:sz w:val="24"/>
              </w:rPr>
            </w:pPr>
          </w:p>
        </w:tc>
      </w:tr>
    </w:tbl>
    <w:p w:rsidR="0003687F" w:rsidRDefault="0003687F"/>
    <w:p w:rsidR="00D00618" w:rsidRDefault="00D00618" w:rsidP="00D00618">
      <w:pPr>
        <w:rPr>
          <w:sz w:val="32"/>
          <w:szCs w:val="32"/>
        </w:rPr>
      </w:pPr>
      <w:r>
        <w:rPr>
          <w:rFonts w:hint="eastAsia"/>
          <w:sz w:val="32"/>
          <w:szCs w:val="32"/>
        </w:rPr>
        <w:lastRenderedPageBreak/>
        <w:t>附件</w:t>
      </w:r>
      <w:r>
        <w:rPr>
          <w:rFonts w:hint="eastAsia"/>
          <w:sz w:val="32"/>
          <w:szCs w:val="32"/>
        </w:rPr>
        <w:t>1</w:t>
      </w:r>
    </w:p>
    <w:p w:rsidR="00D00618" w:rsidRDefault="00D00618" w:rsidP="00D00618">
      <w:pPr>
        <w:jc w:val="center"/>
        <w:rPr>
          <w:sz w:val="32"/>
          <w:szCs w:val="32"/>
        </w:rPr>
      </w:pPr>
      <w:r>
        <w:rPr>
          <w:rFonts w:hint="eastAsia"/>
          <w:sz w:val="32"/>
          <w:szCs w:val="32"/>
        </w:rPr>
        <w:t>车辆日常保养、维护维修项目单价表</w:t>
      </w:r>
    </w:p>
    <w:p w:rsidR="00D00618" w:rsidRPr="00DC5A14" w:rsidRDefault="00D00618" w:rsidP="00D00618">
      <w:pPr>
        <w:jc w:val="left"/>
        <w:rPr>
          <w:sz w:val="24"/>
        </w:rPr>
      </w:pPr>
      <w:r w:rsidRPr="00DC5A14">
        <w:rPr>
          <w:rFonts w:hint="eastAsia"/>
          <w:sz w:val="24"/>
        </w:rPr>
        <w:t>报价单位：</w:t>
      </w:r>
      <w:r w:rsidRPr="00DC5A14">
        <w:rPr>
          <w:sz w:val="24"/>
        </w:rPr>
        <w:t xml:space="preserve"> </w:t>
      </w:r>
    </w:p>
    <w:tbl>
      <w:tblPr>
        <w:tblW w:w="926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2"/>
        <w:gridCol w:w="1466"/>
        <w:gridCol w:w="1466"/>
        <w:gridCol w:w="1466"/>
        <w:gridCol w:w="1467"/>
        <w:gridCol w:w="1467"/>
      </w:tblGrid>
      <w:tr w:rsidR="00D00618" w:rsidRPr="00552D92" w:rsidTr="001B7D27">
        <w:trPr>
          <w:trHeight w:val="385"/>
          <w:jc w:val="center"/>
        </w:trPr>
        <w:tc>
          <w:tcPr>
            <w:tcW w:w="1932" w:type="dxa"/>
            <w:vAlign w:val="center"/>
          </w:tcPr>
          <w:p w:rsidR="00D00618" w:rsidRPr="00552D92" w:rsidRDefault="00D00618" w:rsidP="001B7D27">
            <w:pPr>
              <w:jc w:val="center"/>
            </w:pPr>
            <w:r w:rsidRPr="00552D92">
              <w:rPr>
                <w:rFonts w:hint="eastAsia"/>
              </w:rPr>
              <w:t>项目名称</w:t>
            </w:r>
          </w:p>
        </w:tc>
        <w:tc>
          <w:tcPr>
            <w:tcW w:w="1466" w:type="dxa"/>
            <w:vAlign w:val="center"/>
          </w:tcPr>
          <w:p w:rsidR="00D00618" w:rsidRPr="00552D92" w:rsidRDefault="00D00618" w:rsidP="001B7D27">
            <w:pPr>
              <w:jc w:val="center"/>
            </w:pPr>
            <w:r w:rsidRPr="00552D92">
              <w:rPr>
                <w:rFonts w:hint="eastAsia"/>
              </w:rPr>
              <w:t>考斯特中巴</w:t>
            </w:r>
          </w:p>
        </w:tc>
        <w:tc>
          <w:tcPr>
            <w:tcW w:w="1466" w:type="dxa"/>
            <w:vAlign w:val="center"/>
          </w:tcPr>
          <w:p w:rsidR="00D00618" w:rsidRPr="00552D92" w:rsidRDefault="00D00618" w:rsidP="001B7D27">
            <w:pPr>
              <w:jc w:val="center"/>
            </w:pPr>
            <w:r w:rsidRPr="00552D92">
              <w:rPr>
                <w:rFonts w:hint="eastAsia"/>
              </w:rPr>
              <w:t>本田</w:t>
            </w:r>
            <w:r w:rsidRPr="00552D92">
              <w:t>CRV</w:t>
            </w:r>
          </w:p>
        </w:tc>
        <w:tc>
          <w:tcPr>
            <w:tcW w:w="1466" w:type="dxa"/>
            <w:vAlign w:val="center"/>
          </w:tcPr>
          <w:p w:rsidR="00D00618" w:rsidRPr="00552D92" w:rsidRDefault="00D00618" w:rsidP="00D00618">
            <w:pPr>
              <w:jc w:val="center"/>
            </w:pPr>
            <w:r>
              <w:rPr>
                <w:rFonts w:hint="eastAsia"/>
              </w:rPr>
              <w:t>传祺</w:t>
            </w:r>
            <w:r>
              <w:rPr>
                <w:rFonts w:hint="eastAsia"/>
              </w:rPr>
              <w:t>M</w:t>
            </w:r>
            <w:r>
              <w:t>8</w:t>
            </w:r>
          </w:p>
        </w:tc>
        <w:tc>
          <w:tcPr>
            <w:tcW w:w="1467" w:type="dxa"/>
            <w:vAlign w:val="center"/>
          </w:tcPr>
          <w:p w:rsidR="00D00618" w:rsidRPr="00552D92" w:rsidRDefault="00D00618" w:rsidP="001B7D27">
            <w:pPr>
              <w:jc w:val="center"/>
            </w:pPr>
            <w:r w:rsidRPr="00552D92">
              <w:rPr>
                <w:rFonts w:hint="eastAsia"/>
              </w:rPr>
              <w:t>别克</w:t>
            </w:r>
            <w:r w:rsidRPr="00552D92">
              <w:t>GL8</w:t>
            </w:r>
          </w:p>
        </w:tc>
        <w:tc>
          <w:tcPr>
            <w:tcW w:w="1467" w:type="dxa"/>
            <w:vAlign w:val="center"/>
          </w:tcPr>
          <w:p w:rsidR="00D00618" w:rsidRPr="00552D92" w:rsidRDefault="00D00618" w:rsidP="001B7D27">
            <w:pPr>
              <w:jc w:val="center"/>
            </w:pPr>
            <w:r w:rsidRPr="00552D92">
              <w:rPr>
                <w:rFonts w:hint="eastAsia"/>
              </w:rPr>
              <w:t>备注</w:t>
            </w:r>
          </w:p>
        </w:tc>
      </w:tr>
      <w:tr w:rsidR="00D00618" w:rsidRPr="00552D92" w:rsidTr="001B7D27">
        <w:trPr>
          <w:trHeight w:val="461"/>
          <w:jc w:val="center"/>
        </w:trPr>
        <w:tc>
          <w:tcPr>
            <w:tcW w:w="1932" w:type="dxa"/>
            <w:vAlign w:val="center"/>
          </w:tcPr>
          <w:p w:rsidR="00D00618" w:rsidRPr="00552D92" w:rsidRDefault="00D00618" w:rsidP="001B7D27">
            <w:pPr>
              <w:jc w:val="center"/>
            </w:pPr>
            <w:r w:rsidRPr="00552D92">
              <w:rPr>
                <w:rFonts w:hint="eastAsia"/>
              </w:rPr>
              <w:t>一级维护保养</w:t>
            </w:r>
          </w:p>
        </w:tc>
        <w:tc>
          <w:tcPr>
            <w:tcW w:w="1466" w:type="dxa"/>
            <w:vAlign w:val="center"/>
          </w:tcPr>
          <w:p w:rsidR="00D00618" w:rsidRPr="00552D92" w:rsidRDefault="00D00618" w:rsidP="001B7D27">
            <w:pPr>
              <w:jc w:val="center"/>
            </w:pPr>
          </w:p>
        </w:tc>
        <w:tc>
          <w:tcPr>
            <w:tcW w:w="1466" w:type="dxa"/>
            <w:vAlign w:val="center"/>
          </w:tcPr>
          <w:p w:rsidR="00D00618" w:rsidRPr="00552D92" w:rsidRDefault="00D00618" w:rsidP="001B7D27">
            <w:pPr>
              <w:jc w:val="center"/>
            </w:pPr>
          </w:p>
        </w:tc>
        <w:tc>
          <w:tcPr>
            <w:tcW w:w="1466" w:type="dxa"/>
            <w:vAlign w:val="center"/>
          </w:tcPr>
          <w:p w:rsidR="00D00618" w:rsidRPr="00552D92" w:rsidRDefault="00D00618" w:rsidP="001B7D27">
            <w:pPr>
              <w:jc w:val="center"/>
            </w:pPr>
          </w:p>
        </w:tc>
        <w:tc>
          <w:tcPr>
            <w:tcW w:w="1467" w:type="dxa"/>
            <w:vAlign w:val="center"/>
          </w:tcPr>
          <w:p w:rsidR="00D00618" w:rsidRPr="00552D92" w:rsidRDefault="00D00618" w:rsidP="001B7D27">
            <w:pPr>
              <w:jc w:val="center"/>
            </w:pPr>
          </w:p>
        </w:tc>
        <w:tc>
          <w:tcPr>
            <w:tcW w:w="1467" w:type="dxa"/>
            <w:vAlign w:val="center"/>
          </w:tcPr>
          <w:p w:rsidR="00D00618" w:rsidRPr="00552D92" w:rsidRDefault="00D00618" w:rsidP="001B7D27">
            <w:pPr>
              <w:jc w:val="center"/>
            </w:pPr>
          </w:p>
        </w:tc>
      </w:tr>
      <w:tr w:rsidR="00D00618" w:rsidRPr="00552D92" w:rsidTr="001B7D27">
        <w:trPr>
          <w:trHeight w:val="453"/>
          <w:jc w:val="center"/>
        </w:trPr>
        <w:tc>
          <w:tcPr>
            <w:tcW w:w="1932" w:type="dxa"/>
            <w:vAlign w:val="center"/>
          </w:tcPr>
          <w:p w:rsidR="00D00618" w:rsidRPr="00552D92" w:rsidRDefault="00D00618" w:rsidP="001B7D27">
            <w:pPr>
              <w:jc w:val="center"/>
            </w:pPr>
            <w:r w:rsidRPr="00552D92">
              <w:rPr>
                <w:rFonts w:hint="eastAsia"/>
              </w:rPr>
              <w:t>二级维护保养</w:t>
            </w:r>
          </w:p>
        </w:tc>
        <w:tc>
          <w:tcPr>
            <w:tcW w:w="1466" w:type="dxa"/>
            <w:vAlign w:val="center"/>
          </w:tcPr>
          <w:p w:rsidR="00D00618" w:rsidRPr="00552D92" w:rsidRDefault="00D00618" w:rsidP="001B7D27">
            <w:pPr>
              <w:jc w:val="center"/>
            </w:pPr>
          </w:p>
        </w:tc>
        <w:tc>
          <w:tcPr>
            <w:tcW w:w="1466" w:type="dxa"/>
            <w:vAlign w:val="center"/>
          </w:tcPr>
          <w:p w:rsidR="00D00618" w:rsidRPr="00552D92" w:rsidRDefault="00D00618" w:rsidP="001B7D27">
            <w:pPr>
              <w:jc w:val="center"/>
            </w:pPr>
          </w:p>
        </w:tc>
        <w:tc>
          <w:tcPr>
            <w:tcW w:w="1466" w:type="dxa"/>
            <w:vAlign w:val="center"/>
          </w:tcPr>
          <w:p w:rsidR="00D00618" w:rsidRPr="00552D92" w:rsidRDefault="00D00618" w:rsidP="001B7D27">
            <w:pPr>
              <w:jc w:val="center"/>
            </w:pPr>
          </w:p>
        </w:tc>
        <w:tc>
          <w:tcPr>
            <w:tcW w:w="1467" w:type="dxa"/>
            <w:vAlign w:val="center"/>
          </w:tcPr>
          <w:p w:rsidR="00D00618" w:rsidRPr="00552D92" w:rsidRDefault="00D00618" w:rsidP="001B7D27">
            <w:pPr>
              <w:jc w:val="center"/>
            </w:pPr>
          </w:p>
        </w:tc>
        <w:tc>
          <w:tcPr>
            <w:tcW w:w="1467" w:type="dxa"/>
            <w:vAlign w:val="center"/>
          </w:tcPr>
          <w:p w:rsidR="00D00618" w:rsidRPr="00552D92" w:rsidRDefault="00D00618" w:rsidP="001B7D27">
            <w:pPr>
              <w:jc w:val="center"/>
            </w:pPr>
          </w:p>
        </w:tc>
      </w:tr>
      <w:tr w:rsidR="00D00618" w:rsidRPr="00552D92" w:rsidTr="001B7D27">
        <w:trPr>
          <w:trHeight w:val="531"/>
          <w:jc w:val="center"/>
        </w:trPr>
        <w:tc>
          <w:tcPr>
            <w:tcW w:w="1932" w:type="dxa"/>
            <w:vAlign w:val="center"/>
          </w:tcPr>
          <w:p w:rsidR="00D00618" w:rsidRPr="00552D92" w:rsidRDefault="00D00618" w:rsidP="001B7D27">
            <w:pPr>
              <w:jc w:val="center"/>
            </w:pPr>
            <w:r w:rsidRPr="00552D92">
              <w:rPr>
                <w:rFonts w:hint="eastAsia"/>
              </w:rPr>
              <w:t>换皮带（条）</w:t>
            </w:r>
          </w:p>
        </w:tc>
        <w:tc>
          <w:tcPr>
            <w:tcW w:w="1466" w:type="dxa"/>
            <w:vAlign w:val="center"/>
          </w:tcPr>
          <w:p w:rsidR="00D00618" w:rsidRPr="00552D92" w:rsidRDefault="00D00618" w:rsidP="001B7D27">
            <w:pPr>
              <w:jc w:val="center"/>
            </w:pPr>
          </w:p>
        </w:tc>
        <w:tc>
          <w:tcPr>
            <w:tcW w:w="1466" w:type="dxa"/>
            <w:vAlign w:val="center"/>
          </w:tcPr>
          <w:p w:rsidR="00D00618" w:rsidRPr="00552D92" w:rsidRDefault="00D00618" w:rsidP="001B7D27">
            <w:pPr>
              <w:jc w:val="center"/>
            </w:pPr>
          </w:p>
        </w:tc>
        <w:tc>
          <w:tcPr>
            <w:tcW w:w="1466" w:type="dxa"/>
            <w:vAlign w:val="center"/>
          </w:tcPr>
          <w:p w:rsidR="00D00618" w:rsidRPr="00552D92" w:rsidRDefault="00D00618" w:rsidP="001B7D27">
            <w:pPr>
              <w:jc w:val="center"/>
            </w:pPr>
          </w:p>
        </w:tc>
        <w:tc>
          <w:tcPr>
            <w:tcW w:w="1467" w:type="dxa"/>
            <w:vAlign w:val="center"/>
          </w:tcPr>
          <w:p w:rsidR="00D00618" w:rsidRPr="00552D92" w:rsidRDefault="00D00618" w:rsidP="001B7D27">
            <w:pPr>
              <w:jc w:val="center"/>
            </w:pPr>
          </w:p>
        </w:tc>
        <w:tc>
          <w:tcPr>
            <w:tcW w:w="1467" w:type="dxa"/>
            <w:vAlign w:val="center"/>
          </w:tcPr>
          <w:p w:rsidR="00D00618" w:rsidRPr="00552D92" w:rsidRDefault="00D00618" w:rsidP="001B7D27">
            <w:pPr>
              <w:jc w:val="center"/>
            </w:pPr>
          </w:p>
        </w:tc>
      </w:tr>
      <w:tr w:rsidR="00D00618" w:rsidRPr="00552D92" w:rsidTr="001B7D27">
        <w:trPr>
          <w:trHeight w:val="557"/>
          <w:jc w:val="center"/>
        </w:trPr>
        <w:tc>
          <w:tcPr>
            <w:tcW w:w="1932" w:type="dxa"/>
            <w:vAlign w:val="center"/>
          </w:tcPr>
          <w:p w:rsidR="00D00618" w:rsidRPr="00552D92" w:rsidRDefault="00D00618" w:rsidP="001B7D27">
            <w:pPr>
              <w:jc w:val="center"/>
            </w:pPr>
            <w:r w:rsidRPr="00552D92">
              <w:rPr>
                <w:rFonts w:hint="eastAsia"/>
              </w:rPr>
              <w:t>拆装刹车碟</w:t>
            </w:r>
          </w:p>
        </w:tc>
        <w:tc>
          <w:tcPr>
            <w:tcW w:w="1466" w:type="dxa"/>
            <w:vAlign w:val="center"/>
          </w:tcPr>
          <w:p w:rsidR="00D00618" w:rsidRPr="00552D92" w:rsidRDefault="00D00618" w:rsidP="001B7D27">
            <w:pPr>
              <w:jc w:val="center"/>
            </w:pPr>
          </w:p>
        </w:tc>
        <w:tc>
          <w:tcPr>
            <w:tcW w:w="1466" w:type="dxa"/>
            <w:vAlign w:val="center"/>
          </w:tcPr>
          <w:p w:rsidR="00D00618" w:rsidRPr="00552D92" w:rsidRDefault="00D00618" w:rsidP="001B7D27">
            <w:pPr>
              <w:jc w:val="center"/>
            </w:pPr>
          </w:p>
        </w:tc>
        <w:tc>
          <w:tcPr>
            <w:tcW w:w="1466" w:type="dxa"/>
            <w:vAlign w:val="center"/>
          </w:tcPr>
          <w:p w:rsidR="00D00618" w:rsidRPr="00552D92" w:rsidRDefault="00D00618" w:rsidP="001B7D27">
            <w:pPr>
              <w:jc w:val="center"/>
            </w:pPr>
          </w:p>
        </w:tc>
        <w:tc>
          <w:tcPr>
            <w:tcW w:w="1467" w:type="dxa"/>
            <w:vAlign w:val="center"/>
          </w:tcPr>
          <w:p w:rsidR="00D00618" w:rsidRPr="00552D92" w:rsidRDefault="00D00618" w:rsidP="001B7D27">
            <w:pPr>
              <w:jc w:val="center"/>
            </w:pPr>
          </w:p>
        </w:tc>
        <w:tc>
          <w:tcPr>
            <w:tcW w:w="1467" w:type="dxa"/>
            <w:vAlign w:val="center"/>
          </w:tcPr>
          <w:p w:rsidR="00D00618" w:rsidRPr="00552D92" w:rsidRDefault="00D00618" w:rsidP="001B7D27">
            <w:pPr>
              <w:jc w:val="center"/>
            </w:pPr>
          </w:p>
        </w:tc>
      </w:tr>
      <w:tr w:rsidR="00D00618" w:rsidRPr="00552D92" w:rsidTr="001B7D27">
        <w:trPr>
          <w:trHeight w:val="531"/>
          <w:jc w:val="center"/>
        </w:trPr>
        <w:tc>
          <w:tcPr>
            <w:tcW w:w="1932" w:type="dxa"/>
            <w:vAlign w:val="center"/>
          </w:tcPr>
          <w:p w:rsidR="00D00618" w:rsidRPr="00552D92" w:rsidRDefault="00D00618" w:rsidP="001B7D27">
            <w:pPr>
              <w:jc w:val="center"/>
            </w:pPr>
            <w:r w:rsidRPr="00552D92">
              <w:rPr>
                <w:rFonts w:hint="eastAsia"/>
              </w:rPr>
              <w:t>拆换汽油格</w:t>
            </w:r>
          </w:p>
        </w:tc>
        <w:tc>
          <w:tcPr>
            <w:tcW w:w="1466" w:type="dxa"/>
            <w:vAlign w:val="center"/>
          </w:tcPr>
          <w:p w:rsidR="00D00618" w:rsidRPr="00552D92" w:rsidRDefault="00D00618" w:rsidP="001B7D27">
            <w:pPr>
              <w:jc w:val="center"/>
            </w:pPr>
          </w:p>
        </w:tc>
        <w:tc>
          <w:tcPr>
            <w:tcW w:w="1466" w:type="dxa"/>
            <w:vAlign w:val="center"/>
          </w:tcPr>
          <w:p w:rsidR="00D00618" w:rsidRPr="00552D92" w:rsidRDefault="00D00618" w:rsidP="001B7D27">
            <w:pPr>
              <w:jc w:val="center"/>
            </w:pPr>
          </w:p>
        </w:tc>
        <w:tc>
          <w:tcPr>
            <w:tcW w:w="1466" w:type="dxa"/>
            <w:vAlign w:val="center"/>
          </w:tcPr>
          <w:p w:rsidR="00D00618" w:rsidRPr="00552D92" w:rsidRDefault="00D00618" w:rsidP="001B7D27">
            <w:pPr>
              <w:jc w:val="center"/>
            </w:pPr>
          </w:p>
        </w:tc>
        <w:tc>
          <w:tcPr>
            <w:tcW w:w="1467" w:type="dxa"/>
            <w:vAlign w:val="center"/>
          </w:tcPr>
          <w:p w:rsidR="00D00618" w:rsidRPr="00552D92" w:rsidRDefault="00D00618" w:rsidP="001B7D27">
            <w:pPr>
              <w:jc w:val="center"/>
            </w:pPr>
          </w:p>
        </w:tc>
        <w:tc>
          <w:tcPr>
            <w:tcW w:w="1467" w:type="dxa"/>
            <w:vAlign w:val="center"/>
          </w:tcPr>
          <w:p w:rsidR="00D00618" w:rsidRPr="002F15BC" w:rsidRDefault="00D00618" w:rsidP="001B7D27">
            <w:pPr>
              <w:jc w:val="center"/>
              <w:rPr>
                <w:sz w:val="15"/>
                <w:szCs w:val="15"/>
              </w:rPr>
            </w:pPr>
            <w:r w:rsidRPr="002F15BC">
              <w:rPr>
                <w:rFonts w:hint="eastAsia"/>
                <w:sz w:val="15"/>
                <w:szCs w:val="15"/>
              </w:rPr>
              <w:t>含拆汽油箱、后排座椅</w:t>
            </w:r>
          </w:p>
        </w:tc>
      </w:tr>
      <w:tr w:rsidR="00D00618" w:rsidRPr="00552D92" w:rsidTr="001B7D27">
        <w:trPr>
          <w:trHeight w:val="648"/>
          <w:jc w:val="center"/>
        </w:trPr>
        <w:tc>
          <w:tcPr>
            <w:tcW w:w="1932" w:type="dxa"/>
            <w:vAlign w:val="center"/>
          </w:tcPr>
          <w:p w:rsidR="00D00618" w:rsidRPr="00552D92" w:rsidRDefault="00D00618" w:rsidP="001B7D27">
            <w:pPr>
              <w:jc w:val="center"/>
            </w:pPr>
            <w:r w:rsidRPr="00552D92">
              <w:rPr>
                <w:rFonts w:hint="eastAsia"/>
              </w:rPr>
              <w:t>四轮刹车保养</w:t>
            </w:r>
          </w:p>
        </w:tc>
        <w:tc>
          <w:tcPr>
            <w:tcW w:w="1466" w:type="dxa"/>
            <w:vAlign w:val="center"/>
          </w:tcPr>
          <w:p w:rsidR="00D00618" w:rsidRPr="00552D92" w:rsidRDefault="00D00618" w:rsidP="001B7D27">
            <w:pPr>
              <w:jc w:val="center"/>
            </w:pPr>
          </w:p>
        </w:tc>
        <w:tc>
          <w:tcPr>
            <w:tcW w:w="1466" w:type="dxa"/>
            <w:vAlign w:val="center"/>
          </w:tcPr>
          <w:p w:rsidR="00D00618" w:rsidRPr="00552D92" w:rsidRDefault="00D00618" w:rsidP="001B7D27">
            <w:pPr>
              <w:jc w:val="center"/>
            </w:pPr>
          </w:p>
        </w:tc>
        <w:tc>
          <w:tcPr>
            <w:tcW w:w="1466" w:type="dxa"/>
            <w:vAlign w:val="center"/>
          </w:tcPr>
          <w:p w:rsidR="00D00618" w:rsidRPr="00552D92" w:rsidRDefault="00D00618" w:rsidP="001B7D27">
            <w:pPr>
              <w:jc w:val="center"/>
            </w:pPr>
          </w:p>
        </w:tc>
        <w:tc>
          <w:tcPr>
            <w:tcW w:w="1467" w:type="dxa"/>
            <w:vAlign w:val="center"/>
          </w:tcPr>
          <w:p w:rsidR="00D00618" w:rsidRPr="00552D92" w:rsidRDefault="00D00618" w:rsidP="001B7D27">
            <w:pPr>
              <w:jc w:val="center"/>
            </w:pPr>
          </w:p>
        </w:tc>
        <w:tc>
          <w:tcPr>
            <w:tcW w:w="1467" w:type="dxa"/>
            <w:vAlign w:val="center"/>
          </w:tcPr>
          <w:p w:rsidR="00D00618" w:rsidRPr="00552D92" w:rsidRDefault="00D00618" w:rsidP="001B7D27">
            <w:pPr>
              <w:jc w:val="center"/>
            </w:pPr>
          </w:p>
        </w:tc>
      </w:tr>
      <w:tr w:rsidR="00D00618" w:rsidRPr="00552D92" w:rsidTr="001B7D27">
        <w:trPr>
          <w:trHeight w:val="557"/>
          <w:jc w:val="center"/>
        </w:trPr>
        <w:tc>
          <w:tcPr>
            <w:tcW w:w="1932" w:type="dxa"/>
            <w:vAlign w:val="center"/>
          </w:tcPr>
          <w:p w:rsidR="00D00618" w:rsidRPr="00552D92" w:rsidRDefault="00D00618" w:rsidP="001B7D27">
            <w:pPr>
              <w:jc w:val="center"/>
            </w:pPr>
            <w:r w:rsidRPr="00552D92">
              <w:rPr>
                <w:rFonts w:hint="eastAsia"/>
              </w:rPr>
              <w:t>换刹车软管</w:t>
            </w:r>
          </w:p>
        </w:tc>
        <w:tc>
          <w:tcPr>
            <w:tcW w:w="1466" w:type="dxa"/>
            <w:vAlign w:val="center"/>
          </w:tcPr>
          <w:p w:rsidR="00D00618" w:rsidRPr="00552D92" w:rsidRDefault="00D00618" w:rsidP="001B7D27">
            <w:pPr>
              <w:jc w:val="center"/>
            </w:pPr>
          </w:p>
        </w:tc>
        <w:tc>
          <w:tcPr>
            <w:tcW w:w="1466" w:type="dxa"/>
            <w:vAlign w:val="center"/>
          </w:tcPr>
          <w:p w:rsidR="00D00618" w:rsidRPr="00552D92" w:rsidRDefault="00D00618" w:rsidP="001B7D27">
            <w:pPr>
              <w:jc w:val="center"/>
            </w:pPr>
          </w:p>
        </w:tc>
        <w:tc>
          <w:tcPr>
            <w:tcW w:w="1466" w:type="dxa"/>
            <w:vAlign w:val="center"/>
          </w:tcPr>
          <w:p w:rsidR="00D00618" w:rsidRPr="00552D92" w:rsidRDefault="00D00618" w:rsidP="001B7D27">
            <w:pPr>
              <w:jc w:val="center"/>
            </w:pPr>
          </w:p>
        </w:tc>
        <w:tc>
          <w:tcPr>
            <w:tcW w:w="1467" w:type="dxa"/>
            <w:vAlign w:val="center"/>
          </w:tcPr>
          <w:p w:rsidR="00D00618" w:rsidRPr="00552D92" w:rsidRDefault="00D00618" w:rsidP="001B7D27">
            <w:pPr>
              <w:jc w:val="center"/>
            </w:pPr>
          </w:p>
        </w:tc>
        <w:tc>
          <w:tcPr>
            <w:tcW w:w="1467" w:type="dxa"/>
            <w:vAlign w:val="center"/>
          </w:tcPr>
          <w:p w:rsidR="00D00618" w:rsidRPr="00552D92" w:rsidRDefault="00D00618" w:rsidP="001B7D27">
            <w:pPr>
              <w:jc w:val="center"/>
            </w:pPr>
          </w:p>
        </w:tc>
      </w:tr>
      <w:tr w:rsidR="00D00618" w:rsidRPr="00552D92" w:rsidTr="001B7D27">
        <w:trPr>
          <w:trHeight w:val="531"/>
          <w:jc w:val="center"/>
        </w:trPr>
        <w:tc>
          <w:tcPr>
            <w:tcW w:w="1932" w:type="dxa"/>
            <w:vAlign w:val="center"/>
          </w:tcPr>
          <w:p w:rsidR="00D00618" w:rsidRPr="00552D92" w:rsidRDefault="00D00618" w:rsidP="001B7D27">
            <w:pPr>
              <w:jc w:val="center"/>
            </w:pPr>
            <w:r w:rsidRPr="00552D92">
              <w:rPr>
                <w:rFonts w:hint="eastAsia"/>
              </w:rPr>
              <w:t>换火花塞</w:t>
            </w:r>
          </w:p>
        </w:tc>
        <w:tc>
          <w:tcPr>
            <w:tcW w:w="1466" w:type="dxa"/>
            <w:vAlign w:val="center"/>
          </w:tcPr>
          <w:p w:rsidR="00D00618" w:rsidRPr="00552D92" w:rsidRDefault="00D00618" w:rsidP="001B7D27">
            <w:pPr>
              <w:jc w:val="center"/>
            </w:pPr>
          </w:p>
        </w:tc>
        <w:tc>
          <w:tcPr>
            <w:tcW w:w="1466" w:type="dxa"/>
            <w:vAlign w:val="center"/>
          </w:tcPr>
          <w:p w:rsidR="00D00618" w:rsidRPr="00552D92" w:rsidRDefault="00D00618" w:rsidP="001B7D27">
            <w:pPr>
              <w:jc w:val="center"/>
            </w:pPr>
          </w:p>
        </w:tc>
        <w:tc>
          <w:tcPr>
            <w:tcW w:w="1466" w:type="dxa"/>
            <w:vAlign w:val="center"/>
          </w:tcPr>
          <w:p w:rsidR="00D00618" w:rsidRPr="00552D92" w:rsidRDefault="00D00618" w:rsidP="001B7D27">
            <w:pPr>
              <w:jc w:val="center"/>
            </w:pPr>
          </w:p>
        </w:tc>
        <w:tc>
          <w:tcPr>
            <w:tcW w:w="1467" w:type="dxa"/>
            <w:vAlign w:val="center"/>
          </w:tcPr>
          <w:p w:rsidR="00D00618" w:rsidRPr="00552D92" w:rsidRDefault="00D00618" w:rsidP="001B7D27">
            <w:pPr>
              <w:jc w:val="center"/>
            </w:pPr>
          </w:p>
        </w:tc>
        <w:tc>
          <w:tcPr>
            <w:tcW w:w="1467" w:type="dxa"/>
            <w:vAlign w:val="center"/>
          </w:tcPr>
          <w:p w:rsidR="00D00618" w:rsidRPr="00552D92" w:rsidRDefault="00D00618" w:rsidP="001B7D27">
            <w:pPr>
              <w:jc w:val="center"/>
            </w:pPr>
          </w:p>
        </w:tc>
      </w:tr>
      <w:tr w:rsidR="00D00618" w:rsidRPr="00552D92" w:rsidTr="001B7D27">
        <w:trPr>
          <w:trHeight w:val="557"/>
          <w:jc w:val="center"/>
        </w:trPr>
        <w:tc>
          <w:tcPr>
            <w:tcW w:w="1932" w:type="dxa"/>
            <w:vAlign w:val="center"/>
          </w:tcPr>
          <w:p w:rsidR="00D00618" w:rsidRPr="00552D92" w:rsidRDefault="00D00618" w:rsidP="001B7D27">
            <w:pPr>
              <w:jc w:val="center"/>
            </w:pPr>
            <w:r w:rsidRPr="00552D92">
              <w:rPr>
                <w:rFonts w:hint="eastAsia"/>
              </w:rPr>
              <w:t>换刹车油</w:t>
            </w:r>
          </w:p>
        </w:tc>
        <w:tc>
          <w:tcPr>
            <w:tcW w:w="1466" w:type="dxa"/>
            <w:vAlign w:val="center"/>
          </w:tcPr>
          <w:p w:rsidR="00D00618" w:rsidRPr="00552D92" w:rsidRDefault="00D00618" w:rsidP="001B7D27">
            <w:pPr>
              <w:jc w:val="center"/>
            </w:pPr>
          </w:p>
        </w:tc>
        <w:tc>
          <w:tcPr>
            <w:tcW w:w="1466" w:type="dxa"/>
            <w:vAlign w:val="center"/>
          </w:tcPr>
          <w:p w:rsidR="00D00618" w:rsidRPr="00552D92" w:rsidRDefault="00D00618" w:rsidP="001B7D27">
            <w:pPr>
              <w:jc w:val="center"/>
            </w:pPr>
          </w:p>
        </w:tc>
        <w:tc>
          <w:tcPr>
            <w:tcW w:w="1466" w:type="dxa"/>
            <w:vAlign w:val="center"/>
          </w:tcPr>
          <w:p w:rsidR="00D00618" w:rsidRPr="00552D92" w:rsidRDefault="00D00618" w:rsidP="001B7D27">
            <w:pPr>
              <w:jc w:val="center"/>
            </w:pPr>
          </w:p>
        </w:tc>
        <w:tc>
          <w:tcPr>
            <w:tcW w:w="1467" w:type="dxa"/>
            <w:vAlign w:val="center"/>
          </w:tcPr>
          <w:p w:rsidR="00D00618" w:rsidRPr="00552D92" w:rsidRDefault="00D00618" w:rsidP="001B7D27">
            <w:pPr>
              <w:jc w:val="center"/>
            </w:pPr>
          </w:p>
        </w:tc>
        <w:tc>
          <w:tcPr>
            <w:tcW w:w="1467" w:type="dxa"/>
            <w:vAlign w:val="center"/>
          </w:tcPr>
          <w:p w:rsidR="00D00618" w:rsidRPr="002F15BC" w:rsidRDefault="00D00618" w:rsidP="001B7D27">
            <w:pPr>
              <w:jc w:val="center"/>
              <w:rPr>
                <w:sz w:val="15"/>
                <w:szCs w:val="15"/>
              </w:rPr>
            </w:pPr>
            <w:r w:rsidRPr="002F15BC">
              <w:rPr>
                <w:rFonts w:hint="eastAsia"/>
                <w:sz w:val="15"/>
                <w:szCs w:val="15"/>
              </w:rPr>
              <w:t>含四轮刹车排空</w:t>
            </w:r>
          </w:p>
        </w:tc>
      </w:tr>
      <w:tr w:rsidR="00D00618" w:rsidRPr="00552D92" w:rsidTr="001B7D27">
        <w:trPr>
          <w:trHeight w:val="531"/>
          <w:jc w:val="center"/>
        </w:trPr>
        <w:tc>
          <w:tcPr>
            <w:tcW w:w="1932" w:type="dxa"/>
            <w:vAlign w:val="center"/>
          </w:tcPr>
          <w:p w:rsidR="00D00618" w:rsidRPr="00552D92" w:rsidRDefault="00D00618" w:rsidP="001B7D27">
            <w:pPr>
              <w:jc w:val="center"/>
            </w:pPr>
            <w:r w:rsidRPr="00552D92">
              <w:rPr>
                <w:rFonts w:hint="eastAsia"/>
              </w:rPr>
              <w:t>换波箱油</w:t>
            </w:r>
          </w:p>
        </w:tc>
        <w:tc>
          <w:tcPr>
            <w:tcW w:w="1466" w:type="dxa"/>
            <w:vAlign w:val="center"/>
          </w:tcPr>
          <w:p w:rsidR="00D00618" w:rsidRPr="00552D92" w:rsidRDefault="00D00618" w:rsidP="001B7D27">
            <w:pPr>
              <w:jc w:val="center"/>
            </w:pPr>
          </w:p>
        </w:tc>
        <w:tc>
          <w:tcPr>
            <w:tcW w:w="1466" w:type="dxa"/>
            <w:vAlign w:val="center"/>
          </w:tcPr>
          <w:p w:rsidR="00D00618" w:rsidRPr="00552D92" w:rsidRDefault="00D00618" w:rsidP="001B7D27">
            <w:pPr>
              <w:jc w:val="center"/>
            </w:pPr>
          </w:p>
        </w:tc>
        <w:tc>
          <w:tcPr>
            <w:tcW w:w="1466" w:type="dxa"/>
            <w:vAlign w:val="center"/>
          </w:tcPr>
          <w:p w:rsidR="00D00618" w:rsidRPr="00552D92" w:rsidRDefault="00D00618" w:rsidP="001B7D27">
            <w:pPr>
              <w:jc w:val="center"/>
            </w:pPr>
          </w:p>
        </w:tc>
        <w:tc>
          <w:tcPr>
            <w:tcW w:w="1467" w:type="dxa"/>
            <w:vAlign w:val="center"/>
          </w:tcPr>
          <w:p w:rsidR="00D00618" w:rsidRPr="00552D92" w:rsidRDefault="00D00618" w:rsidP="001B7D27">
            <w:pPr>
              <w:jc w:val="center"/>
            </w:pPr>
          </w:p>
        </w:tc>
        <w:tc>
          <w:tcPr>
            <w:tcW w:w="1467" w:type="dxa"/>
            <w:vAlign w:val="center"/>
          </w:tcPr>
          <w:p w:rsidR="00D00618" w:rsidRPr="00552D92" w:rsidRDefault="00D00618" w:rsidP="001B7D27">
            <w:pPr>
              <w:jc w:val="center"/>
            </w:pPr>
          </w:p>
        </w:tc>
      </w:tr>
      <w:tr w:rsidR="00D00618" w:rsidRPr="00552D92" w:rsidTr="001B7D27">
        <w:trPr>
          <w:trHeight w:val="557"/>
          <w:jc w:val="center"/>
        </w:trPr>
        <w:tc>
          <w:tcPr>
            <w:tcW w:w="1932" w:type="dxa"/>
            <w:vAlign w:val="center"/>
          </w:tcPr>
          <w:p w:rsidR="00D00618" w:rsidRPr="00552D92" w:rsidRDefault="00D00618" w:rsidP="001B7D27">
            <w:pPr>
              <w:jc w:val="center"/>
            </w:pPr>
            <w:r w:rsidRPr="00552D92">
              <w:rPr>
                <w:rFonts w:hint="eastAsia"/>
              </w:rPr>
              <w:t>换尾牙油</w:t>
            </w:r>
          </w:p>
        </w:tc>
        <w:tc>
          <w:tcPr>
            <w:tcW w:w="1466" w:type="dxa"/>
            <w:vAlign w:val="center"/>
          </w:tcPr>
          <w:p w:rsidR="00D00618" w:rsidRPr="00552D92" w:rsidRDefault="00D00618" w:rsidP="001B7D27">
            <w:pPr>
              <w:jc w:val="center"/>
            </w:pPr>
          </w:p>
        </w:tc>
        <w:tc>
          <w:tcPr>
            <w:tcW w:w="1466" w:type="dxa"/>
            <w:vAlign w:val="center"/>
          </w:tcPr>
          <w:p w:rsidR="00D00618" w:rsidRPr="00552D92" w:rsidRDefault="00D00618" w:rsidP="001B7D27">
            <w:pPr>
              <w:jc w:val="center"/>
            </w:pPr>
          </w:p>
        </w:tc>
        <w:tc>
          <w:tcPr>
            <w:tcW w:w="1466" w:type="dxa"/>
            <w:vAlign w:val="center"/>
          </w:tcPr>
          <w:p w:rsidR="00D00618" w:rsidRPr="00552D92" w:rsidRDefault="00D00618" w:rsidP="001B7D27">
            <w:pPr>
              <w:jc w:val="center"/>
            </w:pPr>
          </w:p>
        </w:tc>
        <w:tc>
          <w:tcPr>
            <w:tcW w:w="1467" w:type="dxa"/>
            <w:vAlign w:val="center"/>
          </w:tcPr>
          <w:p w:rsidR="00D00618" w:rsidRPr="00552D92" w:rsidRDefault="00D00618" w:rsidP="001B7D27">
            <w:pPr>
              <w:jc w:val="center"/>
            </w:pPr>
          </w:p>
        </w:tc>
        <w:tc>
          <w:tcPr>
            <w:tcW w:w="1467" w:type="dxa"/>
            <w:vAlign w:val="center"/>
          </w:tcPr>
          <w:p w:rsidR="00D00618" w:rsidRPr="00552D92" w:rsidRDefault="00D00618" w:rsidP="001B7D27">
            <w:pPr>
              <w:jc w:val="center"/>
            </w:pPr>
          </w:p>
        </w:tc>
      </w:tr>
      <w:tr w:rsidR="00D00618" w:rsidRPr="00552D92" w:rsidTr="001B7D27">
        <w:trPr>
          <w:trHeight w:val="730"/>
          <w:jc w:val="center"/>
        </w:trPr>
        <w:tc>
          <w:tcPr>
            <w:tcW w:w="1932" w:type="dxa"/>
            <w:vAlign w:val="center"/>
          </w:tcPr>
          <w:p w:rsidR="00D00618" w:rsidRPr="00552D92" w:rsidRDefault="00D00618" w:rsidP="001B7D27">
            <w:pPr>
              <w:jc w:val="center"/>
            </w:pPr>
            <w:r>
              <w:rPr>
                <w:rFonts w:hint="eastAsia"/>
              </w:rPr>
              <w:t>换自动波箱油</w:t>
            </w:r>
          </w:p>
        </w:tc>
        <w:tc>
          <w:tcPr>
            <w:tcW w:w="1466" w:type="dxa"/>
            <w:vAlign w:val="center"/>
          </w:tcPr>
          <w:p w:rsidR="00D00618" w:rsidRPr="00552D92" w:rsidRDefault="00D00618" w:rsidP="001B7D27">
            <w:pPr>
              <w:jc w:val="center"/>
            </w:pPr>
          </w:p>
        </w:tc>
        <w:tc>
          <w:tcPr>
            <w:tcW w:w="1466" w:type="dxa"/>
            <w:vAlign w:val="center"/>
          </w:tcPr>
          <w:p w:rsidR="00D00618" w:rsidRPr="00552D92" w:rsidRDefault="00D00618" w:rsidP="001B7D27">
            <w:pPr>
              <w:jc w:val="center"/>
            </w:pPr>
          </w:p>
        </w:tc>
        <w:tc>
          <w:tcPr>
            <w:tcW w:w="1466" w:type="dxa"/>
            <w:vAlign w:val="center"/>
          </w:tcPr>
          <w:p w:rsidR="00D00618" w:rsidRPr="00552D92" w:rsidRDefault="00D00618" w:rsidP="001B7D27">
            <w:pPr>
              <w:jc w:val="center"/>
            </w:pPr>
          </w:p>
        </w:tc>
        <w:tc>
          <w:tcPr>
            <w:tcW w:w="1467" w:type="dxa"/>
            <w:vAlign w:val="center"/>
          </w:tcPr>
          <w:p w:rsidR="00D00618" w:rsidRPr="00552D92" w:rsidRDefault="00D00618" w:rsidP="001B7D27">
            <w:pPr>
              <w:jc w:val="center"/>
            </w:pPr>
          </w:p>
        </w:tc>
        <w:tc>
          <w:tcPr>
            <w:tcW w:w="1467" w:type="dxa"/>
            <w:vAlign w:val="center"/>
          </w:tcPr>
          <w:p w:rsidR="00D00618" w:rsidRPr="00552D92" w:rsidRDefault="00D00618" w:rsidP="001B7D27">
            <w:pPr>
              <w:jc w:val="center"/>
            </w:pPr>
          </w:p>
        </w:tc>
      </w:tr>
      <w:tr w:rsidR="00D00618" w:rsidRPr="00552D92" w:rsidTr="001B7D27">
        <w:trPr>
          <w:trHeight w:val="557"/>
          <w:jc w:val="center"/>
        </w:trPr>
        <w:tc>
          <w:tcPr>
            <w:tcW w:w="1932" w:type="dxa"/>
            <w:vAlign w:val="center"/>
          </w:tcPr>
          <w:p w:rsidR="00D00618" w:rsidRPr="00552D92" w:rsidRDefault="00D00618" w:rsidP="001B7D27">
            <w:pPr>
              <w:jc w:val="center"/>
            </w:pPr>
            <w:r w:rsidRPr="00552D92">
              <w:rPr>
                <w:rFonts w:hint="eastAsia"/>
              </w:rPr>
              <w:t>换防冻液</w:t>
            </w:r>
          </w:p>
        </w:tc>
        <w:tc>
          <w:tcPr>
            <w:tcW w:w="1466" w:type="dxa"/>
            <w:vAlign w:val="center"/>
          </w:tcPr>
          <w:p w:rsidR="00D00618" w:rsidRPr="00552D92" w:rsidRDefault="00D00618" w:rsidP="001B7D27">
            <w:pPr>
              <w:jc w:val="center"/>
            </w:pPr>
          </w:p>
        </w:tc>
        <w:tc>
          <w:tcPr>
            <w:tcW w:w="1466" w:type="dxa"/>
            <w:vAlign w:val="center"/>
          </w:tcPr>
          <w:p w:rsidR="00D00618" w:rsidRPr="00552D92" w:rsidRDefault="00D00618" w:rsidP="001B7D27">
            <w:pPr>
              <w:jc w:val="center"/>
            </w:pPr>
          </w:p>
        </w:tc>
        <w:tc>
          <w:tcPr>
            <w:tcW w:w="1466" w:type="dxa"/>
            <w:vAlign w:val="center"/>
          </w:tcPr>
          <w:p w:rsidR="00D00618" w:rsidRPr="00552D92" w:rsidRDefault="00D00618" w:rsidP="001B7D27">
            <w:pPr>
              <w:jc w:val="center"/>
            </w:pPr>
          </w:p>
        </w:tc>
        <w:tc>
          <w:tcPr>
            <w:tcW w:w="1467" w:type="dxa"/>
            <w:vAlign w:val="center"/>
          </w:tcPr>
          <w:p w:rsidR="00D00618" w:rsidRPr="00552D92" w:rsidRDefault="00D00618" w:rsidP="001B7D27">
            <w:pPr>
              <w:jc w:val="center"/>
            </w:pPr>
          </w:p>
        </w:tc>
        <w:tc>
          <w:tcPr>
            <w:tcW w:w="1467" w:type="dxa"/>
            <w:vAlign w:val="center"/>
          </w:tcPr>
          <w:p w:rsidR="00D00618" w:rsidRPr="00552D92" w:rsidRDefault="00D00618" w:rsidP="001B7D27">
            <w:pPr>
              <w:jc w:val="center"/>
            </w:pPr>
          </w:p>
        </w:tc>
      </w:tr>
      <w:tr w:rsidR="00D00618" w:rsidRPr="00552D92" w:rsidTr="001B7D27">
        <w:trPr>
          <w:trHeight w:val="531"/>
          <w:jc w:val="center"/>
        </w:trPr>
        <w:tc>
          <w:tcPr>
            <w:tcW w:w="1932" w:type="dxa"/>
            <w:vAlign w:val="center"/>
          </w:tcPr>
          <w:p w:rsidR="00D00618" w:rsidRPr="00552D92" w:rsidRDefault="00D00618" w:rsidP="001B7D27">
            <w:pPr>
              <w:jc w:val="center"/>
            </w:pPr>
            <w:r w:rsidRPr="00552D92">
              <w:rPr>
                <w:rFonts w:hint="eastAsia"/>
              </w:rPr>
              <w:t>换上水管</w:t>
            </w:r>
          </w:p>
        </w:tc>
        <w:tc>
          <w:tcPr>
            <w:tcW w:w="1466" w:type="dxa"/>
            <w:vAlign w:val="center"/>
          </w:tcPr>
          <w:p w:rsidR="00D00618" w:rsidRPr="00552D92" w:rsidRDefault="00D00618" w:rsidP="001B7D27">
            <w:pPr>
              <w:jc w:val="center"/>
            </w:pPr>
          </w:p>
        </w:tc>
        <w:tc>
          <w:tcPr>
            <w:tcW w:w="1466" w:type="dxa"/>
            <w:vAlign w:val="center"/>
          </w:tcPr>
          <w:p w:rsidR="00D00618" w:rsidRPr="00552D92" w:rsidRDefault="00D00618" w:rsidP="001B7D27">
            <w:pPr>
              <w:jc w:val="center"/>
            </w:pPr>
          </w:p>
        </w:tc>
        <w:tc>
          <w:tcPr>
            <w:tcW w:w="1466" w:type="dxa"/>
            <w:vAlign w:val="center"/>
          </w:tcPr>
          <w:p w:rsidR="00D00618" w:rsidRPr="00552D92" w:rsidRDefault="00D00618" w:rsidP="001B7D27">
            <w:pPr>
              <w:jc w:val="center"/>
            </w:pPr>
          </w:p>
        </w:tc>
        <w:tc>
          <w:tcPr>
            <w:tcW w:w="1467" w:type="dxa"/>
            <w:vAlign w:val="center"/>
          </w:tcPr>
          <w:p w:rsidR="00D00618" w:rsidRPr="00552D92" w:rsidRDefault="00D00618" w:rsidP="001B7D27">
            <w:pPr>
              <w:jc w:val="center"/>
            </w:pPr>
          </w:p>
        </w:tc>
        <w:tc>
          <w:tcPr>
            <w:tcW w:w="1467" w:type="dxa"/>
            <w:vAlign w:val="center"/>
          </w:tcPr>
          <w:p w:rsidR="00D00618" w:rsidRPr="00552D92" w:rsidRDefault="00D00618" w:rsidP="001B7D27">
            <w:pPr>
              <w:jc w:val="center"/>
            </w:pPr>
          </w:p>
        </w:tc>
      </w:tr>
      <w:tr w:rsidR="00D00618" w:rsidRPr="00552D92" w:rsidTr="001B7D27">
        <w:trPr>
          <w:trHeight w:val="531"/>
          <w:jc w:val="center"/>
        </w:trPr>
        <w:tc>
          <w:tcPr>
            <w:tcW w:w="1932" w:type="dxa"/>
            <w:vAlign w:val="center"/>
          </w:tcPr>
          <w:p w:rsidR="00D00618" w:rsidRPr="00552D92" w:rsidRDefault="00D00618" w:rsidP="001B7D27">
            <w:pPr>
              <w:jc w:val="center"/>
            </w:pPr>
            <w:r w:rsidRPr="00552D92">
              <w:rPr>
                <w:rFonts w:hint="eastAsia"/>
              </w:rPr>
              <w:t>换下水管</w:t>
            </w:r>
          </w:p>
        </w:tc>
        <w:tc>
          <w:tcPr>
            <w:tcW w:w="1466" w:type="dxa"/>
            <w:vAlign w:val="center"/>
          </w:tcPr>
          <w:p w:rsidR="00D00618" w:rsidRPr="00552D92" w:rsidRDefault="00D00618" w:rsidP="001B7D27">
            <w:pPr>
              <w:jc w:val="center"/>
            </w:pPr>
          </w:p>
        </w:tc>
        <w:tc>
          <w:tcPr>
            <w:tcW w:w="1466" w:type="dxa"/>
            <w:vAlign w:val="center"/>
          </w:tcPr>
          <w:p w:rsidR="00D00618" w:rsidRPr="00552D92" w:rsidRDefault="00D00618" w:rsidP="001B7D27">
            <w:pPr>
              <w:jc w:val="center"/>
            </w:pPr>
          </w:p>
        </w:tc>
        <w:tc>
          <w:tcPr>
            <w:tcW w:w="1466" w:type="dxa"/>
            <w:vAlign w:val="center"/>
          </w:tcPr>
          <w:p w:rsidR="00D00618" w:rsidRPr="00552D92" w:rsidRDefault="00D00618" w:rsidP="001B7D27">
            <w:pPr>
              <w:jc w:val="center"/>
            </w:pPr>
          </w:p>
        </w:tc>
        <w:tc>
          <w:tcPr>
            <w:tcW w:w="1467" w:type="dxa"/>
            <w:vAlign w:val="center"/>
          </w:tcPr>
          <w:p w:rsidR="00D00618" w:rsidRPr="00552D92" w:rsidRDefault="00D00618" w:rsidP="001B7D27">
            <w:pPr>
              <w:jc w:val="center"/>
            </w:pPr>
          </w:p>
        </w:tc>
        <w:tc>
          <w:tcPr>
            <w:tcW w:w="1467" w:type="dxa"/>
            <w:vAlign w:val="center"/>
          </w:tcPr>
          <w:p w:rsidR="00D00618" w:rsidRPr="00552D92" w:rsidRDefault="00D00618" w:rsidP="001B7D27">
            <w:pPr>
              <w:jc w:val="center"/>
            </w:pPr>
          </w:p>
        </w:tc>
      </w:tr>
      <w:tr w:rsidR="00D00618" w:rsidRPr="00552D92" w:rsidTr="001B7D27">
        <w:trPr>
          <w:trHeight w:val="557"/>
          <w:jc w:val="center"/>
        </w:trPr>
        <w:tc>
          <w:tcPr>
            <w:tcW w:w="1932" w:type="dxa"/>
            <w:vAlign w:val="center"/>
          </w:tcPr>
          <w:p w:rsidR="00D00618" w:rsidRPr="00552D92" w:rsidRDefault="00D00618" w:rsidP="001B7D27">
            <w:pPr>
              <w:jc w:val="center"/>
            </w:pPr>
            <w:r w:rsidRPr="00552D92">
              <w:rPr>
                <w:rFonts w:hint="eastAsia"/>
              </w:rPr>
              <w:t>全车打黄油</w:t>
            </w:r>
          </w:p>
        </w:tc>
        <w:tc>
          <w:tcPr>
            <w:tcW w:w="1466" w:type="dxa"/>
            <w:vAlign w:val="center"/>
          </w:tcPr>
          <w:p w:rsidR="00D00618" w:rsidRPr="00552D92" w:rsidRDefault="00D00618" w:rsidP="001B7D27">
            <w:pPr>
              <w:jc w:val="center"/>
            </w:pPr>
          </w:p>
        </w:tc>
        <w:tc>
          <w:tcPr>
            <w:tcW w:w="1466" w:type="dxa"/>
            <w:vAlign w:val="center"/>
          </w:tcPr>
          <w:p w:rsidR="00D00618" w:rsidRPr="00552D92" w:rsidRDefault="00D00618" w:rsidP="001B7D27">
            <w:pPr>
              <w:jc w:val="center"/>
            </w:pPr>
          </w:p>
        </w:tc>
        <w:tc>
          <w:tcPr>
            <w:tcW w:w="1466" w:type="dxa"/>
            <w:vAlign w:val="center"/>
          </w:tcPr>
          <w:p w:rsidR="00D00618" w:rsidRPr="00552D92" w:rsidRDefault="00D00618" w:rsidP="001B7D27">
            <w:pPr>
              <w:jc w:val="center"/>
            </w:pPr>
          </w:p>
        </w:tc>
        <w:tc>
          <w:tcPr>
            <w:tcW w:w="1467" w:type="dxa"/>
            <w:vAlign w:val="center"/>
          </w:tcPr>
          <w:p w:rsidR="00D00618" w:rsidRPr="00552D92" w:rsidRDefault="00D00618" w:rsidP="001B7D27">
            <w:pPr>
              <w:jc w:val="center"/>
            </w:pPr>
          </w:p>
        </w:tc>
        <w:tc>
          <w:tcPr>
            <w:tcW w:w="1467" w:type="dxa"/>
            <w:vAlign w:val="center"/>
          </w:tcPr>
          <w:p w:rsidR="00D00618" w:rsidRPr="00552D92" w:rsidRDefault="00D00618" w:rsidP="001B7D27">
            <w:pPr>
              <w:jc w:val="center"/>
            </w:pPr>
          </w:p>
        </w:tc>
      </w:tr>
      <w:tr w:rsidR="00D00618" w:rsidRPr="00552D92" w:rsidTr="001B7D27">
        <w:trPr>
          <w:trHeight w:val="531"/>
          <w:jc w:val="center"/>
        </w:trPr>
        <w:tc>
          <w:tcPr>
            <w:tcW w:w="1932" w:type="dxa"/>
            <w:vAlign w:val="center"/>
          </w:tcPr>
          <w:p w:rsidR="00D00618" w:rsidRPr="00552D92" w:rsidRDefault="00D00618" w:rsidP="001B7D27">
            <w:pPr>
              <w:jc w:val="center"/>
            </w:pPr>
            <w:r w:rsidRPr="00552D92">
              <w:rPr>
                <w:rFonts w:hint="eastAsia"/>
              </w:rPr>
              <w:t>换风扇</w:t>
            </w:r>
          </w:p>
        </w:tc>
        <w:tc>
          <w:tcPr>
            <w:tcW w:w="1466" w:type="dxa"/>
            <w:vAlign w:val="center"/>
          </w:tcPr>
          <w:p w:rsidR="00D00618" w:rsidRPr="00552D92" w:rsidRDefault="00D00618" w:rsidP="001B7D27">
            <w:pPr>
              <w:jc w:val="center"/>
            </w:pPr>
          </w:p>
        </w:tc>
        <w:tc>
          <w:tcPr>
            <w:tcW w:w="1466" w:type="dxa"/>
            <w:vAlign w:val="center"/>
          </w:tcPr>
          <w:p w:rsidR="00D00618" w:rsidRPr="00552D92" w:rsidRDefault="00D00618" w:rsidP="001B7D27">
            <w:pPr>
              <w:jc w:val="center"/>
            </w:pPr>
          </w:p>
        </w:tc>
        <w:tc>
          <w:tcPr>
            <w:tcW w:w="1466" w:type="dxa"/>
            <w:vAlign w:val="center"/>
          </w:tcPr>
          <w:p w:rsidR="00D00618" w:rsidRPr="00552D92" w:rsidRDefault="00D00618" w:rsidP="001B7D27">
            <w:pPr>
              <w:jc w:val="center"/>
            </w:pPr>
          </w:p>
        </w:tc>
        <w:tc>
          <w:tcPr>
            <w:tcW w:w="1467" w:type="dxa"/>
            <w:vAlign w:val="center"/>
          </w:tcPr>
          <w:p w:rsidR="00D00618" w:rsidRPr="00552D92" w:rsidRDefault="00D00618" w:rsidP="001B7D27">
            <w:pPr>
              <w:jc w:val="center"/>
            </w:pPr>
          </w:p>
        </w:tc>
        <w:tc>
          <w:tcPr>
            <w:tcW w:w="1467" w:type="dxa"/>
            <w:vAlign w:val="center"/>
          </w:tcPr>
          <w:p w:rsidR="00D00618" w:rsidRPr="00552D92" w:rsidRDefault="00D00618" w:rsidP="001B7D27">
            <w:pPr>
              <w:jc w:val="center"/>
            </w:pPr>
          </w:p>
        </w:tc>
      </w:tr>
      <w:tr w:rsidR="00D00618" w:rsidRPr="00552D92" w:rsidTr="001B7D27">
        <w:trPr>
          <w:trHeight w:val="557"/>
          <w:jc w:val="center"/>
        </w:trPr>
        <w:tc>
          <w:tcPr>
            <w:tcW w:w="1932" w:type="dxa"/>
            <w:vAlign w:val="center"/>
          </w:tcPr>
          <w:p w:rsidR="00D00618" w:rsidRPr="00552D92" w:rsidRDefault="00D00618" w:rsidP="001B7D27">
            <w:pPr>
              <w:jc w:val="center"/>
            </w:pPr>
            <w:r w:rsidRPr="00552D92">
              <w:rPr>
                <w:rFonts w:hint="eastAsia"/>
              </w:rPr>
              <w:t>换水箱</w:t>
            </w:r>
          </w:p>
        </w:tc>
        <w:tc>
          <w:tcPr>
            <w:tcW w:w="1466" w:type="dxa"/>
            <w:vAlign w:val="center"/>
          </w:tcPr>
          <w:p w:rsidR="00D00618" w:rsidRPr="00552D92" w:rsidRDefault="00D00618" w:rsidP="001B7D27">
            <w:pPr>
              <w:jc w:val="center"/>
            </w:pPr>
          </w:p>
        </w:tc>
        <w:tc>
          <w:tcPr>
            <w:tcW w:w="1466" w:type="dxa"/>
            <w:vAlign w:val="center"/>
          </w:tcPr>
          <w:p w:rsidR="00D00618" w:rsidRPr="00552D92" w:rsidRDefault="00D00618" w:rsidP="001B7D27">
            <w:pPr>
              <w:jc w:val="center"/>
            </w:pPr>
          </w:p>
        </w:tc>
        <w:tc>
          <w:tcPr>
            <w:tcW w:w="1466" w:type="dxa"/>
            <w:vAlign w:val="center"/>
          </w:tcPr>
          <w:p w:rsidR="00D00618" w:rsidRPr="00552D92" w:rsidRDefault="00D00618" w:rsidP="001B7D27">
            <w:pPr>
              <w:jc w:val="center"/>
            </w:pPr>
          </w:p>
        </w:tc>
        <w:tc>
          <w:tcPr>
            <w:tcW w:w="1467" w:type="dxa"/>
            <w:vAlign w:val="center"/>
          </w:tcPr>
          <w:p w:rsidR="00D00618" w:rsidRPr="00552D92" w:rsidRDefault="00D00618" w:rsidP="001B7D27">
            <w:pPr>
              <w:jc w:val="center"/>
            </w:pPr>
          </w:p>
        </w:tc>
        <w:tc>
          <w:tcPr>
            <w:tcW w:w="1467" w:type="dxa"/>
            <w:vAlign w:val="center"/>
          </w:tcPr>
          <w:p w:rsidR="00D00618" w:rsidRPr="00552D92" w:rsidRDefault="00D00618" w:rsidP="001B7D27">
            <w:pPr>
              <w:jc w:val="center"/>
            </w:pPr>
          </w:p>
        </w:tc>
      </w:tr>
      <w:tr w:rsidR="00D00618" w:rsidRPr="00552D92" w:rsidTr="001B7D27">
        <w:trPr>
          <w:trHeight w:val="531"/>
          <w:jc w:val="center"/>
        </w:trPr>
        <w:tc>
          <w:tcPr>
            <w:tcW w:w="1932" w:type="dxa"/>
            <w:vAlign w:val="center"/>
          </w:tcPr>
          <w:p w:rsidR="00D00618" w:rsidRPr="00552D92" w:rsidRDefault="00D00618" w:rsidP="001B7D27">
            <w:pPr>
              <w:jc w:val="center"/>
            </w:pPr>
            <w:r w:rsidRPr="00552D92">
              <w:rPr>
                <w:rFonts w:hint="eastAsia"/>
              </w:rPr>
              <w:t>换排气管</w:t>
            </w:r>
          </w:p>
        </w:tc>
        <w:tc>
          <w:tcPr>
            <w:tcW w:w="1466" w:type="dxa"/>
            <w:vAlign w:val="center"/>
          </w:tcPr>
          <w:p w:rsidR="00D00618" w:rsidRPr="00552D92" w:rsidRDefault="00D00618" w:rsidP="001B7D27">
            <w:pPr>
              <w:jc w:val="center"/>
            </w:pPr>
          </w:p>
        </w:tc>
        <w:tc>
          <w:tcPr>
            <w:tcW w:w="1466" w:type="dxa"/>
            <w:vAlign w:val="center"/>
          </w:tcPr>
          <w:p w:rsidR="00D00618" w:rsidRPr="00552D92" w:rsidRDefault="00D00618" w:rsidP="001B7D27">
            <w:pPr>
              <w:jc w:val="center"/>
            </w:pPr>
          </w:p>
        </w:tc>
        <w:tc>
          <w:tcPr>
            <w:tcW w:w="1466" w:type="dxa"/>
            <w:vAlign w:val="center"/>
          </w:tcPr>
          <w:p w:rsidR="00D00618" w:rsidRPr="00552D92" w:rsidRDefault="00D00618" w:rsidP="001B7D27">
            <w:pPr>
              <w:jc w:val="center"/>
            </w:pPr>
          </w:p>
        </w:tc>
        <w:tc>
          <w:tcPr>
            <w:tcW w:w="1467" w:type="dxa"/>
            <w:vAlign w:val="center"/>
          </w:tcPr>
          <w:p w:rsidR="00D00618" w:rsidRPr="00552D92" w:rsidRDefault="00D00618" w:rsidP="001B7D27">
            <w:pPr>
              <w:jc w:val="center"/>
            </w:pPr>
          </w:p>
        </w:tc>
        <w:tc>
          <w:tcPr>
            <w:tcW w:w="1467" w:type="dxa"/>
            <w:vAlign w:val="center"/>
          </w:tcPr>
          <w:p w:rsidR="00D00618" w:rsidRPr="00552D92" w:rsidRDefault="00D00618" w:rsidP="001B7D27">
            <w:pPr>
              <w:jc w:val="center"/>
            </w:pPr>
          </w:p>
        </w:tc>
      </w:tr>
      <w:tr w:rsidR="00D00618" w:rsidRPr="00552D92" w:rsidTr="001B7D27">
        <w:trPr>
          <w:trHeight w:val="557"/>
          <w:jc w:val="center"/>
        </w:trPr>
        <w:tc>
          <w:tcPr>
            <w:tcW w:w="1932" w:type="dxa"/>
            <w:vAlign w:val="center"/>
          </w:tcPr>
          <w:p w:rsidR="00D00618" w:rsidRPr="00552D92" w:rsidRDefault="00D00618" w:rsidP="001B7D27">
            <w:pPr>
              <w:jc w:val="center"/>
            </w:pPr>
            <w:r w:rsidRPr="00552D92">
              <w:rPr>
                <w:rFonts w:hint="eastAsia"/>
              </w:rPr>
              <w:t>换汽油泵</w:t>
            </w:r>
          </w:p>
        </w:tc>
        <w:tc>
          <w:tcPr>
            <w:tcW w:w="1466" w:type="dxa"/>
            <w:vAlign w:val="center"/>
          </w:tcPr>
          <w:p w:rsidR="00D00618" w:rsidRPr="00F071B0" w:rsidRDefault="00D00618" w:rsidP="001B7D27">
            <w:pPr>
              <w:jc w:val="center"/>
            </w:pPr>
          </w:p>
        </w:tc>
        <w:tc>
          <w:tcPr>
            <w:tcW w:w="1466" w:type="dxa"/>
            <w:vAlign w:val="center"/>
          </w:tcPr>
          <w:p w:rsidR="00D00618" w:rsidRPr="00552D92" w:rsidRDefault="00D00618" w:rsidP="001B7D27">
            <w:pPr>
              <w:jc w:val="center"/>
            </w:pPr>
          </w:p>
        </w:tc>
        <w:tc>
          <w:tcPr>
            <w:tcW w:w="1466" w:type="dxa"/>
            <w:vAlign w:val="center"/>
          </w:tcPr>
          <w:p w:rsidR="00D00618" w:rsidRPr="00552D92" w:rsidRDefault="00D00618" w:rsidP="001B7D27">
            <w:pPr>
              <w:jc w:val="center"/>
            </w:pPr>
          </w:p>
        </w:tc>
        <w:tc>
          <w:tcPr>
            <w:tcW w:w="1467" w:type="dxa"/>
            <w:vAlign w:val="center"/>
          </w:tcPr>
          <w:p w:rsidR="00D00618" w:rsidRPr="00552D92" w:rsidRDefault="00D00618" w:rsidP="001B7D27">
            <w:pPr>
              <w:jc w:val="center"/>
            </w:pPr>
          </w:p>
        </w:tc>
        <w:tc>
          <w:tcPr>
            <w:tcW w:w="1467" w:type="dxa"/>
            <w:vAlign w:val="center"/>
          </w:tcPr>
          <w:p w:rsidR="00D00618" w:rsidRPr="002F15BC" w:rsidRDefault="00D00618" w:rsidP="001B7D27">
            <w:pPr>
              <w:jc w:val="center"/>
              <w:rPr>
                <w:sz w:val="15"/>
                <w:szCs w:val="15"/>
              </w:rPr>
            </w:pPr>
            <w:r w:rsidRPr="002F15BC">
              <w:rPr>
                <w:rFonts w:hint="eastAsia"/>
                <w:sz w:val="15"/>
                <w:szCs w:val="15"/>
              </w:rPr>
              <w:t>含拆汽油箱</w:t>
            </w:r>
          </w:p>
        </w:tc>
      </w:tr>
      <w:tr w:rsidR="00D00618" w:rsidRPr="00552D92" w:rsidTr="001B7D27">
        <w:trPr>
          <w:trHeight w:val="557"/>
          <w:jc w:val="center"/>
        </w:trPr>
        <w:tc>
          <w:tcPr>
            <w:tcW w:w="1932" w:type="dxa"/>
            <w:vAlign w:val="center"/>
          </w:tcPr>
          <w:p w:rsidR="00D00618" w:rsidRPr="0059050D" w:rsidRDefault="00D00618" w:rsidP="001B7D27">
            <w:pPr>
              <w:jc w:val="center"/>
              <w:rPr>
                <w:b/>
              </w:rPr>
            </w:pPr>
            <w:r w:rsidRPr="0059050D">
              <w:rPr>
                <w:rFonts w:hint="eastAsia"/>
                <w:b/>
              </w:rPr>
              <w:t>小计：</w:t>
            </w:r>
          </w:p>
        </w:tc>
        <w:tc>
          <w:tcPr>
            <w:tcW w:w="1466" w:type="dxa"/>
            <w:vAlign w:val="center"/>
          </w:tcPr>
          <w:p w:rsidR="00D00618" w:rsidRPr="00F071B0" w:rsidRDefault="00D00618" w:rsidP="001B7D27">
            <w:pPr>
              <w:jc w:val="center"/>
              <w:rPr>
                <w:b/>
              </w:rPr>
            </w:pPr>
          </w:p>
        </w:tc>
        <w:tc>
          <w:tcPr>
            <w:tcW w:w="1466" w:type="dxa"/>
            <w:vAlign w:val="center"/>
          </w:tcPr>
          <w:p w:rsidR="00D00618" w:rsidRPr="00F071B0" w:rsidRDefault="00D00618" w:rsidP="001B7D27">
            <w:pPr>
              <w:jc w:val="center"/>
              <w:rPr>
                <w:b/>
              </w:rPr>
            </w:pPr>
          </w:p>
        </w:tc>
        <w:tc>
          <w:tcPr>
            <w:tcW w:w="1466" w:type="dxa"/>
            <w:vAlign w:val="center"/>
          </w:tcPr>
          <w:p w:rsidR="00D00618" w:rsidRPr="00F071B0" w:rsidRDefault="00D00618" w:rsidP="001B7D27">
            <w:pPr>
              <w:jc w:val="center"/>
              <w:rPr>
                <w:b/>
              </w:rPr>
            </w:pPr>
          </w:p>
        </w:tc>
        <w:tc>
          <w:tcPr>
            <w:tcW w:w="1467" w:type="dxa"/>
            <w:vAlign w:val="center"/>
          </w:tcPr>
          <w:p w:rsidR="00D00618" w:rsidRPr="00F071B0" w:rsidRDefault="00D00618" w:rsidP="001B7D27">
            <w:pPr>
              <w:jc w:val="center"/>
              <w:rPr>
                <w:b/>
              </w:rPr>
            </w:pPr>
          </w:p>
        </w:tc>
        <w:tc>
          <w:tcPr>
            <w:tcW w:w="1467" w:type="dxa"/>
            <w:vAlign w:val="center"/>
          </w:tcPr>
          <w:p w:rsidR="00D00618" w:rsidRPr="00F071B0" w:rsidRDefault="00D00618" w:rsidP="001B7D27">
            <w:pPr>
              <w:jc w:val="center"/>
              <w:rPr>
                <w:sz w:val="15"/>
                <w:szCs w:val="15"/>
              </w:rPr>
            </w:pPr>
          </w:p>
        </w:tc>
      </w:tr>
    </w:tbl>
    <w:p w:rsidR="00D00618" w:rsidRDefault="00D00618" w:rsidP="00D00618">
      <w:pPr>
        <w:rPr>
          <w:sz w:val="32"/>
          <w:szCs w:val="32"/>
        </w:rPr>
      </w:pPr>
      <w:r>
        <w:rPr>
          <w:rFonts w:hint="eastAsia"/>
          <w:sz w:val="32"/>
          <w:szCs w:val="32"/>
        </w:rPr>
        <w:lastRenderedPageBreak/>
        <w:t>附件</w:t>
      </w:r>
      <w:r>
        <w:rPr>
          <w:rFonts w:hint="eastAsia"/>
          <w:sz w:val="32"/>
          <w:szCs w:val="32"/>
        </w:rPr>
        <w:t>2</w:t>
      </w:r>
    </w:p>
    <w:p w:rsidR="00D00618" w:rsidRDefault="00D00618" w:rsidP="00D00618">
      <w:pPr>
        <w:jc w:val="center"/>
        <w:rPr>
          <w:sz w:val="32"/>
          <w:szCs w:val="32"/>
        </w:rPr>
      </w:pPr>
      <w:r w:rsidRPr="00104DB9">
        <w:rPr>
          <w:rFonts w:hint="eastAsia"/>
          <w:sz w:val="32"/>
          <w:szCs w:val="32"/>
        </w:rPr>
        <w:t>车辆日常保养、维护维修</w:t>
      </w:r>
      <w:r>
        <w:rPr>
          <w:rFonts w:hint="eastAsia"/>
          <w:sz w:val="32"/>
          <w:szCs w:val="32"/>
        </w:rPr>
        <w:t>配件</w:t>
      </w:r>
      <w:r w:rsidRPr="00104DB9">
        <w:rPr>
          <w:rFonts w:hint="eastAsia"/>
          <w:sz w:val="32"/>
          <w:szCs w:val="32"/>
        </w:rPr>
        <w:t>价格表</w:t>
      </w:r>
    </w:p>
    <w:p w:rsidR="00D00618" w:rsidRPr="00360B12" w:rsidRDefault="00D00618" w:rsidP="00D00618">
      <w:pPr>
        <w:jc w:val="left"/>
        <w:rPr>
          <w:sz w:val="24"/>
        </w:rPr>
      </w:pPr>
      <w:r w:rsidRPr="00DC5A14">
        <w:rPr>
          <w:rFonts w:hint="eastAsia"/>
          <w:sz w:val="24"/>
        </w:rPr>
        <w:t>报价单位：</w:t>
      </w:r>
      <w:r w:rsidRPr="00360B12">
        <w:rPr>
          <w:sz w:val="24"/>
        </w:rPr>
        <w:t xml:space="preserve"> </w:t>
      </w:r>
    </w:p>
    <w:tbl>
      <w:tblPr>
        <w:tblW w:w="911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0"/>
        <w:gridCol w:w="1443"/>
        <w:gridCol w:w="1443"/>
        <w:gridCol w:w="1443"/>
        <w:gridCol w:w="1444"/>
        <w:gridCol w:w="1444"/>
      </w:tblGrid>
      <w:tr w:rsidR="00D00618" w:rsidRPr="00552D92" w:rsidTr="001B7D27">
        <w:trPr>
          <w:trHeight w:val="500"/>
          <w:jc w:val="center"/>
        </w:trPr>
        <w:tc>
          <w:tcPr>
            <w:tcW w:w="1900" w:type="dxa"/>
            <w:vAlign w:val="center"/>
          </w:tcPr>
          <w:p w:rsidR="00D00618" w:rsidRPr="00552D92" w:rsidRDefault="00D00618" w:rsidP="001B7D27">
            <w:pPr>
              <w:jc w:val="center"/>
            </w:pPr>
            <w:r w:rsidRPr="00552D92">
              <w:rPr>
                <w:rFonts w:hint="eastAsia"/>
              </w:rPr>
              <w:t>配件名称</w:t>
            </w:r>
          </w:p>
        </w:tc>
        <w:tc>
          <w:tcPr>
            <w:tcW w:w="1443" w:type="dxa"/>
            <w:vAlign w:val="center"/>
          </w:tcPr>
          <w:p w:rsidR="00D00618" w:rsidRPr="00552D92" w:rsidRDefault="00D00618" w:rsidP="001B7D27">
            <w:pPr>
              <w:jc w:val="center"/>
            </w:pPr>
            <w:r w:rsidRPr="00552D92">
              <w:rPr>
                <w:rFonts w:hint="eastAsia"/>
              </w:rPr>
              <w:t>考斯特中巴（单价）</w:t>
            </w:r>
          </w:p>
        </w:tc>
        <w:tc>
          <w:tcPr>
            <w:tcW w:w="1443" w:type="dxa"/>
            <w:vAlign w:val="center"/>
          </w:tcPr>
          <w:p w:rsidR="00D00618" w:rsidRPr="00552D92" w:rsidRDefault="00D00618" w:rsidP="001B7D27">
            <w:pPr>
              <w:jc w:val="center"/>
            </w:pPr>
            <w:r>
              <w:rPr>
                <w:rFonts w:hint="eastAsia"/>
              </w:rPr>
              <w:t>本田</w:t>
            </w:r>
            <w:r>
              <w:t>CRV</w:t>
            </w:r>
          </w:p>
          <w:p w:rsidR="00D00618" w:rsidRPr="00552D92" w:rsidRDefault="00D00618" w:rsidP="001B7D27">
            <w:pPr>
              <w:jc w:val="center"/>
            </w:pPr>
            <w:r w:rsidRPr="00552D92">
              <w:rPr>
                <w:rFonts w:hint="eastAsia"/>
              </w:rPr>
              <w:t>（单价）</w:t>
            </w:r>
          </w:p>
        </w:tc>
        <w:tc>
          <w:tcPr>
            <w:tcW w:w="1443" w:type="dxa"/>
            <w:vAlign w:val="center"/>
          </w:tcPr>
          <w:p w:rsidR="00D00618" w:rsidRPr="00552D92" w:rsidRDefault="00D00618" w:rsidP="001B7D27">
            <w:pPr>
              <w:jc w:val="center"/>
            </w:pPr>
            <w:r>
              <w:rPr>
                <w:rFonts w:hint="eastAsia"/>
              </w:rPr>
              <w:t>传祺</w:t>
            </w:r>
            <w:r>
              <w:rPr>
                <w:rFonts w:hint="eastAsia"/>
              </w:rPr>
              <w:t>M</w:t>
            </w:r>
            <w:r>
              <w:t>8</w:t>
            </w:r>
          </w:p>
          <w:p w:rsidR="00D00618" w:rsidRPr="00552D92" w:rsidRDefault="00D00618" w:rsidP="001B7D27">
            <w:pPr>
              <w:jc w:val="center"/>
            </w:pPr>
            <w:r w:rsidRPr="00552D92">
              <w:rPr>
                <w:rFonts w:hint="eastAsia"/>
              </w:rPr>
              <w:t>（单价）</w:t>
            </w:r>
          </w:p>
        </w:tc>
        <w:tc>
          <w:tcPr>
            <w:tcW w:w="1444" w:type="dxa"/>
            <w:vAlign w:val="center"/>
          </w:tcPr>
          <w:p w:rsidR="00D00618" w:rsidRPr="00552D92" w:rsidRDefault="00D00618" w:rsidP="001B7D27">
            <w:pPr>
              <w:jc w:val="center"/>
            </w:pPr>
            <w:r w:rsidRPr="00552D92">
              <w:rPr>
                <w:rFonts w:hint="eastAsia"/>
              </w:rPr>
              <w:t>别克</w:t>
            </w:r>
            <w:r w:rsidRPr="00552D92">
              <w:t>GL8</w:t>
            </w:r>
          </w:p>
          <w:p w:rsidR="00D00618" w:rsidRPr="00552D92" w:rsidRDefault="00D00618" w:rsidP="001B7D27">
            <w:pPr>
              <w:jc w:val="center"/>
            </w:pPr>
            <w:r w:rsidRPr="00552D92">
              <w:rPr>
                <w:rFonts w:hint="eastAsia"/>
              </w:rPr>
              <w:t>（单价）</w:t>
            </w:r>
          </w:p>
        </w:tc>
        <w:tc>
          <w:tcPr>
            <w:tcW w:w="1444" w:type="dxa"/>
            <w:vAlign w:val="center"/>
          </w:tcPr>
          <w:p w:rsidR="00D00618" w:rsidRPr="00552D92" w:rsidRDefault="00D00618" w:rsidP="001B7D27">
            <w:pPr>
              <w:jc w:val="center"/>
            </w:pPr>
            <w:r w:rsidRPr="00552D92">
              <w:rPr>
                <w:rFonts w:hint="eastAsia"/>
              </w:rPr>
              <w:t>备注</w:t>
            </w:r>
          </w:p>
        </w:tc>
      </w:tr>
      <w:tr w:rsidR="00D00618" w:rsidRPr="00E31EF3" w:rsidTr="001B7D27">
        <w:trPr>
          <w:trHeight w:val="521"/>
          <w:jc w:val="center"/>
        </w:trPr>
        <w:tc>
          <w:tcPr>
            <w:tcW w:w="1900" w:type="dxa"/>
            <w:vAlign w:val="center"/>
          </w:tcPr>
          <w:p w:rsidR="00D00618" w:rsidRPr="00552D92" w:rsidRDefault="00D00618" w:rsidP="001B7D27">
            <w:pPr>
              <w:jc w:val="center"/>
            </w:pPr>
            <w:r w:rsidRPr="00552D92">
              <w:rPr>
                <w:rFonts w:hint="eastAsia"/>
              </w:rPr>
              <w:t>机油（</w:t>
            </w:r>
            <w:r w:rsidRPr="00552D92">
              <w:t>4</w:t>
            </w:r>
            <w:r w:rsidRPr="00552D92">
              <w:rPr>
                <w:rFonts w:hint="eastAsia"/>
              </w:rPr>
              <w:t>升装）</w:t>
            </w: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c>
          <w:tcPr>
            <w:tcW w:w="1444" w:type="dxa"/>
            <w:vAlign w:val="center"/>
          </w:tcPr>
          <w:p w:rsidR="00D00618" w:rsidRPr="00E27635" w:rsidRDefault="00D00618" w:rsidP="001B7D27">
            <w:pPr>
              <w:jc w:val="center"/>
              <w:rPr>
                <w:b/>
                <w:sz w:val="11"/>
                <w:szCs w:val="11"/>
              </w:rPr>
            </w:pPr>
          </w:p>
        </w:tc>
      </w:tr>
      <w:tr w:rsidR="00D00618" w:rsidRPr="00552D92" w:rsidTr="001B7D27">
        <w:trPr>
          <w:trHeight w:val="561"/>
          <w:jc w:val="center"/>
        </w:trPr>
        <w:tc>
          <w:tcPr>
            <w:tcW w:w="1900" w:type="dxa"/>
            <w:vAlign w:val="center"/>
          </w:tcPr>
          <w:p w:rsidR="00D00618" w:rsidRPr="00552D92" w:rsidRDefault="00D00618" w:rsidP="001B7D27">
            <w:pPr>
              <w:jc w:val="center"/>
            </w:pPr>
            <w:r w:rsidRPr="00552D92">
              <w:rPr>
                <w:rFonts w:hint="eastAsia"/>
              </w:rPr>
              <w:t>机油格</w:t>
            </w: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r>
      <w:tr w:rsidR="00D00618" w:rsidRPr="00552D92" w:rsidTr="001B7D27">
        <w:trPr>
          <w:trHeight w:val="500"/>
          <w:jc w:val="center"/>
        </w:trPr>
        <w:tc>
          <w:tcPr>
            <w:tcW w:w="1900" w:type="dxa"/>
            <w:vAlign w:val="center"/>
          </w:tcPr>
          <w:p w:rsidR="00D00618" w:rsidRPr="00552D92" w:rsidRDefault="00D00618" w:rsidP="001B7D27">
            <w:pPr>
              <w:jc w:val="center"/>
            </w:pPr>
            <w:r w:rsidRPr="00552D92">
              <w:rPr>
                <w:rFonts w:hint="eastAsia"/>
              </w:rPr>
              <w:t>风格</w:t>
            </w: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r>
      <w:tr w:rsidR="00D00618" w:rsidRPr="00552D92" w:rsidTr="001B7D27">
        <w:trPr>
          <w:trHeight w:val="525"/>
          <w:jc w:val="center"/>
        </w:trPr>
        <w:tc>
          <w:tcPr>
            <w:tcW w:w="1900" w:type="dxa"/>
            <w:vAlign w:val="center"/>
          </w:tcPr>
          <w:p w:rsidR="00D00618" w:rsidRPr="00552D92" w:rsidRDefault="00D00618" w:rsidP="001B7D27">
            <w:pPr>
              <w:jc w:val="center"/>
            </w:pPr>
            <w:r w:rsidRPr="00552D92">
              <w:rPr>
                <w:rFonts w:hint="eastAsia"/>
              </w:rPr>
              <w:t>空调格</w:t>
            </w: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r>
      <w:tr w:rsidR="00D00618" w:rsidRPr="00552D92" w:rsidTr="001B7D27">
        <w:trPr>
          <w:trHeight w:val="500"/>
          <w:jc w:val="center"/>
        </w:trPr>
        <w:tc>
          <w:tcPr>
            <w:tcW w:w="1900" w:type="dxa"/>
            <w:vAlign w:val="center"/>
          </w:tcPr>
          <w:p w:rsidR="00D00618" w:rsidRPr="00552D92" w:rsidRDefault="00D00618" w:rsidP="001B7D27">
            <w:pPr>
              <w:jc w:val="center"/>
            </w:pPr>
            <w:r w:rsidRPr="00552D92">
              <w:rPr>
                <w:rFonts w:hint="eastAsia"/>
              </w:rPr>
              <w:t>汽油格</w:t>
            </w: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r>
      <w:tr w:rsidR="00D00618" w:rsidRPr="00552D92" w:rsidTr="001B7D27">
        <w:trPr>
          <w:trHeight w:val="513"/>
          <w:jc w:val="center"/>
        </w:trPr>
        <w:tc>
          <w:tcPr>
            <w:tcW w:w="1900" w:type="dxa"/>
            <w:vAlign w:val="center"/>
          </w:tcPr>
          <w:p w:rsidR="00D00618" w:rsidRPr="00552D92" w:rsidRDefault="00D00618" w:rsidP="001B7D27">
            <w:pPr>
              <w:jc w:val="center"/>
            </w:pPr>
            <w:r w:rsidRPr="00552D92">
              <w:rPr>
                <w:rFonts w:hint="eastAsia"/>
              </w:rPr>
              <w:t>前刹车片</w:t>
            </w: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r>
      <w:tr w:rsidR="00D00618" w:rsidRPr="00552D92" w:rsidTr="001B7D27">
        <w:trPr>
          <w:trHeight w:val="525"/>
          <w:jc w:val="center"/>
        </w:trPr>
        <w:tc>
          <w:tcPr>
            <w:tcW w:w="1900" w:type="dxa"/>
            <w:vAlign w:val="center"/>
          </w:tcPr>
          <w:p w:rsidR="00D00618" w:rsidRPr="00552D92" w:rsidRDefault="00D00618" w:rsidP="001B7D27">
            <w:pPr>
              <w:jc w:val="center"/>
            </w:pPr>
            <w:r w:rsidRPr="00552D92">
              <w:rPr>
                <w:rFonts w:hint="eastAsia"/>
              </w:rPr>
              <w:t>后刹车片</w:t>
            </w: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r>
      <w:tr w:rsidR="00D00618" w:rsidRPr="00552D92" w:rsidTr="001B7D27">
        <w:trPr>
          <w:trHeight w:val="525"/>
          <w:jc w:val="center"/>
        </w:trPr>
        <w:tc>
          <w:tcPr>
            <w:tcW w:w="1900" w:type="dxa"/>
            <w:vAlign w:val="center"/>
          </w:tcPr>
          <w:p w:rsidR="00D00618" w:rsidRPr="00552D92" w:rsidRDefault="00D00618" w:rsidP="001B7D27">
            <w:pPr>
              <w:jc w:val="center"/>
            </w:pPr>
            <w:r w:rsidRPr="00552D92">
              <w:rPr>
                <w:rFonts w:hint="eastAsia"/>
              </w:rPr>
              <w:t>发动机皮带</w:t>
            </w: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c>
          <w:tcPr>
            <w:tcW w:w="1444" w:type="dxa"/>
            <w:vAlign w:val="center"/>
          </w:tcPr>
          <w:p w:rsidR="00D00618" w:rsidRPr="000F713B" w:rsidRDefault="00D00618" w:rsidP="001B7D27">
            <w:pPr>
              <w:rPr>
                <w:sz w:val="15"/>
                <w:szCs w:val="15"/>
              </w:rPr>
            </w:pPr>
          </w:p>
        </w:tc>
      </w:tr>
      <w:tr w:rsidR="00D00618" w:rsidRPr="00552D92" w:rsidTr="001B7D27">
        <w:trPr>
          <w:trHeight w:val="500"/>
          <w:jc w:val="center"/>
        </w:trPr>
        <w:tc>
          <w:tcPr>
            <w:tcW w:w="1900" w:type="dxa"/>
            <w:vAlign w:val="center"/>
          </w:tcPr>
          <w:p w:rsidR="00D00618" w:rsidRPr="00552D92" w:rsidRDefault="00D00618" w:rsidP="001B7D27">
            <w:pPr>
              <w:jc w:val="center"/>
            </w:pPr>
            <w:r w:rsidRPr="00552D92">
              <w:rPr>
                <w:rFonts w:hint="eastAsia"/>
              </w:rPr>
              <w:t>空调皮带</w:t>
            </w:r>
          </w:p>
        </w:tc>
        <w:tc>
          <w:tcPr>
            <w:tcW w:w="1443" w:type="dxa"/>
            <w:vAlign w:val="center"/>
          </w:tcPr>
          <w:p w:rsidR="00D00618" w:rsidRPr="00552D92" w:rsidRDefault="00D00618" w:rsidP="001B7D27">
            <w:pPr>
              <w:jc w:val="center"/>
            </w:pPr>
          </w:p>
        </w:tc>
        <w:tc>
          <w:tcPr>
            <w:tcW w:w="1443" w:type="dxa"/>
            <w:vAlign w:val="center"/>
          </w:tcPr>
          <w:p w:rsidR="00D00618" w:rsidRPr="001800A4" w:rsidRDefault="00D00618" w:rsidP="001B7D27">
            <w:pPr>
              <w:jc w:val="center"/>
              <w:rPr>
                <w:szCs w:val="21"/>
              </w:rPr>
            </w:pPr>
          </w:p>
        </w:tc>
        <w:tc>
          <w:tcPr>
            <w:tcW w:w="1443" w:type="dxa"/>
            <w:vAlign w:val="center"/>
          </w:tcPr>
          <w:p w:rsidR="00D00618" w:rsidRPr="001800A4" w:rsidRDefault="00D00618" w:rsidP="001B7D27">
            <w:pPr>
              <w:jc w:val="center"/>
              <w:rPr>
                <w:szCs w:val="21"/>
              </w:rPr>
            </w:pPr>
          </w:p>
        </w:tc>
        <w:tc>
          <w:tcPr>
            <w:tcW w:w="1444" w:type="dxa"/>
            <w:vAlign w:val="center"/>
          </w:tcPr>
          <w:p w:rsidR="00D00618" w:rsidRPr="001800A4" w:rsidRDefault="00D00618" w:rsidP="001B7D27">
            <w:pPr>
              <w:jc w:val="center"/>
              <w:rPr>
                <w:szCs w:val="21"/>
              </w:rPr>
            </w:pPr>
          </w:p>
        </w:tc>
        <w:tc>
          <w:tcPr>
            <w:tcW w:w="1444" w:type="dxa"/>
            <w:vAlign w:val="center"/>
          </w:tcPr>
          <w:p w:rsidR="00D00618" w:rsidRPr="00552D92" w:rsidRDefault="00D00618" w:rsidP="001B7D27">
            <w:pPr>
              <w:jc w:val="center"/>
            </w:pPr>
          </w:p>
        </w:tc>
      </w:tr>
      <w:tr w:rsidR="00D00618" w:rsidRPr="00552D92" w:rsidTr="001B7D27">
        <w:trPr>
          <w:trHeight w:val="525"/>
          <w:jc w:val="center"/>
        </w:trPr>
        <w:tc>
          <w:tcPr>
            <w:tcW w:w="1900" w:type="dxa"/>
            <w:vAlign w:val="center"/>
          </w:tcPr>
          <w:p w:rsidR="00D00618" w:rsidRPr="00552D92" w:rsidRDefault="00D00618" w:rsidP="001B7D27">
            <w:pPr>
              <w:jc w:val="center"/>
            </w:pPr>
            <w:r w:rsidRPr="00552D92">
              <w:rPr>
                <w:rFonts w:hint="eastAsia"/>
              </w:rPr>
              <w:t>发电机皮带</w:t>
            </w:r>
          </w:p>
        </w:tc>
        <w:tc>
          <w:tcPr>
            <w:tcW w:w="1443" w:type="dxa"/>
            <w:vAlign w:val="center"/>
          </w:tcPr>
          <w:p w:rsidR="00D00618" w:rsidRPr="00552D92" w:rsidRDefault="00D00618" w:rsidP="001B7D27">
            <w:pPr>
              <w:jc w:val="center"/>
            </w:pPr>
          </w:p>
        </w:tc>
        <w:tc>
          <w:tcPr>
            <w:tcW w:w="1443" w:type="dxa"/>
            <w:vAlign w:val="center"/>
          </w:tcPr>
          <w:p w:rsidR="00D00618" w:rsidRPr="001800A4" w:rsidRDefault="00D00618" w:rsidP="001B7D27">
            <w:pPr>
              <w:jc w:val="center"/>
              <w:rPr>
                <w:szCs w:val="21"/>
              </w:rPr>
            </w:pPr>
          </w:p>
        </w:tc>
        <w:tc>
          <w:tcPr>
            <w:tcW w:w="1443" w:type="dxa"/>
            <w:vAlign w:val="center"/>
          </w:tcPr>
          <w:p w:rsidR="00D00618" w:rsidRPr="001800A4" w:rsidRDefault="00D00618" w:rsidP="001B7D27">
            <w:pPr>
              <w:jc w:val="center"/>
              <w:rPr>
                <w:szCs w:val="21"/>
              </w:rPr>
            </w:pPr>
          </w:p>
        </w:tc>
        <w:tc>
          <w:tcPr>
            <w:tcW w:w="1444" w:type="dxa"/>
            <w:vAlign w:val="center"/>
          </w:tcPr>
          <w:p w:rsidR="00D00618" w:rsidRPr="001800A4" w:rsidRDefault="00D00618" w:rsidP="001B7D27">
            <w:pPr>
              <w:jc w:val="center"/>
              <w:rPr>
                <w:szCs w:val="21"/>
              </w:rPr>
            </w:pPr>
          </w:p>
        </w:tc>
        <w:tc>
          <w:tcPr>
            <w:tcW w:w="1444" w:type="dxa"/>
            <w:vAlign w:val="center"/>
          </w:tcPr>
          <w:p w:rsidR="00D00618" w:rsidRPr="00552D92" w:rsidRDefault="00D00618" w:rsidP="001B7D27">
            <w:pPr>
              <w:jc w:val="center"/>
            </w:pPr>
          </w:p>
        </w:tc>
      </w:tr>
      <w:tr w:rsidR="00D00618" w:rsidRPr="00552D92" w:rsidTr="001B7D27">
        <w:trPr>
          <w:trHeight w:val="500"/>
          <w:jc w:val="center"/>
        </w:trPr>
        <w:tc>
          <w:tcPr>
            <w:tcW w:w="1900" w:type="dxa"/>
            <w:vAlign w:val="center"/>
          </w:tcPr>
          <w:p w:rsidR="00D00618" w:rsidRPr="00552D92" w:rsidRDefault="00D00618" w:rsidP="001B7D27">
            <w:pPr>
              <w:jc w:val="center"/>
            </w:pPr>
            <w:r w:rsidRPr="00552D92">
              <w:rPr>
                <w:rFonts w:hint="eastAsia"/>
              </w:rPr>
              <w:t>助力泵皮带</w:t>
            </w:r>
          </w:p>
        </w:tc>
        <w:tc>
          <w:tcPr>
            <w:tcW w:w="1443" w:type="dxa"/>
            <w:vAlign w:val="center"/>
          </w:tcPr>
          <w:p w:rsidR="00D00618" w:rsidRPr="00552D92" w:rsidRDefault="00D00618" w:rsidP="001B7D27">
            <w:pPr>
              <w:jc w:val="center"/>
            </w:pPr>
          </w:p>
        </w:tc>
        <w:tc>
          <w:tcPr>
            <w:tcW w:w="1443" w:type="dxa"/>
            <w:vAlign w:val="center"/>
          </w:tcPr>
          <w:p w:rsidR="00D00618" w:rsidRPr="001800A4" w:rsidRDefault="00D00618" w:rsidP="001B7D27">
            <w:pPr>
              <w:jc w:val="center"/>
              <w:rPr>
                <w:szCs w:val="21"/>
              </w:rPr>
            </w:pPr>
          </w:p>
        </w:tc>
        <w:tc>
          <w:tcPr>
            <w:tcW w:w="1443" w:type="dxa"/>
            <w:vAlign w:val="center"/>
          </w:tcPr>
          <w:p w:rsidR="00D00618" w:rsidRPr="001800A4" w:rsidRDefault="00D00618" w:rsidP="001B7D27">
            <w:pPr>
              <w:jc w:val="center"/>
              <w:rPr>
                <w:szCs w:val="21"/>
              </w:rPr>
            </w:pPr>
          </w:p>
        </w:tc>
        <w:tc>
          <w:tcPr>
            <w:tcW w:w="1444" w:type="dxa"/>
            <w:vAlign w:val="center"/>
          </w:tcPr>
          <w:p w:rsidR="00D00618" w:rsidRPr="001800A4" w:rsidRDefault="00D00618" w:rsidP="001B7D27">
            <w:pPr>
              <w:jc w:val="center"/>
              <w:rPr>
                <w:szCs w:val="21"/>
              </w:rPr>
            </w:pPr>
          </w:p>
        </w:tc>
        <w:tc>
          <w:tcPr>
            <w:tcW w:w="1444" w:type="dxa"/>
            <w:vAlign w:val="center"/>
          </w:tcPr>
          <w:p w:rsidR="00D00618" w:rsidRPr="00552D92" w:rsidRDefault="00D00618" w:rsidP="001B7D27">
            <w:pPr>
              <w:jc w:val="center"/>
            </w:pPr>
          </w:p>
        </w:tc>
      </w:tr>
      <w:tr w:rsidR="00D00618" w:rsidRPr="00552D92" w:rsidTr="001B7D27">
        <w:trPr>
          <w:trHeight w:val="525"/>
          <w:jc w:val="center"/>
        </w:trPr>
        <w:tc>
          <w:tcPr>
            <w:tcW w:w="1900" w:type="dxa"/>
            <w:vAlign w:val="center"/>
          </w:tcPr>
          <w:p w:rsidR="00D00618" w:rsidRPr="00552D92" w:rsidRDefault="00D00618" w:rsidP="001B7D27">
            <w:pPr>
              <w:jc w:val="center"/>
            </w:pPr>
            <w:r w:rsidRPr="00552D92">
              <w:rPr>
                <w:rFonts w:hint="eastAsia"/>
              </w:rPr>
              <w:t>前刹车软管</w:t>
            </w: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r>
      <w:tr w:rsidR="00D00618" w:rsidRPr="00552D92" w:rsidTr="001B7D27">
        <w:trPr>
          <w:trHeight w:val="670"/>
          <w:jc w:val="center"/>
        </w:trPr>
        <w:tc>
          <w:tcPr>
            <w:tcW w:w="1900" w:type="dxa"/>
            <w:vAlign w:val="center"/>
          </w:tcPr>
          <w:p w:rsidR="00D00618" w:rsidRPr="00552D92" w:rsidRDefault="00D00618" w:rsidP="001B7D27">
            <w:pPr>
              <w:jc w:val="center"/>
            </w:pPr>
            <w:r w:rsidRPr="00552D92">
              <w:rPr>
                <w:rFonts w:hint="eastAsia"/>
              </w:rPr>
              <w:t>后刹车软管</w:t>
            </w: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r>
      <w:tr w:rsidR="00D00618" w:rsidRPr="00552D92" w:rsidTr="001B7D27">
        <w:trPr>
          <w:trHeight w:val="525"/>
          <w:jc w:val="center"/>
        </w:trPr>
        <w:tc>
          <w:tcPr>
            <w:tcW w:w="1900" w:type="dxa"/>
            <w:vAlign w:val="center"/>
          </w:tcPr>
          <w:p w:rsidR="00D00618" w:rsidRPr="00552D92" w:rsidRDefault="00D00618" w:rsidP="001B7D27">
            <w:pPr>
              <w:jc w:val="center"/>
            </w:pPr>
            <w:r w:rsidRPr="00552D92">
              <w:rPr>
                <w:rFonts w:hint="eastAsia"/>
              </w:rPr>
              <w:t>火花塞</w:t>
            </w: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r>
      <w:tr w:rsidR="00D00618" w:rsidRPr="00552D92" w:rsidTr="001B7D27">
        <w:trPr>
          <w:trHeight w:val="500"/>
          <w:jc w:val="center"/>
        </w:trPr>
        <w:tc>
          <w:tcPr>
            <w:tcW w:w="1900" w:type="dxa"/>
            <w:vAlign w:val="center"/>
          </w:tcPr>
          <w:p w:rsidR="00D00618" w:rsidRPr="00552D92" w:rsidRDefault="00D00618" w:rsidP="001B7D27">
            <w:pPr>
              <w:jc w:val="center"/>
            </w:pPr>
            <w:r w:rsidRPr="00552D92">
              <w:rPr>
                <w:rFonts w:hint="eastAsia"/>
              </w:rPr>
              <w:t>刹车油</w:t>
            </w: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r>
      <w:tr w:rsidR="00D00618" w:rsidRPr="00552D92" w:rsidTr="001B7D27">
        <w:trPr>
          <w:trHeight w:val="500"/>
          <w:jc w:val="center"/>
        </w:trPr>
        <w:tc>
          <w:tcPr>
            <w:tcW w:w="1900" w:type="dxa"/>
            <w:vAlign w:val="center"/>
          </w:tcPr>
          <w:p w:rsidR="00D00618" w:rsidRPr="00552D92" w:rsidRDefault="00D00618" w:rsidP="001B7D27">
            <w:pPr>
              <w:jc w:val="center"/>
            </w:pPr>
            <w:r>
              <w:rPr>
                <w:rFonts w:hint="eastAsia"/>
              </w:rPr>
              <w:t>黄油</w:t>
            </w: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r>
      <w:tr w:rsidR="00D00618" w:rsidRPr="00552D92" w:rsidTr="001B7D27">
        <w:trPr>
          <w:trHeight w:val="525"/>
          <w:jc w:val="center"/>
        </w:trPr>
        <w:tc>
          <w:tcPr>
            <w:tcW w:w="1900" w:type="dxa"/>
            <w:vAlign w:val="center"/>
          </w:tcPr>
          <w:p w:rsidR="00D00618" w:rsidRPr="00552D92" w:rsidRDefault="00D00618" w:rsidP="001B7D27">
            <w:pPr>
              <w:jc w:val="center"/>
            </w:pPr>
            <w:r w:rsidRPr="00552D92">
              <w:rPr>
                <w:rFonts w:hint="eastAsia"/>
              </w:rPr>
              <w:t>齿轮油</w:t>
            </w: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c>
          <w:tcPr>
            <w:tcW w:w="1444" w:type="dxa"/>
            <w:vAlign w:val="center"/>
          </w:tcPr>
          <w:p w:rsidR="00D00618" w:rsidRPr="00AE125B" w:rsidRDefault="00D00618" w:rsidP="001B7D27">
            <w:pPr>
              <w:jc w:val="center"/>
              <w:rPr>
                <w:sz w:val="13"/>
                <w:szCs w:val="13"/>
              </w:rPr>
            </w:pPr>
          </w:p>
        </w:tc>
      </w:tr>
      <w:tr w:rsidR="00D00618" w:rsidRPr="00552D92" w:rsidTr="001B7D27">
        <w:trPr>
          <w:trHeight w:val="500"/>
          <w:jc w:val="center"/>
        </w:trPr>
        <w:tc>
          <w:tcPr>
            <w:tcW w:w="1900" w:type="dxa"/>
            <w:vAlign w:val="center"/>
          </w:tcPr>
          <w:p w:rsidR="00D00618" w:rsidRPr="00552D92" w:rsidRDefault="00D00618" w:rsidP="001B7D27">
            <w:pPr>
              <w:jc w:val="center"/>
            </w:pPr>
            <w:r w:rsidRPr="00552D92">
              <w:rPr>
                <w:rFonts w:hint="eastAsia"/>
              </w:rPr>
              <w:t>防冻液</w:t>
            </w: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c>
          <w:tcPr>
            <w:tcW w:w="1444" w:type="dxa"/>
            <w:vAlign w:val="center"/>
          </w:tcPr>
          <w:p w:rsidR="00D00618" w:rsidRPr="00AE125B" w:rsidRDefault="00D00618" w:rsidP="001B7D27">
            <w:pPr>
              <w:jc w:val="center"/>
              <w:rPr>
                <w:sz w:val="13"/>
                <w:szCs w:val="13"/>
              </w:rPr>
            </w:pPr>
          </w:p>
        </w:tc>
      </w:tr>
      <w:tr w:rsidR="00D00618" w:rsidRPr="00552D92" w:rsidTr="001B7D27">
        <w:trPr>
          <w:trHeight w:val="525"/>
          <w:jc w:val="center"/>
        </w:trPr>
        <w:tc>
          <w:tcPr>
            <w:tcW w:w="1900" w:type="dxa"/>
            <w:vAlign w:val="center"/>
          </w:tcPr>
          <w:p w:rsidR="00D00618" w:rsidRPr="00552D92" w:rsidRDefault="00D00618" w:rsidP="001B7D27">
            <w:pPr>
              <w:jc w:val="center"/>
            </w:pPr>
            <w:r w:rsidRPr="00552D92">
              <w:rPr>
                <w:rFonts w:hint="eastAsia"/>
              </w:rPr>
              <w:t>自动波箱油</w:t>
            </w: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r>
      <w:tr w:rsidR="00D00618" w:rsidRPr="00552D92" w:rsidTr="001B7D27">
        <w:trPr>
          <w:trHeight w:val="500"/>
          <w:jc w:val="center"/>
        </w:trPr>
        <w:tc>
          <w:tcPr>
            <w:tcW w:w="1900" w:type="dxa"/>
            <w:vAlign w:val="center"/>
          </w:tcPr>
          <w:p w:rsidR="00D00618" w:rsidRPr="00552D92" w:rsidRDefault="00D00618" w:rsidP="001B7D27">
            <w:pPr>
              <w:jc w:val="center"/>
            </w:pPr>
            <w:r w:rsidRPr="00552D92">
              <w:rPr>
                <w:rFonts w:hint="eastAsia"/>
              </w:rPr>
              <w:t>上水管</w:t>
            </w: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r>
      <w:tr w:rsidR="00D00618" w:rsidRPr="00552D92" w:rsidTr="001B7D27">
        <w:trPr>
          <w:trHeight w:val="525"/>
          <w:jc w:val="center"/>
        </w:trPr>
        <w:tc>
          <w:tcPr>
            <w:tcW w:w="1900" w:type="dxa"/>
            <w:vAlign w:val="center"/>
          </w:tcPr>
          <w:p w:rsidR="00D00618" w:rsidRPr="00552D92" w:rsidRDefault="00D00618" w:rsidP="001B7D27">
            <w:pPr>
              <w:jc w:val="center"/>
            </w:pPr>
            <w:r w:rsidRPr="00552D92">
              <w:rPr>
                <w:rFonts w:hint="eastAsia"/>
              </w:rPr>
              <w:t>下水管</w:t>
            </w: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r>
      <w:tr w:rsidR="00D00618" w:rsidRPr="00552D92" w:rsidTr="001B7D27">
        <w:trPr>
          <w:trHeight w:val="525"/>
          <w:jc w:val="center"/>
        </w:trPr>
        <w:tc>
          <w:tcPr>
            <w:tcW w:w="1900" w:type="dxa"/>
            <w:vAlign w:val="center"/>
          </w:tcPr>
          <w:p w:rsidR="00D00618" w:rsidRPr="00552D92" w:rsidRDefault="00D00618" w:rsidP="001B7D27">
            <w:pPr>
              <w:jc w:val="center"/>
            </w:pPr>
            <w:r>
              <w:rPr>
                <w:rFonts w:hint="eastAsia"/>
              </w:rPr>
              <w:t>发电机</w:t>
            </w: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r>
      <w:tr w:rsidR="00D00618" w:rsidRPr="00552D92" w:rsidTr="001B7D27">
        <w:trPr>
          <w:trHeight w:val="525"/>
          <w:jc w:val="center"/>
        </w:trPr>
        <w:tc>
          <w:tcPr>
            <w:tcW w:w="1900" w:type="dxa"/>
            <w:vAlign w:val="center"/>
          </w:tcPr>
          <w:p w:rsidR="00D00618" w:rsidRPr="00552D92" w:rsidRDefault="00D00618" w:rsidP="001B7D27">
            <w:pPr>
              <w:jc w:val="center"/>
            </w:pPr>
            <w:r>
              <w:rPr>
                <w:rFonts w:hint="eastAsia"/>
              </w:rPr>
              <w:lastRenderedPageBreak/>
              <w:t>冷气泵</w:t>
            </w: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r>
      <w:tr w:rsidR="00D00618" w:rsidRPr="00552D92" w:rsidTr="001B7D27">
        <w:trPr>
          <w:trHeight w:val="525"/>
          <w:jc w:val="center"/>
        </w:trPr>
        <w:tc>
          <w:tcPr>
            <w:tcW w:w="1900" w:type="dxa"/>
            <w:vAlign w:val="center"/>
          </w:tcPr>
          <w:p w:rsidR="00D00618" w:rsidRPr="00552D92" w:rsidRDefault="00D00618" w:rsidP="001B7D27">
            <w:pPr>
              <w:jc w:val="center"/>
            </w:pPr>
            <w:r>
              <w:rPr>
                <w:rFonts w:hint="eastAsia"/>
              </w:rPr>
              <w:t>刹车总泵</w:t>
            </w: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r>
      <w:tr w:rsidR="00D00618" w:rsidRPr="00552D92" w:rsidTr="001B7D27">
        <w:trPr>
          <w:trHeight w:val="525"/>
          <w:jc w:val="center"/>
        </w:trPr>
        <w:tc>
          <w:tcPr>
            <w:tcW w:w="1900" w:type="dxa"/>
            <w:vAlign w:val="center"/>
          </w:tcPr>
          <w:p w:rsidR="00D00618" w:rsidRPr="00552D92" w:rsidRDefault="00D00618" w:rsidP="001B7D27">
            <w:pPr>
              <w:jc w:val="center"/>
            </w:pPr>
            <w:r>
              <w:rPr>
                <w:rFonts w:hint="eastAsia"/>
              </w:rPr>
              <w:t>冷凝器</w:t>
            </w: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r>
      <w:tr w:rsidR="00D00618" w:rsidRPr="00552D92" w:rsidTr="001B7D27">
        <w:trPr>
          <w:trHeight w:val="525"/>
          <w:jc w:val="center"/>
        </w:trPr>
        <w:tc>
          <w:tcPr>
            <w:tcW w:w="1900" w:type="dxa"/>
            <w:vAlign w:val="center"/>
          </w:tcPr>
          <w:p w:rsidR="00D00618" w:rsidRPr="00552D92" w:rsidRDefault="00D00618" w:rsidP="001B7D27">
            <w:pPr>
              <w:jc w:val="center"/>
            </w:pPr>
            <w:r>
              <w:rPr>
                <w:rFonts w:hint="eastAsia"/>
              </w:rPr>
              <w:t>水泵</w:t>
            </w: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r>
      <w:tr w:rsidR="00D00618" w:rsidRPr="00552D92" w:rsidTr="001B7D27">
        <w:trPr>
          <w:trHeight w:val="525"/>
          <w:jc w:val="center"/>
        </w:trPr>
        <w:tc>
          <w:tcPr>
            <w:tcW w:w="1900" w:type="dxa"/>
            <w:vAlign w:val="center"/>
          </w:tcPr>
          <w:p w:rsidR="00D00618" w:rsidRPr="00552D92" w:rsidRDefault="00D00618" w:rsidP="001B7D27">
            <w:pPr>
              <w:jc w:val="center"/>
            </w:pPr>
            <w:r>
              <w:rPr>
                <w:rFonts w:hint="eastAsia"/>
              </w:rPr>
              <w:t>方向十字泵</w:t>
            </w: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r>
      <w:tr w:rsidR="00D00618" w:rsidRPr="00552D92" w:rsidTr="001B7D27">
        <w:trPr>
          <w:trHeight w:val="525"/>
          <w:jc w:val="center"/>
        </w:trPr>
        <w:tc>
          <w:tcPr>
            <w:tcW w:w="1900" w:type="dxa"/>
            <w:vAlign w:val="center"/>
          </w:tcPr>
          <w:p w:rsidR="00D00618" w:rsidRPr="00552D92" w:rsidRDefault="00D00618" w:rsidP="001B7D27">
            <w:pPr>
              <w:jc w:val="center"/>
            </w:pPr>
            <w:r>
              <w:rPr>
                <w:rFonts w:hint="eastAsia"/>
              </w:rPr>
              <w:t>左前减震器</w:t>
            </w: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r>
      <w:tr w:rsidR="00D00618" w:rsidRPr="00552D92" w:rsidTr="001B7D27">
        <w:trPr>
          <w:trHeight w:val="525"/>
          <w:jc w:val="center"/>
        </w:trPr>
        <w:tc>
          <w:tcPr>
            <w:tcW w:w="1900" w:type="dxa"/>
            <w:vAlign w:val="center"/>
          </w:tcPr>
          <w:p w:rsidR="00D00618" w:rsidRPr="00552D92" w:rsidRDefault="00D00618" w:rsidP="001B7D27">
            <w:pPr>
              <w:jc w:val="center"/>
            </w:pPr>
            <w:r>
              <w:rPr>
                <w:rFonts w:hint="eastAsia"/>
              </w:rPr>
              <w:t>汽油泵</w:t>
            </w: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r>
      <w:tr w:rsidR="00D00618" w:rsidRPr="00552D92" w:rsidTr="001B7D27">
        <w:trPr>
          <w:trHeight w:val="525"/>
          <w:jc w:val="center"/>
        </w:trPr>
        <w:tc>
          <w:tcPr>
            <w:tcW w:w="1900" w:type="dxa"/>
            <w:vAlign w:val="center"/>
          </w:tcPr>
          <w:p w:rsidR="00D00618" w:rsidRPr="00552D92" w:rsidRDefault="00D00618" w:rsidP="001B7D27">
            <w:pPr>
              <w:jc w:val="center"/>
            </w:pPr>
            <w:r>
              <w:rPr>
                <w:rFonts w:hint="eastAsia"/>
              </w:rPr>
              <w:t>左前门玻璃外压条</w:t>
            </w: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r>
      <w:tr w:rsidR="00D00618" w:rsidRPr="00552D92" w:rsidTr="001B7D27">
        <w:trPr>
          <w:trHeight w:val="525"/>
          <w:jc w:val="center"/>
        </w:trPr>
        <w:tc>
          <w:tcPr>
            <w:tcW w:w="1900" w:type="dxa"/>
            <w:vAlign w:val="center"/>
          </w:tcPr>
          <w:p w:rsidR="00D00618" w:rsidRPr="00552D92" w:rsidRDefault="00D00618" w:rsidP="001B7D27">
            <w:pPr>
              <w:jc w:val="center"/>
            </w:pPr>
            <w:r>
              <w:rPr>
                <w:rFonts w:hint="eastAsia"/>
              </w:rPr>
              <w:t>后轮轴承</w:t>
            </w: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r>
      <w:tr w:rsidR="00D00618" w:rsidRPr="00552D92" w:rsidTr="001B7D27">
        <w:trPr>
          <w:trHeight w:val="525"/>
          <w:jc w:val="center"/>
        </w:trPr>
        <w:tc>
          <w:tcPr>
            <w:tcW w:w="1900" w:type="dxa"/>
            <w:vAlign w:val="center"/>
          </w:tcPr>
          <w:p w:rsidR="00D00618" w:rsidRPr="00552D92" w:rsidRDefault="00D00618" w:rsidP="001B7D27">
            <w:pPr>
              <w:jc w:val="center"/>
            </w:pPr>
            <w:r>
              <w:rPr>
                <w:rFonts w:hint="eastAsia"/>
              </w:rPr>
              <w:t>曲轴皮带轮</w:t>
            </w: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r>
      <w:tr w:rsidR="00D00618" w:rsidRPr="00552D92" w:rsidTr="001B7D27">
        <w:trPr>
          <w:trHeight w:val="525"/>
          <w:jc w:val="center"/>
        </w:trPr>
        <w:tc>
          <w:tcPr>
            <w:tcW w:w="1900" w:type="dxa"/>
            <w:vAlign w:val="center"/>
          </w:tcPr>
          <w:p w:rsidR="00D00618" w:rsidRPr="00552D92" w:rsidRDefault="00D00618" w:rsidP="001B7D27">
            <w:pPr>
              <w:jc w:val="center"/>
            </w:pPr>
            <w:r>
              <w:rPr>
                <w:rFonts w:hint="eastAsia"/>
              </w:rPr>
              <w:t>门外拉手</w:t>
            </w: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r>
      <w:tr w:rsidR="00D00618" w:rsidRPr="00552D92" w:rsidTr="001B7D27">
        <w:trPr>
          <w:trHeight w:val="525"/>
          <w:jc w:val="center"/>
        </w:trPr>
        <w:tc>
          <w:tcPr>
            <w:tcW w:w="1900" w:type="dxa"/>
            <w:vAlign w:val="center"/>
          </w:tcPr>
          <w:p w:rsidR="00D00618" w:rsidRPr="00552D92" w:rsidRDefault="00D00618" w:rsidP="001B7D27">
            <w:pPr>
              <w:jc w:val="center"/>
            </w:pPr>
            <w:r>
              <w:rPr>
                <w:rFonts w:hint="eastAsia"/>
              </w:rPr>
              <w:t>点火线圈</w:t>
            </w: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r>
      <w:tr w:rsidR="00D00618" w:rsidRPr="00552D92" w:rsidTr="001B7D27">
        <w:trPr>
          <w:trHeight w:val="525"/>
          <w:jc w:val="center"/>
        </w:trPr>
        <w:tc>
          <w:tcPr>
            <w:tcW w:w="1900" w:type="dxa"/>
            <w:vAlign w:val="center"/>
          </w:tcPr>
          <w:p w:rsidR="00D00618" w:rsidRPr="00552D92" w:rsidRDefault="00D00618" w:rsidP="001B7D27">
            <w:pPr>
              <w:jc w:val="center"/>
            </w:pPr>
            <w:r>
              <w:rPr>
                <w:rFonts w:hint="eastAsia"/>
              </w:rPr>
              <w:t>水箱盖</w:t>
            </w: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r>
      <w:tr w:rsidR="00D00618" w:rsidRPr="00552D92" w:rsidTr="001B7D27">
        <w:trPr>
          <w:trHeight w:val="525"/>
          <w:jc w:val="center"/>
        </w:trPr>
        <w:tc>
          <w:tcPr>
            <w:tcW w:w="1900" w:type="dxa"/>
            <w:vAlign w:val="center"/>
          </w:tcPr>
          <w:p w:rsidR="00D00618" w:rsidRDefault="00D00618" w:rsidP="001B7D27">
            <w:pPr>
              <w:jc w:val="center"/>
            </w:pPr>
            <w:r>
              <w:rPr>
                <w:rFonts w:hint="eastAsia"/>
              </w:rPr>
              <w:t>发动机线束</w:t>
            </w: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r>
      <w:tr w:rsidR="00D00618" w:rsidRPr="00552D92" w:rsidTr="001B7D27">
        <w:trPr>
          <w:trHeight w:val="525"/>
          <w:jc w:val="center"/>
        </w:trPr>
        <w:tc>
          <w:tcPr>
            <w:tcW w:w="1900" w:type="dxa"/>
            <w:vAlign w:val="center"/>
          </w:tcPr>
          <w:p w:rsidR="00D00618" w:rsidRDefault="00D00618" w:rsidP="001B7D27">
            <w:pPr>
              <w:jc w:val="center"/>
            </w:pPr>
            <w:r>
              <w:rPr>
                <w:rFonts w:hint="eastAsia"/>
              </w:rPr>
              <w:t>水温传感器</w:t>
            </w: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r>
      <w:tr w:rsidR="00D00618" w:rsidRPr="00552D92" w:rsidTr="001B7D27">
        <w:trPr>
          <w:trHeight w:val="525"/>
          <w:jc w:val="center"/>
        </w:trPr>
        <w:tc>
          <w:tcPr>
            <w:tcW w:w="1900" w:type="dxa"/>
            <w:vAlign w:val="center"/>
          </w:tcPr>
          <w:p w:rsidR="00D00618" w:rsidRDefault="00D00618" w:rsidP="001B7D27">
            <w:pPr>
              <w:jc w:val="center"/>
            </w:pPr>
            <w:r>
              <w:rPr>
                <w:rFonts w:hint="eastAsia"/>
              </w:rPr>
              <w:t>大灯泡</w:t>
            </w: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3"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c>
          <w:tcPr>
            <w:tcW w:w="1444" w:type="dxa"/>
            <w:vAlign w:val="center"/>
          </w:tcPr>
          <w:p w:rsidR="00D00618" w:rsidRPr="00552D92" w:rsidRDefault="00D00618" w:rsidP="001B7D27">
            <w:pPr>
              <w:jc w:val="center"/>
            </w:pPr>
          </w:p>
        </w:tc>
      </w:tr>
      <w:tr w:rsidR="00D00618" w:rsidRPr="00552D92" w:rsidTr="001B7D27">
        <w:trPr>
          <w:trHeight w:val="525"/>
          <w:jc w:val="center"/>
        </w:trPr>
        <w:tc>
          <w:tcPr>
            <w:tcW w:w="1900" w:type="dxa"/>
            <w:vAlign w:val="center"/>
          </w:tcPr>
          <w:p w:rsidR="00D00618" w:rsidRPr="00F071B0" w:rsidRDefault="00D00618" w:rsidP="001B7D27">
            <w:pPr>
              <w:jc w:val="center"/>
              <w:rPr>
                <w:b/>
              </w:rPr>
            </w:pPr>
            <w:r w:rsidRPr="00F071B0">
              <w:rPr>
                <w:rFonts w:hint="eastAsia"/>
                <w:b/>
              </w:rPr>
              <w:t>小计：</w:t>
            </w:r>
          </w:p>
        </w:tc>
        <w:tc>
          <w:tcPr>
            <w:tcW w:w="1443" w:type="dxa"/>
            <w:vAlign w:val="center"/>
          </w:tcPr>
          <w:p w:rsidR="00D00618" w:rsidRPr="00F071B0" w:rsidRDefault="00D00618" w:rsidP="001B7D27">
            <w:pPr>
              <w:jc w:val="center"/>
              <w:rPr>
                <w:b/>
              </w:rPr>
            </w:pPr>
          </w:p>
        </w:tc>
        <w:tc>
          <w:tcPr>
            <w:tcW w:w="1443" w:type="dxa"/>
            <w:vAlign w:val="center"/>
          </w:tcPr>
          <w:p w:rsidR="00D00618" w:rsidRPr="00F071B0" w:rsidRDefault="00D00618" w:rsidP="001B7D27">
            <w:pPr>
              <w:jc w:val="center"/>
              <w:rPr>
                <w:b/>
              </w:rPr>
            </w:pPr>
          </w:p>
        </w:tc>
        <w:tc>
          <w:tcPr>
            <w:tcW w:w="1443" w:type="dxa"/>
            <w:vAlign w:val="center"/>
          </w:tcPr>
          <w:p w:rsidR="00D00618" w:rsidRPr="00F071B0" w:rsidRDefault="00D00618" w:rsidP="001B7D27">
            <w:pPr>
              <w:jc w:val="center"/>
              <w:rPr>
                <w:b/>
              </w:rPr>
            </w:pPr>
          </w:p>
        </w:tc>
        <w:tc>
          <w:tcPr>
            <w:tcW w:w="1444" w:type="dxa"/>
            <w:vAlign w:val="center"/>
          </w:tcPr>
          <w:p w:rsidR="00D00618" w:rsidRPr="00F071B0" w:rsidRDefault="00D00618" w:rsidP="001B7D27">
            <w:pPr>
              <w:jc w:val="center"/>
              <w:rPr>
                <w:b/>
              </w:rPr>
            </w:pPr>
          </w:p>
        </w:tc>
        <w:tc>
          <w:tcPr>
            <w:tcW w:w="1444" w:type="dxa"/>
            <w:vAlign w:val="center"/>
          </w:tcPr>
          <w:p w:rsidR="00D00618" w:rsidRPr="00F071B0" w:rsidRDefault="00D00618" w:rsidP="001B7D27">
            <w:pPr>
              <w:jc w:val="center"/>
              <w:rPr>
                <w:b/>
              </w:rPr>
            </w:pPr>
          </w:p>
        </w:tc>
      </w:tr>
    </w:tbl>
    <w:p w:rsidR="00D00618" w:rsidRPr="006D5612" w:rsidRDefault="00D00618" w:rsidP="00D00618"/>
    <w:p w:rsidR="0003687F" w:rsidRDefault="0003687F">
      <w:pPr>
        <w:pStyle w:val="a0"/>
        <w:ind w:firstLineChars="0" w:firstLine="0"/>
      </w:pPr>
    </w:p>
    <w:sectPr w:rsidR="000368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长城仿宋">
    <w:altName w:val="黑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8F6E9E"/>
    <w:multiLevelType w:val="singleLevel"/>
    <w:tmpl w:val="F88F6E9E"/>
    <w:lvl w:ilvl="0">
      <w:start w:val="1"/>
      <w:numFmt w:val="decimal"/>
      <w:suff w:val="space"/>
      <w:lvlText w:val="%1."/>
      <w:lvlJc w:val="left"/>
    </w:lvl>
  </w:abstractNum>
  <w:abstractNum w:abstractNumId="1">
    <w:nsid w:val="1D684929"/>
    <w:multiLevelType w:val="singleLevel"/>
    <w:tmpl w:val="1D684929"/>
    <w:lvl w:ilvl="0">
      <w:start w:val="1"/>
      <w:numFmt w:val="decimal"/>
      <w:suff w:val="space"/>
      <w:lvlText w:val="%1."/>
      <w:lvlJc w:val="left"/>
    </w:lvl>
  </w:abstractNum>
  <w:abstractNum w:abstractNumId="2">
    <w:nsid w:val="61F131BA"/>
    <w:multiLevelType w:val="multilevel"/>
    <w:tmpl w:val="61F131BA"/>
    <w:lvl w:ilvl="0">
      <w:start w:val="1"/>
      <w:numFmt w:val="decimal"/>
      <w:lvlText w:val="%1."/>
      <w:lvlJc w:val="left"/>
      <w:pPr>
        <w:tabs>
          <w:tab w:val="left" w:pos="425"/>
        </w:tabs>
        <w:ind w:left="425" w:hanging="425"/>
      </w:pPr>
      <w:rPr>
        <w:rFonts w:hint="eastAsia"/>
        <w:sz w:val="44"/>
        <w:szCs w:val="44"/>
      </w:rPr>
    </w:lvl>
    <w:lvl w:ilvl="1">
      <w:start w:val="1"/>
      <w:numFmt w:val="decimal"/>
      <w:lvlText w:val="%1.%2."/>
      <w:lvlJc w:val="left"/>
      <w:pPr>
        <w:tabs>
          <w:tab w:val="left" w:pos="567"/>
        </w:tabs>
        <w:ind w:left="567" w:hanging="567"/>
      </w:pPr>
      <w:rPr>
        <w:rFonts w:cs="Times New Roman" w:hint="default"/>
      </w:rPr>
    </w:lvl>
    <w:lvl w:ilvl="2">
      <w:start w:val="1"/>
      <w:numFmt w:val="decimal"/>
      <w:lvlText w:val="%1.%2.%3."/>
      <w:lvlJc w:val="left"/>
      <w:pPr>
        <w:tabs>
          <w:tab w:val="left" w:pos="709"/>
        </w:tabs>
        <w:ind w:left="709" w:hanging="709"/>
      </w:pPr>
    </w:lvl>
    <w:lvl w:ilvl="3">
      <w:start w:val="1"/>
      <w:numFmt w:val="decimal"/>
      <w:pStyle w:val="4"/>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2F1FDF"/>
    <w:rsid w:val="0003687F"/>
    <w:rsid w:val="000514F2"/>
    <w:rsid w:val="00052882"/>
    <w:rsid w:val="000710BD"/>
    <w:rsid w:val="000A74A0"/>
    <w:rsid w:val="0013541C"/>
    <w:rsid w:val="00191A8A"/>
    <w:rsid w:val="001A1F44"/>
    <w:rsid w:val="001C46F3"/>
    <w:rsid w:val="001F67A0"/>
    <w:rsid w:val="002122A9"/>
    <w:rsid w:val="002360D2"/>
    <w:rsid w:val="0024392F"/>
    <w:rsid w:val="002D0FDF"/>
    <w:rsid w:val="002F52FD"/>
    <w:rsid w:val="003343DD"/>
    <w:rsid w:val="00342B74"/>
    <w:rsid w:val="004A3C1F"/>
    <w:rsid w:val="004C5918"/>
    <w:rsid w:val="005428CE"/>
    <w:rsid w:val="00561033"/>
    <w:rsid w:val="005B08EE"/>
    <w:rsid w:val="005D2135"/>
    <w:rsid w:val="00606515"/>
    <w:rsid w:val="0065793A"/>
    <w:rsid w:val="00671501"/>
    <w:rsid w:val="006E389B"/>
    <w:rsid w:val="00711E3A"/>
    <w:rsid w:val="00787F8B"/>
    <w:rsid w:val="007E7CB5"/>
    <w:rsid w:val="008B358C"/>
    <w:rsid w:val="008E5DE6"/>
    <w:rsid w:val="008F4CBC"/>
    <w:rsid w:val="00930020"/>
    <w:rsid w:val="00961A53"/>
    <w:rsid w:val="009A034A"/>
    <w:rsid w:val="00A01E8B"/>
    <w:rsid w:val="00A55D64"/>
    <w:rsid w:val="00AC1BE9"/>
    <w:rsid w:val="00B82A44"/>
    <w:rsid w:val="00BA03AD"/>
    <w:rsid w:val="00C22201"/>
    <w:rsid w:val="00CD48A5"/>
    <w:rsid w:val="00D00618"/>
    <w:rsid w:val="00E662BB"/>
    <w:rsid w:val="00E9746D"/>
    <w:rsid w:val="00ED55B8"/>
    <w:rsid w:val="00F626BC"/>
    <w:rsid w:val="00F955D6"/>
    <w:rsid w:val="012627D9"/>
    <w:rsid w:val="02E35B19"/>
    <w:rsid w:val="08E35DB3"/>
    <w:rsid w:val="09766AF5"/>
    <w:rsid w:val="14C27BB0"/>
    <w:rsid w:val="1A6D18DE"/>
    <w:rsid w:val="1CD03196"/>
    <w:rsid w:val="1D033A43"/>
    <w:rsid w:val="227008AB"/>
    <w:rsid w:val="27FE0224"/>
    <w:rsid w:val="28686506"/>
    <w:rsid w:val="28F93BE3"/>
    <w:rsid w:val="2C303F92"/>
    <w:rsid w:val="2C5F5B3D"/>
    <w:rsid w:val="32071E85"/>
    <w:rsid w:val="3DAC335F"/>
    <w:rsid w:val="412F1FDF"/>
    <w:rsid w:val="41700896"/>
    <w:rsid w:val="55E85262"/>
    <w:rsid w:val="583D7CA8"/>
    <w:rsid w:val="595E57BE"/>
    <w:rsid w:val="5D196357"/>
    <w:rsid w:val="5D21518D"/>
    <w:rsid w:val="5E8122BB"/>
    <w:rsid w:val="616C4CD6"/>
    <w:rsid w:val="622E2C92"/>
    <w:rsid w:val="63813E6B"/>
    <w:rsid w:val="63D94139"/>
    <w:rsid w:val="6FB94CC7"/>
    <w:rsid w:val="7448631A"/>
    <w:rsid w:val="75CB6DE7"/>
    <w:rsid w:val="76206076"/>
    <w:rsid w:val="7A7513A4"/>
    <w:rsid w:val="7A9E3E97"/>
    <w:rsid w:val="7FA50B78"/>
    <w:rsid w:val="7FCD1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3">
    <w:name w:val="heading 3"/>
    <w:basedOn w:val="4"/>
    <w:next w:val="a"/>
    <w:unhideWhenUsed/>
    <w:qFormat/>
    <w:pPr>
      <w:spacing w:before="260" w:after="260" w:line="413" w:lineRule="auto"/>
      <w:outlineLvl w:val="2"/>
    </w:pPr>
    <w:rPr>
      <w:sz w:val="32"/>
    </w:rPr>
  </w:style>
  <w:style w:type="paragraph" w:styleId="4">
    <w:name w:val="heading 4"/>
    <w:basedOn w:val="a"/>
    <w:next w:val="a"/>
    <w:unhideWhenUsed/>
    <w:qFormat/>
    <w:pPr>
      <w:keepNext/>
      <w:keepLines/>
      <w:numPr>
        <w:ilvl w:val="3"/>
        <w:numId w:val="1"/>
      </w:numPr>
      <w:tabs>
        <w:tab w:val="left" w:pos="284"/>
      </w:tabs>
      <w:spacing w:before="280" w:after="290" w:line="376" w:lineRule="auto"/>
      <w:outlineLvl w:val="3"/>
    </w:pPr>
    <w:rPr>
      <w:rFonts w:ascii="宋体" w:hAnsi="宋体"/>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文档正文"/>
    <w:basedOn w:val="a"/>
    <w:uiPriority w:val="99"/>
    <w:qFormat/>
    <w:pPr>
      <w:adjustRightInd w:val="0"/>
      <w:spacing w:line="480" w:lineRule="atLeast"/>
      <w:ind w:firstLineChars="200" w:firstLine="567"/>
      <w:textAlignment w:val="baseline"/>
    </w:pPr>
    <w:rPr>
      <w:rFonts w:ascii="长城仿宋"/>
      <w:kern w:val="0"/>
      <w:szCs w:val="20"/>
    </w:rPr>
  </w:style>
  <w:style w:type="paragraph" w:styleId="a4">
    <w:name w:val="Normal Indent"/>
    <w:basedOn w:val="a"/>
    <w:qFormat/>
    <w:pPr>
      <w:ind w:firstLine="420"/>
    </w:pPr>
    <w:rPr>
      <w:rFonts w:ascii="Times New Roman" w:eastAsia="宋体" w:hAnsi="Times New Roman" w:cs="Times New Roman"/>
      <w:szCs w:val="20"/>
    </w:rPr>
  </w:style>
  <w:style w:type="paragraph" w:styleId="a5">
    <w:name w:val="Balloon Text"/>
    <w:basedOn w:val="a"/>
    <w:link w:val="Char"/>
    <w:qFormat/>
    <w:rPr>
      <w:sz w:val="18"/>
      <w:szCs w:val="18"/>
    </w:rPr>
  </w:style>
  <w:style w:type="paragraph" w:styleId="a6">
    <w:name w:val="footer"/>
    <w:basedOn w:val="a"/>
    <w:link w:val="Char0"/>
    <w:qFormat/>
    <w:pPr>
      <w:tabs>
        <w:tab w:val="center" w:pos="4153"/>
        <w:tab w:val="right" w:pos="8306"/>
      </w:tabs>
      <w:snapToGrid w:val="0"/>
      <w:jc w:val="left"/>
    </w:pPr>
    <w:rPr>
      <w:sz w:val="18"/>
      <w:szCs w:val="18"/>
    </w:rPr>
  </w:style>
  <w:style w:type="paragraph" w:styleId="a7">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customStyle="1" w:styleId="Land">
    <w:name w:val="正文Land"/>
    <w:basedOn w:val="a"/>
    <w:qFormat/>
    <w:pPr>
      <w:spacing w:line="360" w:lineRule="auto"/>
      <w:ind w:firstLineChars="192" w:firstLine="461"/>
    </w:pPr>
    <w:rPr>
      <w:rFonts w:ascii="宋体" w:eastAsia="宋体" w:hAnsi="宋体" w:cs="Times New Roman" w:hint="eastAsia"/>
      <w:kern w:val="0"/>
      <w:sz w:val="24"/>
    </w:rPr>
  </w:style>
  <w:style w:type="paragraph" w:styleId="a8">
    <w:name w:val="List Paragraph"/>
    <w:basedOn w:val="a"/>
    <w:uiPriority w:val="34"/>
    <w:qFormat/>
    <w:pPr>
      <w:ind w:firstLineChars="200" w:firstLine="420"/>
    </w:pPr>
    <w:rPr>
      <w:szCs w:val="22"/>
    </w:rPr>
  </w:style>
  <w:style w:type="character" w:customStyle="1" w:styleId="Char">
    <w:name w:val="批注框文本 Char"/>
    <w:basedOn w:val="a1"/>
    <w:link w:val="a5"/>
    <w:qFormat/>
    <w:rPr>
      <w:rFonts w:asciiTheme="minorHAnsi" w:eastAsiaTheme="minorEastAsia" w:hAnsiTheme="minorHAnsi" w:cstheme="minorBidi"/>
      <w:kern w:val="2"/>
      <w:sz w:val="18"/>
      <w:szCs w:val="18"/>
    </w:rPr>
  </w:style>
  <w:style w:type="character" w:customStyle="1" w:styleId="Char1">
    <w:name w:val="页眉 Char"/>
    <w:basedOn w:val="a1"/>
    <w:link w:val="a7"/>
    <w:rPr>
      <w:rFonts w:asciiTheme="minorHAnsi" w:eastAsiaTheme="minorEastAsia" w:hAnsiTheme="minorHAnsi" w:cstheme="minorBidi"/>
      <w:kern w:val="2"/>
      <w:sz w:val="18"/>
      <w:szCs w:val="18"/>
    </w:rPr>
  </w:style>
  <w:style w:type="character" w:customStyle="1" w:styleId="Char0">
    <w:name w:val="页脚 Char"/>
    <w:basedOn w:val="a1"/>
    <w:link w:val="a6"/>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3">
    <w:name w:val="heading 3"/>
    <w:basedOn w:val="4"/>
    <w:next w:val="a"/>
    <w:unhideWhenUsed/>
    <w:qFormat/>
    <w:pPr>
      <w:spacing w:before="260" w:after="260" w:line="413" w:lineRule="auto"/>
      <w:outlineLvl w:val="2"/>
    </w:pPr>
    <w:rPr>
      <w:sz w:val="32"/>
    </w:rPr>
  </w:style>
  <w:style w:type="paragraph" w:styleId="4">
    <w:name w:val="heading 4"/>
    <w:basedOn w:val="a"/>
    <w:next w:val="a"/>
    <w:unhideWhenUsed/>
    <w:qFormat/>
    <w:pPr>
      <w:keepNext/>
      <w:keepLines/>
      <w:numPr>
        <w:ilvl w:val="3"/>
        <w:numId w:val="1"/>
      </w:numPr>
      <w:tabs>
        <w:tab w:val="left" w:pos="284"/>
      </w:tabs>
      <w:spacing w:before="280" w:after="290" w:line="376" w:lineRule="auto"/>
      <w:outlineLvl w:val="3"/>
    </w:pPr>
    <w:rPr>
      <w:rFonts w:ascii="宋体" w:hAnsi="宋体"/>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文档正文"/>
    <w:basedOn w:val="a"/>
    <w:uiPriority w:val="99"/>
    <w:qFormat/>
    <w:pPr>
      <w:adjustRightInd w:val="0"/>
      <w:spacing w:line="480" w:lineRule="atLeast"/>
      <w:ind w:firstLineChars="200" w:firstLine="567"/>
      <w:textAlignment w:val="baseline"/>
    </w:pPr>
    <w:rPr>
      <w:rFonts w:ascii="长城仿宋"/>
      <w:kern w:val="0"/>
      <w:szCs w:val="20"/>
    </w:rPr>
  </w:style>
  <w:style w:type="paragraph" w:styleId="a4">
    <w:name w:val="Normal Indent"/>
    <w:basedOn w:val="a"/>
    <w:qFormat/>
    <w:pPr>
      <w:ind w:firstLine="420"/>
    </w:pPr>
    <w:rPr>
      <w:rFonts w:ascii="Times New Roman" w:eastAsia="宋体" w:hAnsi="Times New Roman" w:cs="Times New Roman"/>
      <w:szCs w:val="20"/>
    </w:rPr>
  </w:style>
  <w:style w:type="paragraph" w:styleId="a5">
    <w:name w:val="Balloon Text"/>
    <w:basedOn w:val="a"/>
    <w:link w:val="Char"/>
    <w:qFormat/>
    <w:rPr>
      <w:sz w:val="18"/>
      <w:szCs w:val="18"/>
    </w:rPr>
  </w:style>
  <w:style w:type="paragraph" w:styleId="a6">
    <w:name w:val="footer"/>
    <w:basedOn w:val="a"/>
    <w:link w:val="Char0"/>
    <w:qFormat/>
    <w:pPr>
      <w:tabs>
        <w:tab w:val="center" w:pos="4153"/>
        <w:tab w:val="right" w:pos="8306"/>
      </w:tabs>
      <w:snapToGrid w:val="0"/>
      <w:jc w:val="left"/>
    </w:pPr>
    <w:rPr>
      <w:sz w:val="18"/>
      <w:szCs w:val="18"/>
    </w:rPr>
  </w:style>
  <w:style w:type="paragraph" w:styleId="a7">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customStyle="1" w:styleId="Land">
    <w:name w:val="正文Land"/>
    <w:basedOn w:val="a"/>
    <w:qFormat/>
    <w:pPr>
      <w:spacing w:line="360" w:lineRule="auto"/>
      <w:ind w:firstLineChars="192" w:firstLine="461"/>
    </w:pPr>
    <w:rPr>
      <w:rFonts w:ascii="宋体" w:eastAsia="宋体" w:hAnsi="宋体" w:cs="Times New Roman" w:hint="eastAsia"/>
      <w:kern w:val="0"/>
      <w:sz w:val="24"/>
    </w:rPr>
  </w:style>
  <w:style w:type="paragraph" w:styleId="a8">
    <w:name w:val="List Paragraph"/>
    <w:basedOn w:val="a"/>
    <w:uiPriority w:val="34"/>
    <w:qFormat/>
    <w:pPr>
      <w:ind w:firstLineChars="200" w:firstLine="420"/>
    </w:pPr>
    <w:rPr>
      <w:szCs w:val="22"/>
    </w:rPr>
  </w:style>
  <w:style w:type="character" w:customStyle="1" w:styleId="Char">
    <w:name w:val="批注框文本 Char"/>
    <w:basedOn w:val="a1"/>
    <w:link w:val="a5"/>
    <w:qFormat/>
    <w:rPr>
      <w:rFonts w:asciiTheme="minorHAnsi" w:eastAsiaTheme="minorEastAsia" w:hAnsiTheme="minorHAnsi" w:cstheme="minorBidi"/>
      <w:kern w:val="2"/>
      <w:sz w:val="18"/>
      <w:szCs w:val="18"/>
    </w:rPr>
  </w:style>
  <w:style w:type="character" w:customStyle="1" w:styleId="Char1">
    <w:name w:val="页眉 Char"/>
    <w:basedOn w:val="a1"/>
    <w:link w:val="a7"/>
    <w:rPr>
      <w:rFonts w:asciiTheme="minorHAnsi" w:eastAsiaTheme="minorEastAsia" w:hAnsiTheme="minorHAnsi" w:cstheme="minorBidi"/>
      <w:kern w:val="2"/>
      <w:sz w:val="18"/>
      <w:szCs w:val="18"/>
    </w:rPr>
  </w:style>
  <w:style w:type="character" w:customStyle="1" w:styleId="Char0">
    <w:name w:val="页脚 Char"/>
    <w:basedOn w:val="a1"/>
    <w:link w:val="a6"/>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332</Words>
  <Characters>1894</Characters>
  <Application>Microsoft Office Word</Application>
  <DocSecurity>0</DocSecurity>
  <Lines>15</Lines>
  <Paragraphs>4</Paragraphs>
  <ScaleCrop>false</ScaleCrop>
  <Company>CHINA</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lichuzhu</dc:creator>
  <cp:lastModifiedBy>陈志</cp:lastModifiedBy>
  <cp:revision>14</cp:revision>
  <cp:lastPrinted>2021-11-08T01:36:00Z</cp:lastPrinted>
  <dcterms:created xsi:type="dcterms:W3CDTF">2019-08-06T01:14:00Z</dcterms:created>
  <dcterms:modified xsi:type="dcterms:W3CDTF">2021-11-09T03:30:00Z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