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ind w:right="-313" w:rightChars="-149"/>
        <w:jc w:val="center"/>
        <w:rPr>
          <w:rFonts w:hint="eastAsia" w:ascii="宋体" w:hAnsi="宋体"/>
          <w:b/>
          <w:color w:val="000000"/>
          <w:kern w:val="0"/>
          <w:sz w:val="32"/>
          <w:szCs w:val="32"/>
        </w:rPr>
      </w:pPr>
      <w:r>
        <w:rPr>
          <w:rFonts w:hint="eastAsia" w:ascii="宋体" w:hAnsi="宋体"/>
          <w:b/>
          <w:color w:val="000000"/>
          <w:kern w:val="0"/>
          <w:sz w:val="32"/>
          <w:szCs w:val="32"/>
        </w:rPr>
        <w:t>森林防火岗亭维护服务项目采购需求</w:t>
      </w:r>
    </w:p>
    <w:tbl>
      <w:tblPr>
        <w:tblStyle w:val="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559"/>
        <w:gridCol w:w="1513"/>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42"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w:t>
            </w:r>
          </w:p>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7938" w:type="dxa"/>
            <w:gridSpan w:val="3"/>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森林防火岗亭维护服务项目采购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42"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采购单位名称</w:t>
            </w:r>
          </w:p>
        </w:tc>
        <w:tc>
          <w:tcPr>
            <w:tcW w:w="3559" w:type="dxa"/>
            <w:noWrap w:val="0"/>
            <w:vAlign w:val="center"/>
          </w:tcPr>
          <w:p>
            <w:pPr>
              <w:spacing w:line="32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深圳大鹏半岛国家地质</w:t>
            </w:r>
            <w:r>
              <w:rPr>
                <w:rFonts w:hint="eastAsia" w:ascii="仿宋" w:hAnsi="仿宋" w:eastAsia="仿宋" w:cs="仿宋"/>
                <w:color w:val="000000"/>
                <w:sz w:val="24"/>
                <w:szCs w:val="24"/>
                <w:lang w:eastAsia="zh-CN"/>
              </w:rPr>
              <w:t>自然</w:t>
            </w:r>
          </w:p>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公园管理处</w:t>
            </w:r>
          </w:p>
        </w:tc>
        <w:tc>
          <w:tcPr>
            <w:tcW w:w="1513"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联系人</w:t>
            </w:r>
          </w:p>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及电话</w:t>
            </w:r>
          </w:p>
        </w:tc>
        <w:tc>
          <w:tcPr>
            <w:tcW w:w="2866"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陈工</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84422220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42"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采购</w:t>
            </w:r>
          </w:p>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方式</w:t>
            </w:r>
          </w:p>
        </w:tc>
        <w:tc>
          <w:tcPr>
            <w:tcW w:w="3559"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自行采购</w:t>
            </w:r>
          </w:p>
        </w:tc>
        <w:tc>
          <w:tcPr>
            <w:tcW w:w="1513"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资金来源</w:t>
            </w:r>
          </w:p>
        </w:tc>
        <w:tc>
          <w:tcPr>
            <w:tcW w:w="2866"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部门预算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242"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财政预算限额（元）</w:t>
            </w:r>
          </w:p>
        </w:tc>
        <w:tc>
          <w:tcPr>
            <w:tcW w:w="7938" w:type="dxa"/>
            <w:gridSpan w:val="3"/>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4.2</w:t>
            </w:r>
            <w:r>
              <w:rPr>
                <w:rFonts w:hint="eastAsia" w:ascii="仿宋" w:hAnsi="仿宋" w:eastAsia="仿宋" w:cs="仿宋"/>
                <w:color w:val="000000"/>
                <w:sz w:val="24"/>
                <w:szCs w:val="24"/>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42"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投标人资质要求</w:t>
            </w:r>
          </w:p>
        </w:tc>
        <w:tc>
          <w:tcPr>
            <w:tcW w:w="7938" w:type="dxa"/>
            <w:gridSpan w:val="3"/>
            <w:noWrap w:val="0"/>
            <w:vAlign w:val="top"/>
          </w:tcPr>
          <w:p>
            <w:pPr>
              <w:spacing w:line="320" w:lineRule="exact"/>
              <w:ind w:firstLine="480" w:firstLineChars="20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1．投标人必须是在中华人民共和国境内注册的、具有合法经营资格的独立法人单位；</w:t>
            </w:r>
          </w:p>
          <w:p>
            <w:pPr>
              <w:spacing w:line="320" w:lineRule="exact"/>
              <w:ind w:firstLine="480" w:firstLineChars="20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2．本次采购不接受联合体报名，不接受转包分包；</w:t>
            </w:r>
          </w:p>
          <w:p>
            <w:pPr>
              <w:spacing w:line="3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3．投标人须提供《政府采购投标及履约承诺函》（见附件），加盖投标人公章。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服务内容清单</w:t>
            </w:r>
          </w:p>
        </w:tc>
        <w:tc>
          <w:tcPr>
            <w:tcW w:w="7938" w:type="dxa"/>
            <w:gridSpan w:val="3"/>
            <w:noWrap w:val="0"/>
            <w:vAlign w:val="center"/>
          </w:tcPr>
          <w:p>
            <w:pPr>
              <w:spacing w:line="320" w:lineRule="exact"/>
              <w:ind w:firstLine="480" w:firstLineChars="200"/>
              <w:jc w:val="both"/>
              <w:rPr>
                <w:rFonts w:hint="eastAsia" w:ascii="仿宋" w:hAnsi="仿宋" w:eastAsia="仿宋" w:cs="仿宋"/>
                <w:color w:val="000000"/>
                <w:sz w:val="24"/>
                <w:szCs w:val="24"/>
              </w:rPr>
            </w:pPr>
          </w:p>
          <w:p>
            <w:pPr>
              <w:spacing w:line="320" w:lineRule="exact"/>
              <w:ind w:firstLine="480" w:firstLineChars="200"/>
              <w:jc w:val="both"/>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经日常巡查发现森林防火岗亭需进行维护服务，安装折叠金刚网纱门、防水射灯</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贴玻璃防晒膜等</w:t>
            </w:r>
            <w:r>
              <w:rPr>
                <w:rFonts w:hint="eastAsia" w:ascii="仿宋" w:hAnsi="仿宋" w:eastAsia="仿宋" w:cs="仿宋"/>
                <w:color w:val="000000"/>
                <w:sz w:val="24"/>
                <w:szCs w:val="24"/>
                <w:lang w:val="en-US" w:eastAsia="zh-CN"/>
              </w:rPr>
              <w:t>。</w:t>
            </w:r>
          </w:p>
          <w:p>
            <w:pPr>
              <w:spacing w:line="320" w:lineRule="exact"/>
              <w:jc w:val="both"/>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242"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具体技术要求</w:t>
            </w:r>
          </w:p>
        </w:tc>
        <w:tc>
          <w:tcPr>
            <w:tcW w:w="7938" w:type="dxa"/>
            <w:gridSpan w:val="3"/>
            <w:noWrap w:val="0"/>
            <w:vAlign w:val="top"/>
          </w:tcPr>
          <w:p>
            <w:pPr>
              <w:spacing w:line="320" w:lineRule="exact"/>
              <w:ind w:firstLine="480" w:firstLineChars="200"/>
              <w:jc w:val="left"/>
              <w:rPr>
                <w:rFonts w:hint="eastAsia" w:ascii="仿宋" w:hAnsi="仿宋" w:eastAsia="仿宋" w:cs="仿宋"/>
                <w:color w:val="000000"/>
                <w:sz w:val="24"/>
                <w:szCs w:val="24"/>
                <w:lang w:eastAsia="zh-CN"/>
              </w:rPr>
            </w:pPr>
          </w:p>
          <w:p>
            <w:pPr>
              <w:spacing w:line="320" w:lineRule="exact"/>
              <w:ind w:firstLine="480" w:firstLineChars="20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严格按照维护项目</w:t>
            </w:r>
            <w:bookmarkStart w:id="0" w:name="_GoBack"/>
            <w:bookmarkEnd w:id="0"/>
            <w:r>
              <w:rPr>
                <w:rFonts w:hint="eastAsia" w:ascii="仿宋" w:hAnsi="仿宋" w:eastAsia="仿宋" w:cs="仿宋"/>
                <w:color w:val="000000"/>
                <w:sz w:val="24"/>
                <w:szCs w:val="24"/>
                <w:lang w:eastAsia="zh-CN"/>
              </w:rPr>
              <w:t>要求进行管理，配备相应的专业技术工人进行施工。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42" w:type="dxa"/>
            <w:noWrap w:val="0"/>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商务需求</w:t>
            </w:r>
          </w:p>
        </w:tc>
        <w:tc>
          <w:tcPr>
            <w:tcW w:w="7938" w:type="dxa"/>
            <w:gridSpan w:val="3"/>
            <w:noWrap w:val="0"/>
            <w:vAlign w:val="top"/>
          </w:tcPr>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（一）服务期：自合同签订之日起2周完成。</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（二）服务地点：</w:t>
            </w:r>
            <w:r>
              <w:rPr>
                <w:rFonts w:hint="eastAsia" w:ascii="仿宋" w:hAnsi="仿宋" w:eastAsia="仿宋" w:cs="仿宋"/>
                <w:color w:val="000000"/>
                <w:sz w:val="24"/>
                <w:szCs w:val="24"/>
                <w:lang w:eastAsia="zh-CN"/>
              </w:rPr>
              <w:t>深圳大鹏半岛国家地质自然公园管理处</w:t>
            </w:r>
            <w:r>
              <w:rPr>
                <w:rFonts w:hint="eastAsia" w:ascii="仿宋" w:hAnsi="仿宋" w:eastAsia="仿宋" w:cs="仿宋"/>
                <w:color w:val="000000"/>
                <w:sz w:val="24"/>
                <w:szCs w:val="24"/>
              </w:rPr>
              <w:t>。</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（三）报价要求：</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2.投标供应商应当根据本企业的成本自行决定报价，但不得以低于其企业成本的报价投标。</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3.投标供应商的报价不得超过项目预算金额。</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4.投标供应商的报价，应当是本项目采购范围和采购文件及合同条款上所列的各项内容中所述的全部，不得以任何理由予以重复。</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6.投标供应商应先到项目地点踏勘以充分了解项目的位置、情况、道路及任何其它足以影响投标报价的情况，任何因忽视或误解项目情况而导致的索赔或服务期限延长申请将不获批准。</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7.投标供应商不得期望通过索赔等方式获取补偿，否则，除可能遭到拒绝外，还可能将被作为不良行为记录在案，并可能影响其以后参加政府采购的项目投标。各投标供应商在报价时，应充分考虑报价的风险。</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（四）付款方式：</w:t>
            </w:r>
            <w:r>
              <w:rPr>
                <w:rFonts w:hint="eastAsia" w:ascii="仿宋" w:hAnsi="仿宋" w:eastAsia="仿宋" w:cs="仿宋"/>
                <w:color w:val="000000"/>
                <w:sz w:val="24"/>
                <w:szCs w:val="24"/>
                <w:lang w:eastAsia="zh-CN"/>
              </w:rPr>
              <w:t>按照完成服务工作后一次性付款</w:t>
            </w:r>
            <w:r>
              <w:rPr>
                <w:rFonts w:hint="eastAsia" w:ascii="仿宋" w:hAnsi="仿宋" w:eastAsia="仿宋" w:cs="仿宋"/>
                <w:color w:val="000000"/>
                <w:sz w:val="24"/>
                <w:szCs w:val="24"/>
              </w:rPr>
              <w:t>。</w:t>
            </w:r>
          </w:p>
          <w:p>
            <w:pPr>
              <w:spacing w:line="32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（五）履约担保金：</w:t>
            </w:r>
            <w:r>
              <w:rPr>
                <w:rFonts w:hint="eastAsia" w:ascii="仿宋" w:hAnsi="仿宋" w:eastAsia="仿宋" w:cs="仿宋"/>
                <w:color w:val="000000"/>
                <w:sz w:val="24"/>
                <w:szCs w:val="24"/>
                <w:lang w:eastAsia="zh-CN"/>
              </w:rPr>
              <w:t>无</w:t>
            </w:r>
          </w:p>
          <w:p>
            <w:pPr>
              <w:spacing w:line="32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（六）违约责任：（</w:t>
            </w:r>
            <w:r>
              <w:rPr>
                <w:rFonts w:hint="eastAsia" w:ascii="仿宋" w:hAnsi="仿宋" w:eastAsia="仿宋" w:cs="仿宋"/>
                <w:color w:val="000000"/>
                <w:sz w:val="24"/>
                <w:szCs w:val="24"/>
                <w:lang w:eastAsia="zh-CN"/>
              </w:rPr>
              <w:t>由双方协商并写于合同内</w:t>
            </w:r>
            <w:r>
              <w:rPr>
                <w:rFonts w:hint="eastAsia" w:ascii="仿宋" w:hAnsi="仿宋" w:eastAsia="仿宋" w:cs="仿宋"/>
                <w:color w:val="000000"/>
                <w:sz w:val="24"/>
                <w:szCs w:val="24"/>
              </w:rPr>
              <w:t>）</w:t>
            </w:r>
          </w:p>
          <w:p>
            <w:pPr>
              <w:spacing w:line="320" w:lineRule="exact"/>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（七）其他：</w:t>
            </w:r>
          </w:p>
        </w:tc>
      </w:tr>
    </w:tbl>
    <w:p>
      <w:pPr>
        <w:tabs>
          <w:tab w:val="left" w:pos="900"/>
        </w:tabs>
        <w:spacing w:line="300" w:lineRule="auto"/>
        <w:rPr>
          <w:rFonts w:hint="eastAsia" w:ascii="仿宋" w:hAnsi="仿宋" w:eastAsia="仿宋" w:cs="仿宋"/>
          <w:b w:val="0"/>
          <w:bCs w:val="0"/>
          <w:color w:val="000000"/>
          <w:sz w:val="24"/>
          <w:szCs w:val="24"/>
          <w:lang w:val="zh-CN"/>
        </w:rPr>
      </w:pPr>
      <w:r>
        <w:rPr>
          <w:rFonts w:hint="eastAsia" w:ascii="仿宋" w:hAnsi="仿宋" w:eastAsia="仿宋" w:cs="仿宋"/>
          <w:b w:val="0"/>
          <w:bCs w:val="0"/>
          <w:color w:val="000000"/>
          <w:sz w:val="24"/>
          <w:szCs w:val="24"/>
          <w:lang w:val="zh-CN"/>
        </w:rPr>
        <w:t>注：（1）</w:t>
      </w:r>
      <w:r>
        <w:rPr>
          <w:rFonts w:hint="eastAsia" w:ascii="仿宋" w:hAnsi="仿宋" w:eastAsia="仿宋" w:cs="仿宋"/>
          <w:b w:val="0"/>
          <w:bCs w:val="0"/>
          <w:color w:val="000000"/>
          <w:kern w:val="0"/>
          <w:sz w:val="24"/>
          <w:szCs w:val="24"/>
          <w:lang w:val="zh-CN"/>
        </w:rPr>
        <w:t>本采购项目最高总预算</w:t>
      </w:r>
      <w:r>
        <w:rPr>
          <w:rFonts w:hint="eastAsia" w:ascii="仿宋" w:hAnsi="仿宋" w:eastAsia="仿宋" w:cs="仿宋"/>
          <w:b w:val="0"/>
          <w:bCs w:val="0"/>
          <w:color w:val="000000"/>
          <w:sz w:val="24"/>
          <w:szCs w:val="24"/>
          <w:lang w:val="zh-CN"/>
        </w:rPr>
        <w:t>¥</w:t>
      </w:r>
      <w:r>
        <w:rPr>
          <w:rFonts w:hint="eastAsia" w:ascii="仿宋" w:hAnsi="仿宋" w:eastAsia="仿宋" w:cs="仿宋"/>
          <w:b w:val="0"/>
          <w:bCs w:val="0"/>
          <w:color w:val="000000"/>
          <w:sz w:val="24"/>
          <w:szCs w:val="24"/>
          <w:lang w:val="en-US" w:eastAsia="zh-CN"/>
        </w:rPr>
        <w:t>42</w:t>
      </w:r>
      <w:r>
        <w:rPr>
          <w:rFonts w:hint="eastAsia" w:ascii="仿宋" w:hAnsi="仿宋" w:eastAsia="仿宋" w:cs="仿宋"/>
          <w:b w:val="0"/>
          <w:bCs w:val="0"/>
          <w:color w:val="000000"/>
          <w:sz w:val="24"/>
          <w:szCs w:val="24"/>
          <w:lang w:val="zh-CN"/>
        </w:rPr>
        <w:t>,</w:t>
      </w:r>
      <w:r>
        <w:rPr>
          <w:rFonts w:hint="eastAsia" w:ascii="仿宋" w:hAnsi="仿宋" w:eastAsia="仿宋" w:cs="仿宋"/>
          <w:b w:val="0"/>
          <w:bCs w:val="0"/>
          <w:color w:val="000000"/>
          <w:sz w:val="24"/>
          <w:szCs w:val="24"/>
          <w:lang w:val="en-US" w:eastAsia="zh-CN"/>
        </w:rPr>
        <w:t>0</w:t>
      </w:r>
      <w:r>
        <w:rPr>
          <w:rFonts w:hint="eastAsia" w:ascii="仿宋" w:hAnsi="仿宋" w:eastAsia="仿宋" w:cs="仿宋"/>
          <w:b w:val="0"/>
          <w:bCs w:val="0"/>
          <w:color w:val="000000"/>
          <w:sz w:val="24"/>
          <w:szCs w:val="24"/>
          <w:lang w:val="zh-CN"/>
        </w:rPr>
        <w:t>00.00（人民币肆万贰仟元整）</w:t>
      </w:r>
      <w:r>
        <w:rPr>
          <w:rFonts w:hint="eastAsia" w:ascii="仿宋" w:hAnsi="仿宋" w:eastAsia="仿宋" w:cs="仿宋"/>
          <w:b w:val="0"/>
          <w:bCs w:val="0"/>
          <w:color w:val="000000"/>
          <w:kern w:val="0"/>
          <w:sz w:val="24"/>
          <w:szCs w:val="24"/>
          <w:lang w:val="zh-CN"/>
        </w:rPr>
        <w:t>，</w:t>
      </w:r>
      <w:r>
        <w:rPr>
          <w:rFonts w:hint="eastAsia" w:ascii="仿宋" w:hAnsi="仿宋" w:eastAsia="仿宋" w:cs="仿宋"/>
          <w:b w:val="0"/>
          <w:bCs w:val="0"/>
          <w:color w:val="000000"/>
          <w:sz w:val="24"/>
          <w:szCs w:val="24"/>
          <w:lang w:val="zh-CN"/>
        </w:rPr>
        <w:t>超出此预算报价将作废处理</w:t>
      </w:r>
      <w:r>
        <w:rPr>
          <w:rFonts w:hint="eastAsia" w:ascii="仿宋" w:hAnsi="仿宋" w:eastAsia="仿宋" w:cs="仿宋"/>
          <w:b w:val="0"/>
          <w:bCs w:val="0"/>
          <w:color w:val="000000"/>
          <w:sz w:val="24"/>
          <w:szCs w:val="24"/>
        </w:rPr>
        <w:t>。</w:t>
      </w:r>
    </w:p>
    <w:p>
      <w:pPr>
        <w:pStyle w:val="4"/>
        <w:tabs>
          <w:tab w:val="left" w:pos="142"/>
          <w:tab w:val="left" w:pos="425"/>
        </w:tabs>
        <w:spacing w:line="300" w:lineRule="auto"/>
        <w:ind w:firstLine="360" w:firstLineChars="150"/>
        <w:rPr>
          <w:rFonts w:hint="eastAsia" w:ascii="宋体" w:hAnsi="宋体" w:cs="宋体"/>
          <w:b w:val="0"/>
          <w:bCs w:val="0"/>
          <w:color w:val="000000"/>
          <w:sz w:val="24"/>
          <w:szCs w:val="24"/>
          <w:lang w:val="zh-CN"/>
        </w:rPr>
      </w:pPr>
      <w:r>
        <w:rPr>
          <w:rFonts w:hint="eastAsia" w:ascii="仿宋" w:hAnsi="仿宋" w:eastAsia="仿宋" w:cs="仿宋"/>
          <w:b w:val="0"/>
          <w:bCs w:val="0"/>
          <w:color w:val="000000"/>
          <w:sz w:val="24"/>
          <w:szCs w:val="24"/>
          <w:lang w:val="zh-CN"/>
        </w:rPr>
        <w:t>（2）本《采购需求》所有条款必须满足，否则将作废处理。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37AEF"/>
    <w:rsid w:val="011601F0"/>
    <w:rsid w:val="03EF522B"/>
    <w:rsid w:val="1F355539"/>
    <w:rsid w:val="24A26DFB"/>
    <w:rsid w:val="25693B4A"/>
    <w:rsid w:val="32A37AEF"/>
    <w:rsid w:val="36476621"/>
    <w:rsid w:val="44D71A91"/>
    <w:rsid w:val="4AE405B1"/>
    <w:rsid w:val="5D1C0CA7"/>
    <w:rsid w:val="61EE4471"/>
    <w:rsid w:val="65E357A6"/>
    <w:rsid w:val="763E0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2021-08-16T08:26:00Z</dcterms:created>
  <dc:creator>Administrator</dc:creator>
  <cp:lastModifiedBy>Administrator</cp:lastModifiedBy>
  <cp:lastPrinted>2021-11-11T04:53:32Z</cp:lastPrinted>
  <dcterms:modified xsi:type="dcterms:W3CDTF">2021-11-11T04:53:36Z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A50962CA744848C99FA563D7DC0162CB</vt:lpwstr>
  </property>
</Properties>
</file>