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7E" w:rsidRDefault="00313EDF">
      <w:pPr>
        <w:tabs>
          <w:tab w:val="right" w:pos="4820"/>
          <w:tab w:val="left" w:pos="5103"/>
          <w:tab w:val="right" w:pos="8505"/>
        </w:tabs>
        <w:jc w:val="left"/>
        <w:rPr>
          <w:rFonts w:ascii="Times New Roman" w:eastAsia="汉仪中黑简" w:hAnsi="Times New Roman"/>
          <w:b/>
          <w:color w:val="000000"/>
          <w:spacing w:val="40"/>
          <w:szCs w:val="21"/>
        </w:rPr>
      </w:pPr>
      <w:r>
        <w:rPr>
          <w:rFonts w:ascii="Times New Roman" w:eastAsia="汉仪中黑简" w:hAnsi="Times New Roman" w:hint="eastAsia"/>
          <w:b/>
          <w:color w:val="000000"/>
          <w:spacing w:val="40"/>
          <w:szCs w:val="21"/>
        </w:rPr>
        <w:t>附件</w:t>
      </w:r>
      <w:r>
        <w:rPr>
          <w:rFonts w:ascii="Times New Roman" w:eastAsia="汉仪中黑简" w:hAnsi="Times New Roman" w:hint="eastAsia"/>
          <w:b/>
          <w:color w:val="000000"/>
          <w:spacing w:val="40"/>
          <w:szCs w:val="21"/>
        </w:rPr>
        <w:t>4</w:t>
      </w:r>
    </w:p>
    <w:p w:rsidR="00740E7E" w:rsidRDefault="00313EDF">
      <w:pPr>
        <w:tabs>
          <w:tab w:val="right" w:pos="4820"/>
          <w:tab w:val="left" w:pos="5103"/>
          <w:tab w:val="right" w:pos="8505"/>
        </w:tabs>
        <w:ind w:leftChars="1790" w:left="3759" w:firstLineChars="50" w:firstLine="145"/>
        <w:jc w:val="left"/>
        <w:rPr>
          <w:rFonts w:ascii="汉仪书宋二简" w:hAnsi="Times New Roman"/>
          <w:color w:val="000000"/>
          <w:spacing w:val="20"/>
          <w:w w:val="110"/>
          <w:sz w:val="23"/>
          <w:szCs w:val="24"/>
        </w:rPr>
      </w:pPr>
      <w:r>
        <w:rPr>
          <w:rFonts w:ascii="Times New Roman" w:eastAsia="汉仪中黑简" w:hAnsi="Times New Roman" w:hint="eastAsia"/>
          <w:color w:val="000000"/>
          <w:spacing w:val="40"/>
          <w:szCs w:val="21"/>
        </w:rPr>
        <w:t xml:space="preserve">    </w:t>
      </w:r>
      <w:r>
        <w:rPr>
          <w:rFonts w:ascii="Times New Roman" w:eastAsia="汉仪中黑简" w:hAnsi="Times New Roman" w:hint="eastAsia"/>
          <w:color w:val="000000"/>
          <w:spacing w:val="40"/>
          <w:szCs w:val="21"/>
        </w:rPr>
        <w:t>宗地编号：</w:t>
      </w:r>
      <w:r>
        <w:rPr>
          <w:rFonts w:hint="eastAsia"/>
        </w:rPr>
        <w:t xml:space="preserve">   A002-008</w:t>
      </w:r>
      <w:r w:rsidR="0073658F">
        <w:rPr>
          <w:rFonts w:hint="eastAsia"/>
        </w:rPr>
        <w:t>3</w:t>
      </w:r>
    </w:p>
    <w:p w:rsidR="00740E7E" w:rsidRDefault="00740E7E" w:rsidP="00ED7EFD">
      <w:pPr>
        <w:tabs>
          <w:tab w:val="right" w:pos="4820"/>
          <w:tab w:val="left" w:pos="5103"/>
          <w:tab w:val="right" w:pos="8505"/>
        </w:tabs>
        <w:ind w:leftChars="1291" w:left="4315" w:hangingChars="550" w:hanging="1604"/>
        <w:jc w:val="left"/>
        <w:rPr>
          <w:rFonts w:ascii="汉仪书宋二简" w:eastAsia="汉仪书宋二简" w:hAnsi="Times New Roman"/>
          <w:color w:val="000000"/>
          <w:spacing w:val="20"/>
          <w:w w:val="110"/>
          <w:sz w:val="23"/>
          <w:szCs w:val="24"/>
        </w:rPr>
      </w:pPr>
    </w:p>
    <w:p w:rsidR="00740E7E" w:rsidRDefault="00313EDF" w:rsidP="00ED7EFD">
      <w:pPr>
        <w:tabs>
          <w:tab w:val="right" w:pos="4820"/>
          <w:tab w:val="left" w:pos="5103"/>
          <w:tab w:val="right" w:pos="8505"/>
        </w:tabs>
        <w:spacing w:line="800" w:lineRule="exact"/>
        <w:ind w:firstLineChars="241" w:firstLine="1157"/>
        <w:rPr>
          <w:rFonts w:ascii="Times New Roman" w:eastAsia="汉仪书宋二简" w:hAnsi="Times New Roman"/>
          <w:bCs/>
          <w:color w:val="000000"/>
          <w:spacing w:val="40"/>
          <w:w w:val="110"/>
          <w:sz w:val="32"/>
          <w:szCs w:val="24"/>
        </w:rPr>
      </w:pPr>
      <w:r>
        <w:rPr>
          <w:rFonts w:ascii="Times New Roman" w:eastAsia="汉仪中黑简" w:hAnsi="Times New Roman" w:hint="eastAsia"/>
          <w:color w:val="000000"/>
          <w:spacing w:val="40"/>
          <w:sz w:val="40"/>
          <w:szCs w:val="24"/>
        </w:rPr>
        <w:t>深圳市土地使用权出让合同书</w:t>
      </w:r>
    </w:p>
    <w:p w:rsidR="00740E7E" w:rsidRDefault="00313EDF">
      <w:pPr>
        <w:tabs>
          <w:tab w:val="right" w:pos="4820"/>
          <w:tab w:val="left" w:pos="5103"/>
          <w:tab w:val="right" w:pos="8505"/>
        </w:tabs>
        <w:spacing w:after="800" w:line="360" w:lineRule="exact"/>
        <w:jc w:val="center"/>
        <w:rPr>
          <w:rFonts w:ascii="汉仪书宋二简" w:eastAsia="汉仪书宋二简" w:hAnsi="宋体"/>
          <w:color w:val="FF0000"/>
          <w:spacing w:val="20"/>
          <w:w w:val="110"/>
          <w:sz w:val="23"/>
          <w:szCs w:val="24"/>
        </w:rPr>
      </w:pPr>
      <w:r>
        <w:rPr>
          <w:rFonts w:ascii="汉仪书宋二简" w:eastAsia="汉仪书宋二简" w:hAnsi="Times New Roman" w:hint="eastAsia"/>
          <w:color w:val="FF0000"/>
          <w:spacing w:val="20"/>
          <w:w w:val="110"/>
          <w:sz w:val="24"/>
          <w:szCs w:val="24"/>
        </w:rPr>
        <w:t>深地合字（202</w:t>
      </w:r>
      <w:r w:rsidR="00ED7EFD">
        <w:rPr>
          <w:rFonts w:ascii="汉仪书宋二简" w:eastAsia="汉仪书宋二简" w:hAnsi="Times New Roman" w:hint="eastAsia"/>
          <w:color w:val="FF0000"/>
          <w:spacing w:val="20"/>
          <w:w w:val="110"/>
          <w:sz w:val="24"/>
          <w:szCs w:val="24"/>
        </w:rPr>
        <w:t>1</w:t>
      </w:r>
      <w:r>
        <w:rPr>
          <w:rFonts w:ascii="汉仪书宋二简" w:eastAsia="汉仪书宋二简" w:hAnsi="Times New Roman" w:hint="eastAsia"/>
          <w:color w:val="FF0000"/>
          <w:spacing w:val="20"/>
          <w:w w:val="110"/>
          <w:sz w:val="24"/>
          <w:szCs w:val="24"/>
        </w:rPr>
        <w:t xml:space="preserve">）  </w:t>
      </w:r>
      <w:r>
        <w:rPr>
          <w:rFonts w:ascii="汉仪书宋二简" w:eastAsiaTheme="minorEastAsia" w:hAnsi="Times New Roman" w:hint="eastAsia"/>
          <w:color w:val="FF0000"/>
          <w:spacing w:val="20"/>
          <w:w w:val="110"/>
          <w:sz w:val="24"/>
          <w:szCs w:val="24"/>
        </w:rPr>
        <w:t xml:space="preserve"> </w:t>
      </w:r>
      <w:r>
        <w:rPr>
          <w:rFonts w:ascii="汉仪书宋二简" w:eastAsia="汉仪书宋二简" w:hAnsi="Times New Roman" w:hint="eastAsia"/>
          <w:color w:val="FF0000"/>
          <w:spacing w:val="20"/>
          <w:w w:val="110"/>
          <w:sz w:val="24"/>
          <w:szCs w:val="24"/>
        </w:rPr>
        <w:t>号</w:t>
      </w:r>
    </w:p>
    <w:p w:rsidR="00740E7E" w:rsidRDefault="00313EDF" w:rsidP="00ED7EFD">
      <w:pPr>
        <w:tabs>
          <w:tab w:val="right" w:pos="4820"/>
          <w:tab w:val="left" w:pos="5103"/>
          <w:tab w:val="right" w:pos="8505"/>
        </w:tabs>
        <w:spacing w:line="56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一、本合同双方当事人</w:t>
      </w:r>
    </w:p>
    <w:p w:rsidR="00740E7E" w:rsidRDefault="00313EDF" w:rsidP="00ED7EFD">
      <w:pPr>
        <w:tabs>
          <w:tab w:val="right" w:pos="4820"/>
          <w:tab w:val="left" w:pos="5103"/>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出  让 方：</w:t>
      </w:r>
      <w:r>
        <w:rPr>
          <w:rFonts w:ascii="汉仪书宋二简" w:eastAsia="汉仪书宋二简" w:hAnsi="Times New Roman" w:hint="eastAsia"/>
          <w:color w:val="000000"/>
          <w:spacing w:val="20"/>
          <w:w w:val="110"/>
          <w:sz w:val="23"/>
          <w:szCs w:val="24"/>
          <w:u w:val="single"/>
        </w:rPr>
        <w:t>深圳市规划和自然资源局宝安管理局</w:t>
      </w:r>
    </w:p>
    <w:p w:rsidR="00740E7E" w:rsidRDefault="00313EDF" w:rsidP="00ED7EFD">
      <w:pPr>
        <w:tabs>
          <w:tab w:val="right" w:pos="4820"/>
          <w:tab w:val="left" w:pos="5103"/>
          <w:tab w:val="right" w:pos="8505"/>
        </w:tabs>
        <w:spacing w:line="56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 xml:space="preserve">         （以下简称甲方）</w:t>
      </w:r>
    </w:p>
    <w:p w:rsidR="00740E7E" w:rsidRDefault="00313EDF" w:rsidP="00ED7EFD">
      <w:pPr>
        <w:tabs>
          <w:tab w:val="right" w:pos="4820"/>
          <w:tab w:val="left" w:pos="5103"/>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法定代表人：</w:t>
      </w:r>
      <w:r>
        <w:rPr>
          <w:rFonts w:ascii="汉仪书宋二简" w:eastAsia="汉仪书宋二简" w:hAnsi="Times New Roman" w:hint="eastAsia"/>
          <w:color w:val="000000"/>
          <w:spacing w:val="20"/>
          <w:w w:val="110"/>
          <w:sz w:val="23"/>
          <w:szCs w:val="24"/>
          <w:u w:val="single"/>
        </w:rPr>
        <w:t>刘义刚</w:t>
      </w:r>
      <w:r>
        <w:rPr>
          <w:rFonts w:ascii="汉仪书宋二简" w:eastAsia="汉仪书宋二简" w:hAnsi="Times New Roman" w:hint="eastAsia"/>
          <w:color w:val="000000"/>
          <w:spacing w:val="20"/>
          <w:w w:val="110"/>
          <w:sz w:val="23"/>
          <w:szCs w:val="24"/>
        </w:rPr>
        <w:t xml:space="preserve">               职 </w:t>
      </w:r>
      <w:proofErr w:type="gramStart"/>
      <w:r>
        <w:rPr>
          <w:rFonts w:ascii="汉仪书宋二简" w:eastAsia="汉仪书宋二简" w:hAnsi="Times New Roman" w:hint="eastAsia"/>
          <w:color w:val="000000"/>
          <w:spacing w:val="20"/>
          <w:w w:val="110"/>
          <w:sz w:val="23"/>
          <w:szCs w:val="24"/>
        </w:rPr>
        <w:t>务</w:t>
      </w:r>
      <w:proofErr w:type="gramEnd"/>
      <w:r>
        <w:rPr>
          <w:rFonts w:ascii="汉仪书宋二简" w:eastAsia="汉仪书宋二简" w:hAnsi="Times New Roman" w:hint="eastAsia"/>
          <w:color w:val="000000"/>
          <w:spacing w:val="20"/>
          <w:w w:val="110"/>
          <w:sz w:val="23"/>
          <w:szCs w:val="24"/>
        </w:rPr>
        <w:t>：</w:t>
      </w:r>
      <w:r>
        <w:rPr>
          <w:rFonts w:ascii="汉仪书宋二简" w:eastAsia="汉仪书宋二简" w:hAnsi="Times New Roman" w:hint="eastAsia"/>
          <w:color w:val="000000"/>
          <w:spacing w:val="20"/>
          <w:w w:val="110"/>
          <w:sz w:val="23"/>
          <w:szCs w:val="24"/>
          <w:u w:val="single"/>
        </w:rPr>
        <w:t>局长</w:t>
      </w:r>
    </w:p>
    <w:p w:rsidR="00740E7E" w:rsidRDefault="00313EDF" w:rsidP="00ED7EFD">
      <w:pPr>
        <w:tabs>
          <w:tab w:val="right" w:pos="4820"/>
          <w:tab w:val="left" w:pos="5103"/>
          <w:tab w:val="right" w:pos="8505"/>
        </w:tabs>
        <w:spacing w:line="56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地     址：</w:t>
      </w:r>
      <w:r>
        <w:rPr>
          <w:rFonts w:ascii="汉仪书宋二简" w:eastAsia="汉仪书宋二简" w:hAnsi="Times New Roman" w:hint="eastAsia"/>
          <w:color w:val="000000"/>
          <w:spacing w:val="20"/>
          <w:w w:val="110"/>
          <w:sz w:val="23"/>
          <w:szCs w:val="24"/>
          <w:u w:val="single"/>
        </w:rPr>
        <w:t xml:space="preserve">深圳市宝安区前进一路293号 </w:t>
      </w:r>
      <w:r>
        <w:rPr>
          <w:rFonts w:ascii="汉仪书宋二简" w:eastAsia="汉仪书宋二简" w:hAnsi="Times New Roman" w:hint="eastAsia"/>
          <w:color w:val="000000"/>
          <w:spacing w:val="20"/>
          <w:w w:val="110"/>
          <w:sz w:val="23"/>
          <w:szCs w:val="24"/>
        </w:rPr>
        <w:t xml:space="preserve">    </w:t>
      </w:r>
    </w:p>
    <w:p w:rsidR="00740E7E" w:rsidRDefault="00313EDF" w:rsidP="00ED7EFD">
      <w:pPr>
        <w:tabs>
          <w:tab w:val="right" w:pos="4820"/>
          <w:tab w:val="left" w:pos="5103"/>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电     话：</w:t>
      </w:r>
      <w:r>
        <w:rPr>
          <w:rFonts w:ascii="汉仪书宋二简" w:eastAsia="汉仪书宋二简" w:hAnsi="Times New Roman" w:hint="eastAsia"/>
          <w:color w:val="000000"/>
          <w:spacing w:val="20"/>
          <w:w w:val="110"/>
          <w:sz w:val="23"/>
          <w:szCs w:val="24"/>
          <w:u w:val="single"/>
        </w:rPr>
        <w:t>27820114</w:t>
      </w:r>
    </w:p>
    <w:p w:rsidR="00740E7E" w:rsidRDefault="00740E7E" w:rsidP="00ED7EFD">
      <w:pPr>
        <w:tabs>
          <w:tab w:val="right" w:pos="5220"/>
          <w:tab w:val="left" w:pos="5760"/>
          <w:tab w:val="right" w:pos="8505"/>
        </w:tabs>
        <w:spacing w:line="560" w:lineRule="exact"/>
        <w:ind w:firstLineChars="200" w:firstLine="583"/>
        <w:rPr>
          <w:rFonts w:ascii="汉仪书宋二简" w:eastAsia="汉仪书宋二简" w:hAnsi="Times New Roman"/>
          <w:spacing w:val="20"/>
          <w:w w:val="110"/>
          <w:sz w:val="23"/>
          <w:szCs w:val="24"/>
          <w:u w:val="single"/>
        </w:rPr>
      </w:pP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受  让 方：</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color w:val="000000"/>
          <w:spacing w:val="20"/>
          <w:w w:val="110"/>
          <w:sz w:val="23"/>
          <w:szCs w:val="24"/>
          <w:u w:val="single"/>
        </w:rPr>
        <w:t xml:space="preserve"> </w:t>
      </w: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 xml:space="preserve">         （以下简称乙方）</w:t>
      </w: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法定代表人：</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hint="eastAsia"/>
          <w:color w:val="000000"/>
          <w:spacing w:val="20"/>
          <w:w w:val="110"/>
          <w:sz w:val="23"/>
          <w:szCs w:val="24"/>
        </w:rPr>
        <w:t xml:space="preserve">               职 </w:t>
      </w:r>
      <w:proofErr w:type="gramStart"/>
      <w:r>
        <w:rPr>
          <w:rFonts w:ascii="汉仪书宋二简" w:eastAsia="汉仪书宋二简" w:hAnsi="Times New Roman" w:hint="eastAsia"/>
          <w:color w:val="000000"/>
          <w:spacing w:val="20"/>
          <w:w w:val="110"/>
          <w:sz w:val="23"/>
          <w:szCs w:val="24"/>
        </w:rPr>
        <w:t>务</w:t>
      </w:r>
      <w:proofErr w:type="gramEnd"/>
      <w:r>
        <w:rPr>
          <w:rFonts w:ascii="汉仪书宋二简" w:eastAsia="汉仪书宋二简" w:hAnsi="Times New Roman" w:hint="eastAsia"/>
          <w:color w:val="000000"/>
          <w:spacing w:val="20"/>
          <w:w w:val="110"/>
          <w:sz w:val="23"/>
          <w:szCs w:val="24"/>
        </w:rPr>
        <w:t>：</w:t>
      </w:r>
      <w:r>
        <w:rPr>
          <w:rFonts w:ascii="汉仪书宋二简" w:eastAsia="汉仪书宋二简" w:hAnsi="Times New Roman" w:hint="eastAsia"/>
          <w:color w:val="000000"/>
          <w:spacing w:val="20"/>
          <w:w w:val="110"/>
          <w:sz w:val="23"/>
          <w:szCs w:val="24"/>
          <w:u w:val="single"/>
        </w:rPr>
        <w:t xml:space="preserve"> /  </w:t>
      </w:r>
    </w:p>
    <w:p w:rsidR="00740E7E" w:rsidRDefault="00313EDF" w:rsidP="00ED7EFD">
      <w:pPr>
        <w:tabs>
          <w:tab w:val="right" w:pos="4820"/>
          <w:tab w:val="right" w:pos="8505"/>
        </w:tabs>
        <w:spacing w:line="560" w:lineRule="exact"/>
        <w:ind w:leftChars="275" w:left="2301" w:hangingChars="591" w:hanging="172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地     址：</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color w:val="000000"/>
          <w:spacing w:val="20"/>
          <w:w w:val="110"/>
          <w:sz w:val="23"/>
          <w:szCs w:val="24"/>
        </w:rPr>
        <w:t xml:space="preserve"> </w:t>
      </w: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电     话：</w:t>
      </w:r>
      <w:r>
        <w:rPr>
          <w:rFonts w:ascii="汉仪书宋二简" w:eastAsia="汉仪书宋二简" w:hAnsi="Times New Roman" w:hint="eastAsia"/>
          <w:color w:val="000000"/>
          <w:spacing w:val="20"/>
          <w:w w:val="110"/>
          <w:sz w:val="23"/>
          <w:szCs w:val="24"/>
          <w:u w:val="single"/>
        </w:rPr>
        <w:t xml:space="preserve">     /     </w:t>
      </w:r>
    </w:p>
    <w:p w:rsidR="00740E7E" w:rsidRDefault="00740E7E"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rPr>
      </w:pP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受  让 方：</w:t>
      </w:r>
      <w:r>
        <w:rPr>
          <w:rFonts w:ascii="汉仪书宋二简" w:eastAsia="汉仪书宋二简" w:hAnsi="Times New Roman" w:hint="eastAsia"/>
          <w:color w:val="000000"/>
          <w:spacing w:val="20"/>
          <w:w w:val="110"/>
          <w:sz w:val="23"/>
          <w:szCs w:val="24"/>
          <w:u w:val="single"/>
        </w:rPr>
        <w:t xml:space="preserve">         /                 </w:t>
      </w: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 xml:space="preserve">         （以下简称乙方）</w:t>
      </w: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法定代表人：</w:t>
      </w:r>
      <w:r>
        <w:rPr>
          <w:rFonts w:ascii="汉仪书宋二简" w:eastAsia="汉仪书宋二简" w:hAnsi="Times New Roman" w:hint="eastAsia"/>
          <w:color w:val="000000"/>
          <w:spacing w:val="20"/>
          <w:w w:val="110"/>
          <w:sz w:val="23"/>
          <w:szCs w:val="24"/>
          <w:u w:val="single"/>
        </w:rPr>
        <w:t xml:space="preserve">   /  </w:t>
      </w:r>
      <w:r>
        <w:rPr>
          <w:rFonts w:ascii="汉仪书宋二简" w:eastAsia="汉仪书宋二简" w:hAnsi="Times New Roman" w:hint="eastAsia"/>
          <w:color w:val="000000"/>
          <w:spacing w:val="20"/>
          <w:w w:val="110"/>
          <w:sz w:val="23"/>
          <w:szCs w:val="24"/>
        </w:rPr>
        <w:t xml:space="preserve">              职 </w:t>
      </w:r>
      <w:proofErr w:type="gramStart"/>
      <w:r>
        <w:rPr>
          <w:rFonts w:ascii="汉仪书宋二简" w:eastAsia="汉仪书宋二简" w:hAnsi="Times New Roman" w:hint="eastAsia"/>
          <w:color w:val="000000"/>
          <w:spacing w:val="20"/>
          <w:w w:val="110"/>
          <w:sz w:val="23"/>
          <w:szCs w:val="24"/>
        </w:rPr>
        <w:t>务</w:t>
      </w:r>
      <w:proofErr w:type="gramEnd"/>
      <w:r>
        <w:rPr>
          <w:rFonts w:ascii="汉仪书宋二简" w:eastAsia="汉仪书宋二简" w:hAnsi="Times New Roman" w:hint="eastAsia"/>
          <w:color w:val="000000"/>
          <w:spacing w:val="20"/>
          <w:w w:val="110"/>
          <w:sz w:val="23"/>
          <w:szCs w:val="24"/>
        </w:rPr>
        <w:t>：</w:t>
      </w:r>
      <w:r>
        <w:rPr>
          <w:rFonts w:ascii="汉仪书宋二简" w:eastAsia="汉仪书宋二简" w:hAnsi="Times New Roman" w:hint="eastAsia"/>
          <w:color w:val="000000"/>
          <w:spacing w:val="20"/>
          <w:w w:val="110"/>
          <w:sz w:val="23"/>
          <w:szCs w:val="24"/>
          <w:u w:val="single"/>
        </w:rPr>
        <w:t xml:space="preserve"> /  </w:t>
      </w: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地     址：</w:t>
      </w:r>
      <w:r>
        <w:rPr>
          <w:rFonts w:ascii="汉仪书宋二简" w:eastAsia="汉仪书宋二简" w:hAnsi="Times New Roman" w:hint="eastAsia"/>
          <w:color w:val="000000"/>
          <w:spacing w:val="20"/>
          <w:w w:val="110"/>
          <w:sz w:val="23"/>
          <w:szCs w:val="24"/>
          <w:u w:val="single"/>
        </w:rPr>
        <w:t xml:space="preserve">        /          </w:t>
      </w:r>
      <w:r>
        <w:rPr>
          <w:rFonts w:ascii="汉仪书宋二简" w:eastAsia="汉仪书宋二简" w:hAnsi="Times New Roman" w:hint="eastAsia"/>
          <w:color w:val="000000"/>
          <w:spacing w:val="20"/>
          <w:w w:val="110"/>
          <w:sz w:val="23"/>
          <w:szCs w:val="24"/>
        </w:rPr>
        <w:t xml:space="preserve"> </w:t>
      </w:r>
    </w:p>
    <w:p w:rsidR="00740E7E" w:rsidRDefault="00313EDF" w:rsidP="00ED7EFD">
      <w:pPr>
        <w:tabs>
          <w:tab w:val="right" w:pos="4820"/>
          <w:tab w:val="right" w:pos="8505"/>
        </w:tabs>
        <w:spacing w:line="560" w:lineRule="exact"/>
        <w:ind w:firstLineChars="200" w:firstLine="583"/>
        <w:rPr>
          <w:rFonts w:ascii="汉仪书宋二简" w:eastAsia="汉仪书宋二简" w:hAnsi="Times New Roman"/>
          <w:color w:val="000000"/>
          <w:spacing w:val="20"/>
          <w:w w:val="110"/>
          <w:sz w:val="23"/>
          <w:szCs w:val="24"/>
          <w:u w:val="single"/>
        </w:rPr>
      </w:pPr>
      <w:r>
        <w:rPr>
          <w:rFonts w:ascii="汉仪书宋二简" w:eastAsia="汉仪书宋二简" w:hAnsi="Times New Roman" w:hint="eastAsia"/>
          <w:color w:val="000000"/>
          <w:spacing w:val="20"/>
          <w:w w:val="110"/>
          <w:sz w:val="23"/>
          <w:szCs w:val="24"/>
        </w:rPr>
        <w:t>电     话：</w:t>
      </w:r>
      <w:r>
        <w:rPr>
          <w:rFonts w:ascii="汉仪书宋二简" w:eastAsia="汉仪书宋二简" w:hAnsi="Times New Roman" w:hint="eastAsia"/>
          <w:color w:val="000000"/>
          <w:spacing w:val="20"/>
          <w:w w:val="110"/>
          <w:sz w:val="23"/>
          <w:szCs w:val="24"/>
          <w:u w:val="single"/>
        </w:rPr>
        <w:t xml:space="preserve">     /     </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lastRenderedPageBreak/>
        <w:t>二、根据国家有关法律、法规及深圳市的有关规定，订立本合同。</w:t>
      </w:r>
    </w:p>
    <w:p w:rsidR="00740E7E" w:rsidRDefault="00313EDF" w:rsidP="00ED7EFD">
      <w:pPr>
        <w:tabs>
          <w:tab w:val="right" w:pos="4820"/>
          <w:tab w:val="left" w:pos="5103"/>
          <w:tab w:val="right" w:pos="8505"/>
        </w:tabs>
        <w:spacing w:line="50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三、甲方向乙方出让土地的使用权，土地所有权属于国家。地下自然资源、埋藏物均不在土地使用权出让范围。</w:t>
      </w:r>
    </w:p>
    <w:p w:rsidR="00740E7E" w:rsidRDefault="00313EDF" w:rsidP="00ED7EFD">
      <w:pPr>
        <w:tabs>
          <w:tab w:val="right" w:pos="4820"/>
          <w:tab w:val="left" w:pos="5103"/>
          <w:tab w:val="right" w:pos="8505"/>
        </w:tabs>
        <w:spacing w:line="500" w:lineRule="exact"/>
        <w:ind w:leftChars="70" w:left="147" w:firstLineChars="149" w:firstLine="434"/>
        <w:rPr>
          <w:rFonts w:ascii="汉仪书宋二简" w:eastAsia="汉仪书宋二简" w:hAnsi="Times New Roman"/>
          <w:color w:val="FF0000"/>
          <w:spacing w:val="20"/>
          <w:w w:val="110"/>
          <w:sz w:val="23"/>
          <w:szCs w:val="24"/>
        </w:rPr>
      </w:pPr>
      <w:r>
        <w:rPr>
          <w:rFonts w:ascii="汉仪书宋二简" w:eastAsia="汉仪书宋二简" w:hAnsi="Times New Roman" w:hint="eastAsia"/>
          <w:spacing w:val="20"/>
          <w:w w:val="110"/>
          <w:sz w:val="23"/>
          <w:szCs w:val="24"/>
        </w:rPr>
        <w:t>四、</w:t>
      </w:r>
      <w:r>
        <w:rPr>
          <w:rFonts w:ascii="汉仪书宋二简" w:eastAsia="汉仪书宋二简" w:hAnsi="Times New Roman" w:hint="eastAsia"/>
          <w:spacing w:val="20"/>
          <w:w w:val="110"/>
          <w:sz w:val="23"/>
          <w:szCs w:val="23"/>
        </w:rPr>
        <w:t>本合同签订之日，</w:t>
      </w:r>
      <w:proofErr w:type="gramStart"/>
      <w:r>
        <w:rPr>
          <w:rFonts w:ascii="汉仪书宋二简" w:eastAsia="汉仪书宋二简" w:hAnsi="Times New Roman" w:hint="eastAsia"/>
          <w:spacing w:val="20"/>
          <w:w w:val="110"/>
          <w:sz w:val="23"/>
          <w:szCs w:val="23"/>
        </w:rPr>
        <w:t>甲方将宗地</w:t>
      </w:r>
      <w:proofErr w:type="gramEnd"/>
      <w:r>
        <w:rPr>
          <w:rFonts w:ascii="汉仪书宋二简" w:eastAsia="汉仪书宋二简" w:hAnsi="Times New Roman" w:hint="eastAsia"/>
          <w:spacing w:val="20"/>
          <w:w w:val="110"/>
          <w:sz w:val="23"/>
          <w:szCs w:val="23"/>
        </w:rPr>
        <w:t>编号为A002-008</w:t>
      </w:r>
      <w:r w:rsidR="0073658F">
        <w:rPr>
          <w:rFonts w:ascii="汉仪书宋二简" w:eastAsia="汉仪书宋二简" w:hAnsi="Times New Roman" w:hint="eastAsia"/>
          <w:spacing w:val="20"/>
          <w:w w:val="110"/>
          <w:sz w:val="23"/>
          <w:szCs w:val="23"/>
        </w:rPr>
        <w:t>3</w:t>
      </w:r>
      <w:r>
        <w:rPr>
          <w:rFonts w:ascii="汉仪书宋二简" w:eastAsia="汉仪书宋二简" w:hAnsi="Times New Roman" w:hint="eastAsia"/>
          <w:spacing w:val="20"/>
          <w:w w:val="110"/>
          <w:sz w:val="23"/>
          <w:szCs w:val="23"/>
        </w:rPr>
        <w:t>宗地</w:t>
      </w:r>
      <w:r>
        <w:rPr>
          <w:rFonts w:ascii="汉仪书宋二简" w:eastAsia="汉仪书宋二简" w:hAnsi="Times New Roman" w:hint="eastAsia"/>
          <w:color w:val="000000"/>
          <w:spacing w:val="20"/>
          <w:w w:val="110"/>
          <w:sz w:val="23"/>
          <w:szCs w:val="23"/>
        </w:rPr>
        <w:t>，土地总面积为</w:t>
      </w:r>
      <w:r w:rsidR="0073658F" w:rsidRPr="0073658F">
        <w:rPr>
          <w:rFonts w:ascii="汉仪书宋二简" w:eastAsia="汉仪书宋二简" w:hAnsi="Times New Roman"/>
          <w:color w:val="000000"/>
          <w:spacing w:val="20"/>
          <w:w w:val="110"/>
          <w:sz w:val="23"/>
          <w:szCs w:val="23"/>
        </w:rPr>
        <w:t>6640.92</w:t>
      </w:r>
      <w:r>
        <w:rPr>
          <w:rFonts w:ascii="汉仪书宋二简" w:eastAsia="汉仪书宋二简" w:hAnsi="Times New Roman" w:hint="eastAsia"/>
          <w:color w:val="000000"/>
          <w:spacing w:val="20"/>
          <w:w w:val="110"/>
          <w:sz w:val="23"/>
          <w:szCs w:val="23"/>
        </w:rPr>
        <w:t>平方米</w:t>
      </w:r>
      <w:r>
        <w:rPr>
          <w:rFonts w:ascii="汉仪书宋二简" w:eastAsia="汉仪书宋二简" w:hAnsi="Times New Roman" w:hint="eastAsia"/>
          <w:color w:val="000000"/>
          <w:spacing w:val="20"/>
          <w:w w:val="110"/>
          <w:sz w:val="23"/>
          <w:szCs w:val="24"/>
        </w:rPr>
        <w:t>的土地使用权出让给乙方，乙方对</w:t>
      </w:r>
      <w:proofErr w:type="gramStart"/>
      <w:r>
        <w:rPr>
          <w:rFonts w:ascii="汉仪书宋二简" w:eastAsia="汉仪书宋二简" w:hAnsi="Times New Roman" w:hint="eastAsia"/>
          <w:color w:val="000000"/>
          <w:spacing w:val="20"/>
          <w:w w:val="110"/>
          <w:sz w:val="23"/>
          <w:szCs w:val="24"/>
        </w:rPr>
        <w:t>上述宗</w:t>
      </w:r>
      <w:proofErr w:type="gramEnd"/>
      <w:r>
        <w:rPr>
          <w:rFonts w:ascii="汉仪书宋二简" w:eastAsia="汉仪书宋二简" w:hAnsi="Times New Roman" w:hint="eastAsia"/>
          <w:color w:val="000000"/>
          <w:spacing w:val="20"/>
          <w:w w:val="110"/>
          <w:sz w:val="23"/>
          <w:szCs w:val="24"/>
        </w:rPr>
        <w:t>地的现状无任何异议。本合同签订后，则视为甲方已向乙方交付</w:t>
      </w:r>
      <w:r>
        <w:rPr>
          <w:rFonts w:ascii="汉仪书宋二简" w:eastAsia="汉仪书宋二简" w:hAnsi="Times New Roman" w:hint="eastAsia"/>
          <w:spacing w:val="20"/>
          <w:w w:val="110"/>
          <w:sz w:val="23"/>
          <w:szCs w:val="24"/>
        </w:rPr>
        <w:t>土地。</w:t>
      </w:r>
    </w:p>
    <w:p w:rsidR="00740E7E" w:rsidRDefault="00313EDF" w:rsidP="00ED7EFD">
      <w:pPr>
        <w:tabs>
          <w:tab w:val="right" w:pos="4820"/>
          <w:tab w:val="left" w:pos="5103"/>
          <w:tab w:val="right" w:pos="8505"/>
        </w:tabs>
        <w:spacing w:line="50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五、上述宗地的使用年期为</w:t>
      </w:r>
      <w:r>
        <w:rPr>
          <w:rFonts w:ascii="汉仪书宋二简" w:eastAsia="汉仪书宋二简" w:hAnsi="Times New Roman" w:hint="eastAsia"/>
          <w:spacing w:val="20"/>
          <w:w w:val="110"/>
          <w:sz w:val="23"/>
          <w:szCs w:val="24"/>
          <w:u w:val="single"/>
        </w:rPr>
        <w:t>叁拾</w:t>
      </w:r>
      <w:r>
        <w:rPr>
          <w:rFonts w:ascii="汉仪书宋二简" w:eastAsia="汉仪书宋二简" w:hAnsi="Times New Roman" w:hint="eastAsia"/>
          <w:spacing w:val="20"/>
          <w:w w:val="110"/>
          <w:sz w:val="8"/>
          <w:szCs w:val="24"/>
        </w:rPr>
        <w:t xml:space="preserve"> </w:t>
      </w:r>
      <w:r>
        <w:rPr>
          <w:rFonts w:ascii="汉仪书宋二简" w:eastAsia="汉仪书宋二简" w:hAnsi="Times New Roman" w:hint="eastAsia"/>
          <w:spacing w:val="20"/>
          <w:w w:val="110"/>
          <w:sz w:val="23"/>
          <w:szCs w:val="24"/>
        </w:rPr>
        <w:t>年，从</w:t>
      </w:r>
      <w:r>
        <w:rPr>
          <w:rFonts w:ascii="汉仪书宋二简" w:eastAsia="汉仪书宋二简" w:hAnsi="Times New Roman" w:hint="eastAsia"/>
          <w:spacing w:val="20"/>
          <w:w w:val="110"/>
          <w:sz w:val="23"/>
          <w:szCs w:val="24"/>
          <w:u w:val="single"/>
        </w:rPr>
        <w:t>202</w:t>
      </w:r>
      <w:r>
        <w:rPr>
          <w:rFonts w:ascii="汉仪书宋二简" w:eastAsia="汉仪书宋二简" w:hAnsi="Times New Roman" w:hint="eastAsia"/>
          <w:spacing w:val="20"/>
          <w:w w:val="110"/>
          <w:sz w:val="23"/>
          <w:szCs w:val="24"/>
        </w:rPr>
        <w:t>年</w:t>
      </w:r>
      <w:r>
        <w:rPr>
          <w:rFonts w:ascii="汉仪书宋二简" w:eastAsia="汉仪书宋二简" w:hAnsi="Times New Roman" w:hint="eastAsia"/>
          <w:spacing w:val="20"/>
          <w:w w:val="110"/>
          <w:sz w:val="23"/>
          <w:szCs w:val="24"/>
          <w:u w:val="single"/>
        </w:rPr>
        <w:t xml:space="preserve">  </w:t>
      </w:r>
      <w:r>
        <w:rPr>
          <w:rFonts w:ascii="汉仪书宋二简" w:eastAsia="汉仪书宋二简" w:hAnsi="Times New Roman" w:hint="eastAsia"/>
          <w:spacing w:val="20"/>
          <w:w w:val="110"/>
          <w:sz w:val="23"/>
          <w:szCs w:val="24"/>
        </w:rPr>
        <w:t>月</w:t>
      </w:r>
      <w:r>
        <w:rPr>
          <w:rFonts w:ascii="汉仪书宋二简" w:eastAsia="汉仪书宋二简" w:hAnsi="Times New Roman" w:hint="eastAsia"/>
          <w:spacing w:val="20"/>
          <w:w w:val="110"/>
          <w:sz w:val="23"/>
          <w:szCs w:val="24"/>
          <w:u w:val="single"/>
        </w:rPr>
        <w:t xml:space="preserve">  </w:t>
      </w:r>
      <w:r>
        <w:rPr>
          <w:rFonts w:ascii="汉仪书宋二简" w:eastAsia="汉仪书宋二简" w:hAnsi="Times New Roman" w:hint="eastAsia"/>
          <w:spacing w:val="20"/>
          <w:w w:val="110"/>
          <w:sz w:val="23"/>
          <w:szCs w:val="24"/>
        </w:rPr>
        <w:t>日起至</w:t>
      </w:r>
      <w:r>
        <w:rPr>
          <w:rFonts w:ascii="汉仪书宋二简" w:eastAsia="汉仪书宋二简" w:hAnsi="Times New Roman" w:hint="eastAsia"/>
          <w:spacing w:val="20"/>
          <w:w w:val="110"/>
          <w:sz w:val="23"/>
          <w:szCs w:val="24"/>
          <w:u w:val="single"/>
        </w:rPr>
        <w:t xml:space="preserve">20  </w:t>
      </w:r>
      <w:r>
        <w:rPr>
          <w:rFonts w:ascii="汉仪书宋二简" w:eastAsia="汉仪书宋二简" w:hAnsi="Times New Roman" w:hint="eastAsia"/>
          <w:spacing w:val="20"/>
          <w:w w:val="110"/>
          <w:sz w:val="23"/>
          <w:szCs w:val="24"/>
        </w:rPr>
        <w:t>年</w:t>
      </w:r>
      <w:r>
        <w:rPr>
          <w:rFonts w:ascii="汉仪书宋二简" w:eastAsia="汉仪书宋二简" w:hAnsi="Times New Roman" w:hint="eastAsia"/>
          <w:spacing w:val="20"/>
          <w:w w:val="110"/>
          <w:sz w:val="23"/>
          <w:szCs w:val="24"/>
          <w:u w:val="single"/>
        </w:rPr>
        <w:t xml:space="preserve">  </w:t>
      </w:r>
      <w:r>
        <w:rPr>
          <w:rFonts w:ascii="汉仪书宋二简" w:eastAsia="汉仪书宋二简" w:hAnsi="Times New Roman" w:hint="eastAsia"/>
          <w:spacing w:val="20"/>
          <w:w w:val="110"/>
          <w:sz w:val="23"/>
          <w:szCs w:val="24"/>
        </w:rPr>
        <w:t>月</w:t>
      </w:r>
      <w:r>
        <w:rPr>
          <w:rFonts w:ascii="汉仪书宋二简" w:eastAsia="汉仪书宋二简" w:hAnsi="Times New Roman" w:hint="eastAsia"/>
          <w:spacing w:val="20"/>
          <w:w w:val="110"/>
          <w:sz w:val="23"/>
          <w:szCs w:val="24"/>
          <w:u w:val="single"/>
        </w:rPr>
        <w:t xml:space="preserve">  </w:t>
      </w:r>
      <w:r>
        <w:rPr>
          <w:rFonts w:ascii="汉仪书宋二简" w:eastAsia="汉仪书宋二简" w:hAnsi="Times New Roman" w:hint="eastAsia"/>
          <w:spacing w:val="20"/>
          <w:w w:val="110"/>
          <w:sz w:val="23"/>
          <w:szCs w:val="24"/>
        </w:rPr>
        <w:t>日止。</w:t>
      </w:r>
    </w:p>
    <w:p w:rsidR="00740E7E" w:rsidRDefault="00313EDF" w:rsidP="00ED7EFD">
      <w:pPr>
        <w:tabs>
          <w:tab w:val="right" w:pos="4820"/>
          <w:tab w:val="left" w:pos="5103"/>
          <w:tab w:val="right" w:pos="8505"/>
        </w:tabs>
        <w:spacing w:line="50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六、土地用途为商业</w:t>
      </w:r>
      <w:r>
        <w:rPr>
          <w:rFonts w:ascii="宋体" w:hAnsi="宋体" w:cs="宋体" w:hint="eastAsia"/>
          <w:spacing w:val="20"/>
          <w:w w:val="110"/>
          <w:sz w:val="23"/>
          <w:szCs w:val="24"/>
        </w:rPr>
        <w:t>用地</w:t>
      </w:r>
      <w:r>
        <w:rPr>
          <w:rFonts w:ascii="汉仪书宋二简" w:eastAsia="汉仪书宋二简" w:hAnsi="Times New Roman" w:hint="eastAsia"/>
          <w:spacing w:val="20"/>
          <w:w w:val="110"/>
          <w:sz w:val="23"/>
          <w:szCs w:val="24"/>
        </w:rPr>
        <w:t>。</w:t>
      </w:r>
    </w:p>
    <w:p w:rsidR="00740E7E" w:rsidRDefault="00313EDF" w:rsidP="00ED7EFD">
      <w:pPr>
        <w:tabs>
          <w:tab w:val="right" w:pos="4820"/>
          <w:tab w:val="left" w:pos="5103"/>
          <w:tab w:val="right" w:pos="8505"/>
        </w:tabs>
        <w:spacing w:line="50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七、土地性质为商品房。</w:t>
      </w:r>
    </w:p>
    <w:p w:rsidR="00740E7E" w:rsidRDefault="00313EDF" w:rsidP="00ED7EFD">
      <w:pPr>
        <w:tabs>
          <w:tab w:val="right" w:pos="4820"/>
          <w:tab w:val="left" w:pos="5103"/>
          <w:tab w:val="right" w:pos="8505"/>
        </w:tabs>
        <w:spacing w:line="50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八、</w:t>
      </w:r>
      <w:r>
        <w:rPr>
          <w:rFonts w:ascii="汉仪书宋二简" w:eastAsia="汉仪书宋二简" w:hAnsi="Times New Roman" w:hint="eastAsia"/>
          <w:color w:val="000000"/>
          <w:spacing w:val="20"/>
          <w:w w:val="110"/>
          <w:sz w:val="23"/>
          <w:szCs w:val="24"/>
        </w:rPr>
        <w:t>上述宗地土地使用权出让的总地价款为人民币</w:t>
      </w:r>
      <w:r>
        <w:rPr>
          <w:rFonts w:ascii="汉仪书宋二简" w:eastAsia="汉仪书宋二简" w:hAnsi="Times New Roman" w:hint="eastAsia"/>
          <w:spacing w:val="20"/>
          <w:w w:val="110"/>
          <w:sz w:val="23"/>
          <w:szCs w:val="24"/>
          <w:u w:val="single"/>
        </w:rPr>
        <w:t xml:space="preserve">  </w:t>
      </w:r>
      <w:r>
        <w:rPr>
          <w:rFonts w:ascii="汉仪书宋二简" w:eastAsia="汉仪书宋二简" w:hAnsi="Times New Roman" w:hint="eastAsia"/>
          <w:spacing w:val="20"/>
          <w:w w:val="110"/>
          <w:sz w:val="23"/>
          <w:szCs w:val="24"/>
        </w:rPr>
        <w:t>万元</w:t>
      </w:r>
      <w:r>
        <w:rPr>
          <w:rFonts w:ascii="汉仪书宋二简" w:eastAsia="汉仪书宋二简" w:hAnsi="Times New Roman" w:hint="eastAsia"/>
          <w:color w:val="000000"/>
          <w:spacing w:val="20"/>
          <w:w w:val="110"/>
          <w:sz w:val="23"/>
          <w:szCs w:val="24"/>
        </w:rPr>
        <w:t>整（小写：</w:t>
      </w:r>
      <w:r>
        <w:rPr>
          <w:rFonts w:ascii="汉仪书宋二简" w:eastAsia="汉仪书宋二简" w:hAnsi="Times New Roman"/>
          <w:color w:val="000000"/>
          <w:spacing w:val="20"/>
          <w:w w:val="110"/>
          <w:sz w:val="23"/>
          <w:szCs w:val="24"/>
        </w:rPr>
        <w:t>¥</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hint="eastAsia"/>
          <w:color w:val="000000"/>
          <w:spacing w:val="20"/>
          <w:w w:val="110"/>
          <w:sz w:val="23"/>
          <w:szCs w:val="24"/>
        </w:rPr>
        <w:t>元）。其中，出让金为人民币</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hint="eastAsia"/>
          <w:color w:val="000000"/>
          <w:spacing w:val="20"/>
          <w:w w:val="110"/>
          <w:sz w:val="23"/>
          <w:szCs w:val="24"/>
        </w:rPr>
        <w:t>万元整（小写：</w:t>
      </w:r>
      <w:r>
        <w:rPr>
          <w:rFonts w:ascii="汉仪书宋二简" w:eastAsia="汉仪书宋二简" w:hAnsi="Times New Roman"/>
          <w:color w:val="000000"/>
          <w:spacing w:val="20"/>
          <w:w w:val="110"/>
          <w:sz w:val="23"/>
          <w:szCs w:val="24"/>
        </w:rPr>
        <w:t>¥</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hint="eastAsia"/>
          <w:color w:val="000000"/>
          <w:spacing w:val="20"/>
          <w:w w:val="110"/>
          <w:sz w:val="23"/>
          <w:szCs w:val="24"/>
        </w:rPr>
        <w:t xml:space="preserve"> 元）；土地开发金为人民币</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hint="eastAsia"/>
          <w:color w:val="000000"/>
          <w:spacing w:val="20"/>
          <w:w w:val="110"/>
          <w:sz w:val="23"/>
          <w:szCs w:val="24"/>
        </w:rPr>
        <w:t>万元整（小写：</w:t>
      </w:r>
      <w:r>
        <w:rPr>
          <w:rFonts w:ascii="汉仪书宋二简" w:eastAsia="汉仪书宋二简" w:hAnsi="Times New Roman"/>
          <w:color w:val="000000"/>
          <w:spacing w:val="20"/>
          <w:w w:val="110"/>
          <w:sz w:val="23"/>
          <w:szCs w:val="24"/>
        </w:rPr>
        <w:t>¥</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hint="eastAsia"/>
          <w:color w:val="000000"/>
          <w:spacing w:val="20"/>
          <w:w w:val="110"/>
          <w:sz w:val="23"/>
          <w:szCs w:val="24"/>
        </w:rPr>
        <w:t>元）；市政配套设施金为人民币</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hint="eastAsia"/>
          <w:color w:val="000000"/>
          <w:spacing w:val="20"/>
          <w:w w:val="110"/>
          <w:sz w:val="23"/>
          <w:szCs w:val="24"/>
        </w:rPr>
        <w:t>万元整（小写：</w:t>
      </w:r>
      <w:r>
        <w:rPr>
          <w:rFonts w:ascii="汉仪书宋二简" w:eastAsia="汉仪书宋二简" w:hAnsi="Times New Roman"/>
          <w:color w:val="000000"/>
          <w:spacing w:val="20"/>
          <w:w w:val="110"/>
          <w:sz w:val="23"/>
          <w:szCs w:val="24"/>
        </w:rPr>
        <w:t>¥</w:t>
      </w:r>
      <w:r>
        <w:rPr>
          <w:rFonts w:ascii="汉仪书宋二简" w:eastAsia="汉仪书宋二简" w:hAnsi="Times New Roman" w:hint="eastAsia"/>
          <w:color w:val="000000"/>
          <w:spacing w:val="20"/>
          <w:w w:val="110"/>
          <w:sz w:val="23"/>
          <w:szCs w:val="24"/>
          <w:u w:val="single"/>
        </w:rPr>
        <w:t xml:space="preserve">    </w:t>
      </w:r>
      <w:r>
        <w:rPr>
          <w:rFonts w:ascii="汉仪书宋二简" w:eastAsia="汉仪书宋二简" w:hAnsi="Times New Roman" w:hint="eastAsia"/>
          <w:color w:val="000000"/>
          <w:spacing w:val="20"/>
          <w:w w:val="110"/>
          <w:sz w:val="23"/>
          <w:szCs w:val="24"/>
        </w:rPr>
        <w:t>元）。</w:t>
      </w:r>
    </w:p>
    <w:p w:rsidR="00740E7E" w:rsidRDefault="00313EDF" w:rsidP="00ED7EFD">
      <w:pPr>
        <w:spacing w:line="52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九、乙方同意按下列其中第</w:t>
      </w:r>
      <w:r>
        <w:rPr>
          <w:rFonts w:ascii="汉仪书宋二简" w:eastAsia="汉仪书宋二简" w:hAnsi="Times New Roman" w:hint="eastAsia"/>
          <w:spacing w:val="20"/>
          <w:w w:val="110"/>
          <w:sz w:val="23"/>
          <w:szCs w:val="24"/>
          <w:u w:val="single"/>
        </w:rPr>
        <w:t xml:space="preserve">    </w:t>
      </w:r>
      <w:r>
        <w:rPr>
          <w:rFonts w:ascii="汉仪书宋二简" w:eastAsia="汉仪书宋二简" w:hAnsi="Times New Roman" w:hint="eastAsia"/>
          <w:spacing w:val="20"/>
          <w:w w:val="110"/>
          <w:sz w:val="23"/>
          <w:szCs w:val="24"/>
        </w:rPr>
        <w:t>种方式给付地价款：</w:t>
      </w:r>
    </w:p>
    <w:p w:rsidR="00740E7E" w:rsidRDefault="00313EDF" w:rsidP="00ED7EFD">
      <w:pPr>
        <w:spacing w:line="52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spacing w:val="20"/>
          <w:w w:val="110"/>
          <w:sz w:val="23"/>
          <w:szCs w:val="24"/>
        </w:rPr>
        <w:t>（一）</w:t>
      </w:r>
      <w:r>
        <w:rPr>
          <w:rFonts w:ascii="汉仪书宋二简" w:eastAsia="汉仪书宋二简" w:hAnsi="Times New Roman" w:hint="eastAsia"/>
          <w:color w:val="000000"/>
          <w:spacing w:val="20"/>
          <w:w w:val="110"/>
          <w:sz w:val="23"/>
          <w:szCs w:val="24"/>
        </w:rPr>
        <w:t>自本合同签订之日起15个工作日内，一次性付清总地价款；</w:t>
      </w:r>
    </w:p>
    <w:p w:rsidR="00740E7E" w:rsidRDefault="00313EDF" w:rsidP="00ED7EFD">
      <w:pPr>
        <w:spacing w:line="52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w:t>
      </w:r>
      <w:r>
        <w:rPr>
          <w:rFonts w:ascii="汉仪书宋二简" w:eastAsia="汉仪书宋二简" w:hAnsi="Times New Roman" w:hint="eastAsia"/>
          <w:color w:val="000000"/>
          <w:spacing w:val="20"/>
          <w:w w:val="110"/>
          <w:sz w:val="23"/>
          <w:szCs w:val="24"/>
        </w:rPr>
        <w:t>自本合同签订之日起15个工作日内支付不低于50%的地价款，余款一年内不计利息付清。</w:t>
      </w:r>
    </w:p>
    <w:p w:rsidR="00740E7E" w:rsidRDefault="00313EDF" w:rsidP="00ED7EFD">
      <w:pPr>
        <w:tabs>
          <w:tab w:val="right" w:pos="4820"/>
          <w:tab w:val="left" w:pos="5103"/>
          <w:tab w:val="right" w:pos="8505"/>
        </w:tabs>
        <w:spacing w:line="50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十、土地利用要求：</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（一）建筑容积率：≤</w:t>
      </w:r>
      <w:r>
        <w:rPr>
          <w:rFonts w:ascii="汉仪书宋二简" w:eastAsiaTheme="minorEastAsia" w:hAnsi="Times New Roman" w:hint="eastAsia"/>
          <w:spacing w:val="20"/>
          <w:w w:val="110"/>
          <w:sz w:val="23"/>
          <w:szCs w:val="24"/>
        </w:rPr>
        <w:t>10</w:t>
      </w:r>
    </w:p>
    <w:p w:rsidR="00A66EE8" w:rsidRDefault="00313EDF" w:rsidP="00ED7EFD">
      <w:pPr>
        <w:tabs>
          <w:tab w:val="right" w:pos="4820"/>
          <w:tab w:val="left" w:pos="5103"/>
          <w:tab w:val="right" w:pos="8505"/>
        </w:tabs>
        <w:spacing w:line="500" w:lineRule="exact"/>
        <w:ind w:firstLineChars="167" w:firstLine="487"/>
        <w:rPr>
          <w:rFonts w:ascii="汉仪书宋二简" w:eastAsiaTheme="minorEastAsia" w:hAnsi="Times New Roman"/>
          <w:spacing w:val="20"/>
          <w:w w:val="110"/>
          <w:sz w:val="23"/>
          <w:szCs w:val="24"/>
        </w:rPr>
      </w:pPr>
      <w:r>
        <w:rPr>
          <w:rFonts w:ascii="汉仪书宋二简" w:eastAsia="汉仪书宋二简" w:hAnsi="Times New Roman" w:hint="eastAsia"/>
          <w:spacing w:val="20"/>
          <w:w w:val="110"/>
          <w:sz w:val="23"/>
          <w:szCs w:val="24"/>
        </w:rPr>
        <w:t>（二）建筑覆盖率：</w:t>
      </w:r>
      <w:r w:rsidR="00A66EE8">
        <w:rPr>
          <w:rFonts w:ascii="汉仪书宋二简" w:eastAsia="汉仪书宋二简" w:hAnsi="Times New Roman" w:hint="eastAsia"/>
          <w:spacing w:val="20"/>
          <w:w w:val="110"/>
          <w:sz w:val="23"/>
          <w:szCs w:val="24"/>
        </w:rPr>
        <w:t>≤</w:t>
      </w:r>
      <w:r w:rsidR="00A66EE8">
        <w:rPr>
          <w:rFonts w:ascii="汉仪书宋二简" w:eastAsiaTheme="minorEastAsia" w:hAnsi="Times New Roman" w:hint="eastAsia"/>
          <w:spacing w:val="20"/>
          <w:w w:val="110"/>
          <w:sz w:val="23"/>
          <w:szCs w:val="24"/>
        </w:rPr>
        <w:t>60%</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（三）建筑间距：</w:t>
      </w:r>
      <w:r>
        <w:rPr>
          <w:rFonts w:ascii="宋体" w:hAnsi="宋体" w:cs="宋体" w:hint="eastAsia"/>
          <w:spacing w:val="20"/>
          <w:w w:val="110"/>
          <w:sz w:val="23"/>
          <w:szCs w:val="24"/>
        </w:rPr>
        <w:t>满足日照及消防间距等要求</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（四）建筑高度或层数：</w:t>
      </w:r>
      <w:r>
        <w:rPr>
          <w:rFonts w:ascii="宋体" w:hAnsi="宋体" w:cs="宋体" w:hint="eastAsia"/>
          <w:spacing w:val="20"/>
          <w:w w:val="110"/>
          <w:sz w:val="23"/>
          <w:szCs w:val="24"/>
        </w:rPr>
        <w:t>满足航空限高要求</w:t>
      </w:r>
    </w:p>
    <w:p w:rsidR="00740E7E" w:rsidRDefault="00313EDF" w:rsidP="00ED7EFD">
      <w:pPr>
        <w:spacing w:line="500" w:lineRule="exact"/>
        <w:ind w:firstLineChars="200" w:firstLine="583"/>
        <w:rPr>
          <w:rFonts w:ascii="宋体" w:hAnsi="宋体" w:cs="宋体"/>
          <w:spacing w:val="20"/>
          <w:w w:val="110"/>
          <w:sz w:val="23"/>
          <w:szCs w:val="24"/>
        </w:rPr>
      </w:pPr>
      <w:r>
        <w:rPr>
          <w:rFonts w:ascii="汉仪书宋二简" w:eastAsia="汉仪书宋二简" w:hAnsi="Times New Roman" w:hint="eastAsia"/>
          <w:spacing w:val="20"/>
          <w:w w:val="110"/>
          <w:sz w:val="23"/>
          <w:szCs w:val="24"/>
        </w:rPr>
        <w:lastRenderedPageBreak/>
        <w:t>（五）</w:t>
      </w:r>
      <w:proofErr w:type="gramStart"/>
      <w:r>
        <w:rPr>
          <w:rFonts w:ascii="宋体" w:hAnsi="宋体" w:cs="宋体" w:hint="eastAsia"/>
          <w:spacing w:val="20"/>
          <w:w w:val="110"/>
          <w:sz w:val="23"/>
          <w:szCs w:val="24"/>
        </w:rPr>
        <w:t>计规定</w:t>
      </w:r>
      <w:proofErr w:type="gramEnd"/>
      <w:r>
        <w:rPr>
          <w:rFonts w:ascii="宋体" w:hAnsi="宋体" w:cs="宋体" w:hint="eastAsia"/>
          <w:spacing w:val="20"/>
          <w:w w:val="110"/>
          <w:sz w:val="23"/>
          <w:szCs w:val="24"/>
        </w:rPr>
        <w:t>容积率建筑面积</w:t>
      </w:r>
      <w:r w:rsidR="003E43C6">
        <w:rPr>
          <w:rFonts w:ascii="宋体" w:hAnsi="宋体" w:cs="宋体" w:hint="eastAsia"/>
          <w:spacing w:val="20"/>
          <w:w w:val="110"/>
          <w:sz w:val="23"/>
          <w:szCs w:val="24"/>
        </w:rPr>
        <w:t>66410</w:t>
      </w:r>
      <w:r>
        <w:rPr>
          <w:rFonts w:ascii="宋体" w:hAnsi="宋体" w:cs="宋体" w:hint="eastAsia"/>
          <w:spacing w:val="20"/>
          <w:w w:val="110"/>
          <w:sz w:val="23"/>
          <w:szCs w:val="24"/>
        </w:rPr>
        <w:t>平方米。其中办公</w:t>
      </w:r>
      <w:r w:rsidR="003E43C6">
        <w:rPr>
          <w:rFonts w:ascii="宋体" w:hAnsi="宋体" w:cs="宋体" w:hint="eastAsia"/>
          <w:spacing w:val="20"/>
          <w:w w:val="110"/>
          <w:sz w:val="23"/>
          <w:szCs w:val="24"/>
        </w:rPr>
        <w:t>66410</w:t>
      </w:r>
      <w:r>
        <w:rPr>
          <w:rFonts w:ascii="宋体" w:hAnsi="宋体" w:cs="宋体" w:hint="eastAsia"/>
          <w:spacing w:val="20"/>
          <w:w w:val="110"/>
          <w:sz w:val="23"/>
          <w:szCs w:val="24"/>
        </w:rPr>
        <w:t>平方米（含物业服务用房1</w:t>
      </w:r>
      <w:r w:rsidR="003E43C6">
        <w:rPr>
          <w:rFonts w:ascii="宋体" w:hAnsi="宋体" w:cs="宋体" w:hint="eastAsia"/>
          <w:spacing w:val="20"/>
          <w:w w:val="110"/>
          <w:sz w:val="23"/>
          <w:szCs w:val="24"/>
        </w:rPr>
        <w:t>3</w:t>
      </w:r>
      <w:r>
        <w:rPr>
          <w:rFonts w:ascii="宋体" w:hAnsi="宋体" w:cs="宋体" w:hint="eastAsia"/>
          <w:spacing w:val="20"/>
          <w:w w:val="110"/>
          <w:sz w:val="23"/>
          <w:szCs w:val="24"/>
        </w:rPr>
        <w:t>0平方米</w:t>
      </w:r>
      <w:r w:rsidR="003E43C6">
        <w:rPr>
          <w:rFonts w:ascii="宋体" w:hAnsi="宋体" w:cs="宋体" w:hint="eastAsia"/>
          <w:spacing w:val="20"/>
          <w:w w:val="110"/>
          <w:sz w:val="23"/>
          <w:szCs w:val="24"/>
        </w:rPr>
        <w:t>、</w:t>
      </w:r>
      <w:r>
        <w:rPr>
          <w:rFonts w:ascii="宋体" w:hAnsi="宋体" w:cs="宋体" w:hint="eastAsia"/>
          <w:spacing w:val="20"/>
          <w:w w:val="110"/>
          <w:sz w:val="23"/>
          <w:szCs w:val="24"/>
        </w:rPr>
        <w:t>食堂</w:t>
      </w:r>
      <w:r w:rsidR="003E43C6">
        <w:rPr>
          <w:rFonts w:ascii="宋体" w:hAnsi="宋体" w:cs="宋体" w:hint="eastAsia"/>
          <w:spacing w:val="20"/>
          <w:w w:val="110"/>
          <w:sz w:val="23"/>
          <w:szCs w:val="24"/>
        </w:rPr>
        <w:t>2</w:t>
      </w:r>
      <w:r>
        <w:rPr>
          <w:rFonts w:ascii="宋体" w:hAnsi="宋体" w:cs="宋体" w:hint="eastAsia"/>
          <w:spacing w:val="20"/>
          <w:w w:val="110"/>
          <w:sz w:val="23"/>
          <w:szCs w:val="24"/>
        </w:rPr>
        <w:t>000平方米</w:t>
      </w:r>
      <w:r w:rsidR="003E43C6">
        <w:rPr>
          <w:rFonts w:ascii="宋体" w:hAnsi="宋体" w:cs="宋体" w:hint="eastAsia"/>
          <w:spacing w:val="20"/>
          <w:w w:val="110"/>
          <w:sz w:val="23"/>
          <w:szCs w:val="24"/>
        </w:rPr>
        <w:t>）</w:t>
      </w:r>
      <w:r>
        <w:rPr>
          <w:rFonts w:ascii="宋体" w:hAnsi="宋体" w:cs="宋体" w:hint="eastAsia"/>
          <w:spacing w:val="20"/>
          <w:w w:val="110"/>
          <w:sz w:val="23"/>
          <w:szCs w:val="24"/>
        </w:rPr>
        <w:t>。</w:t>
      </w:r>
    </w:p>
    <w:p w:rsidR="00740E7E" w:rsidRDefault="00313EDF" w:rsidP="00ED7EFD">
      <w:pPr>
        <w:tabs>
          <w:tab w:val="right" w:pos="4820"/>
          <w:tab w:val="left" w:pos="5103"/>
          <w:tab w:val="right" w:pos="8505"/>
        </w:tabs>
        <w:spacing w:line="500" w:lineRule="exact"/>
        <w:ind w:firstLineChars="167" w:firstLine="487"/>
        <w:rPr>
          <w:rFonts w:ascii="宋体" w:hAnsi="宋体" w:cs="宋体"/>
          <w:spacing w:val="20"/>
          <w:w w:val="110"/>
          <w:sz w:val="23"/>
          <w:szCs w:val="24"/>
        </w:rPr>
      </w:pPr>
      <w:r>
        <w:rPr>
          <w:rFonts w:ascii="宋体" w:hAnsi="宋体" w:cs="宋体" w:hint="eastAsia"/>
          <w:spacing w:val="20"/>
          <w:w w:val="110"/>
          <w:sz w:val="23"/>
          <w:szCs w:val="24"/>
        </w:rPr>
        <w:t>（六）总体布局及相关建设要求：</w:t>
      </w:r>
    </w:p>
    <w:p w:rsidR="00740E7E" w:rsidRDefault="00313EDF" w:rsidP="00ED7EFD">
      <w:pPr>
        <w:tabs>
          <w:tab w:val="right" w:pos="4820"/>
          <w:tab w:val="left" w:pos="5103"/>
          <w:tab w:val="right" w:pos="8505"/>
        </w:tabs>
        <w:spacing w:line="500" w:lineRule="exact"/>
        <w:ind w:firstLineChars="167" w:firstLine="487"/>
        <w:rPr>
          <w:rFonts w:ascii="宋体" w:hAnsi="宋体" w:cs="宋体"/>
          <w:spacing w:val="20"/>
          <w:w w:val="110"/>
          <w:sz w:val="23"/>
          <w:szCs w:val="24"/>
        </w:rPr>
      </w:pPr>
      <w:r>
        <w:rPr>
          <w:rFonts w:ascii="宋体" w:hAnsi="宋体" w:cs="宋体" w:hint="eastAsia"/>
          <w:spacing w:val="20"/>
          <w:w w:val="110"/>
          <w:sz w:val="23"/>
          <w:szCs w:val="24"/>
        </w:rPr>
        <w:t>1、</w:t>
      </w:r>
      <w:r>
        <w:rPr>
          <w:rFonts w:ascii="宋体" w:hAnsi="宋体" w:cs="宋体" w:hint="eastAsia"/>
          <w:spacing w:val="20"/>
          <w:w w:val="110"/>
          <w:sz w:val="23"/>
          <w:szCs w:val="24"/>
        </w:rPr>
        <w:tab/>
        <w:t>总体布局、建筑退线、绿化覆盖率、机动车泊位等其他事项以《建设用地规划许可证》为准，并符合《深圳市城市规划标准与准则》及相关技术规范要求。</w:t>
      </w:r>
    </w:p>
    <w:p w:rsidR="00696E2C"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themeColor="text1"/>
          <w:spacing w:val="20"/>
          <w:w w:val="110"/>
          <w:sz w:val="23"/>
          <w:szCs w:val="24"/>
        </w:rPr>
      </w:pPr>
      <w:r>
        <w:rPr>
          <w:rFonts w:ascii="宋体" w:hAnsi="宋体" w:cs="宋体" w:hint="eastAsia"/>
          <w:spacing w:val="20"/>
          <w:w w:val="110"/>
          <w:sz w:val="23"/>
          <w:szCs w:val="24"/>
        </w:rPr>
        <w:t>2、</w:t>
      </w:r>
      <w:r w:rsidR="00696E2C">
        <w:rPr>
          <w:rFonts w:ascii="宋体" w:hAnsi="宋体" w:cs="宋体" w:hint="eastAsia"/>
          <w:spacing w:val="20"/>
          <w:w w:val="110"/>
          <w:sz w:val="23"/>
          <w:szCs w:val="24"/>
        </w:rPr>
        <w:t>项</w:t>
      </w:r>
      <w:r w:rsidR="00696E2C">
        <w:rPr>
          <w:rFonts w:ascii="汉仪书宋二简" w:eastAsia="汉仪书宋二简" w:hAnsi="Times New Roman" w:hint="eastAsia"/>
          <w:color w:val="000000" w:themeColor="text1"/>
          <w:spacing w:val="20"/>
          <w:w w:val="110"/>
          <w:sz w:val="23"/>
          <w:szCs w:val="24"/>
        </w:rPr>
        <w:t>目范围配建的停车位</w:t>
      </w:r>
      <w:proofErr w:type="gramStart"/>
      <w:r w:rsidR="00696E2C">
        <w:rPr>
          <w:rFonts w:ascii="汉仪书宋二简" w:eastAsia="汉仪书宋二简" w:hAnsi="Times New Roman" w:hint="eastAsia"/>
          <w:color w:val="000000" w:themeColor="text1"/>
          <w:spacing w:val="20"/>
          <w:w w:val="110"/>
          <w:sz w:val="23"/>
          <w:szCs w:val="24"/>
        </w:rPr>
        <w:t>须设置</w:t>
      </w:r>
      <w:proofErr w:type="gramEnd"/>
      <w:r w:rsidR="00696E2C">
        <w:rPr>
          <w:rFonts w:ascii="汉仪书宋二简" w:eastAsia="汉仪书宋二简" w:hAnsi="Times New Roman" w:hint="eastAsia"/>
          <w:color w:val="000000" w:themeColor="text1"/>
          <w:spacing w:val="20"/>
          <w:w w:val="110"/>
          <w:sz w:val="23"/>
          <w:szCs w:val="24"/>
        </w:rPr>
        <w:t>充电桩，配置比例不低于停车位数量的30%，剩余停车位应全部预留充电设施建设安装条件。</w:t>
      </w:r>
    </w:p>
    <w:p w:rsidR="00740E7E" w:rsidRDefault="00696E2C" w:rsidP="00ED7EFD">
      <w:pPr>
        <w:tabs>
          <w:tab w:val="right" w:pos="4820"/>
          <w:tab w:val="left" w:pos="5103"/>
          <w:tab w:val="right" w:pos="8505"/>
        </w:tabs>
        <w:spacing w:line="500" w:lineRule="exact"/>
        <w:ind w:firstLineChars="167" w:firstLine="487"/>
        <w:rPr>
          <w:rFonts w:ascii="宋体" w:hAnsi="宋体" w:cs="宋体"/>
          <w:spacing w:val="20"/>
          <w:w w:val="110"/>
          <w:sz w:val="23"/>
          <w:szCs w:val="24"/>
        </w:rPr>
      </w:pPr>
      <w:r>
        <w:rPr>
          <w:rFonts w:ascii="汉仪书宋二简" w:eastAsia="汉仪书宋二简" w:hAnsi="Times New Roman" w:hint="eastAsia"/>
          <w:color w:val="000000" w:themeColor="text1"/>
          <w:spacing w:val="20"/>
          <w:w w:val="110"/>
          <w:sz w:val="23"/>
          <w:szCs w:val="24"/>
        </w:rPr>
        <w:t>3、</w:t>
      </w:r>
      <w:r w:rsidR="00313EDF">
        <w:rPr>
          <w:rFonts w:ascii="宋体" w:hAnsi="宋体" w:cs="宋体" w:hint="eastAsia"/>
          <w:spacing w:val="20"/>
          <w:w w:val="110"/>
          <w:sz w:val="23"/>
          <w:szCs w:val="24"/>
        </w:rPr>
        <w:t>建筑方案设计应落实《深圳市绿色建筑促进办法》的相关要求。</w:t>
      </w:r>
    </w:p>
    <w:p w:rsidR="00740E7E" w:rsidRDefault="00696E2C" w:rsidP="00ED7EFD">
      <w:pPr>
        <w:tabs>
          <w:tab w:val="right" w:pos="4820"/>
          <w:tab w:val="left" w:pos="5103"/>
          <w:tab w:val="right" w:pos="8505"/>
        </w:tabs>
        <w:spacing w:line="500" w:lineRule="exact"/>
        <w:ind w:firstLineChars="167" w:firstLine="487"/>
        <w:rPr>
          <w:rFonts w:ascii="宋体" w:hAnsi="宋体" w:cs="宋体"/>
          <w:spacing w:val="20"/>
          <w:w w:val="110"/>
          <w:sz w:val="23"/>
          <w:szCs w:val="24"/>
        </w:rPr>
      </w:pPr>
      <w:r>
        <w:rPr>
          <w:rFonts w:ascii="宋体" w:hAnsi="宋体" w:cs="宋体" w:hint="eastAsia"/>
          <w:spacing w:val="20"/>
          <w:w w:val="110"/>
          <w:sz w:val="23"/>
          <w:szCs w:val="24"/>
        </w:rPr>
        <w:t>4</w:t>
      </w:r>
      <w:r w:rsidR="00313EDF">
        <w:rPr>
          <w:rFonts w:ascii="宋体" w:hAnsi="宋体" w:cs="宋体" w:hint="eastAsia"/>
          <w:spacing w:val="20"/>
          <w:w w:val="110"/>
          <w:sz w:val="23"/>
          <w:szCs w:val="24"/>
        </w:rPr>
        <w:t>、项目需按国家和地方海绵城市建设的相关规定，同步开展海绵设施的规划设计、建设和验收，年径流总量控制率应大于等于60%。</w:t>
      </w:r>
    </w:p>
    <w:p w:rsidR="00740E7E" w:rsidRDefault="00696E2C" w:rsidP="00ED7EFD">
      <w:pPr>
        <w:tabs>
          <w:tab w:val="right" w:pos="4820"/>
          <w:tab w:val="left" w:pos="5103"/>
          <w:tab w:val="right" w:pos="8505"/>
        </w:tabs>
        <w:spacing w:line="500" w:lineRule="exact"/>
        <w:ind w:firstLineChars="167" w:firstLine="487"/>
        <w:rPr>
          <w:rFonts w:ascii="宋体" w:hAnsi="宋体" w:cs="宋体"/>
          <w:spacing w:val="20"/>
          <w:w w:val="110"/>
          <w:sz w:val="23"/>
          <w:szCs w:val="24"/>
        </w:rPr>
      </w:pPr>
      <w:r>
        <w:rPr>
          <w:rFonts w:ascii="宋体" w:hAnsi="宋体" w:cs="宋体" w:hint="eastAsia"/>
          <w:spacing w:val="20"/>
          <w:w w:val="110"/>
          <w:sz w:val="23"/>
          <w:szCs w:val="24"/>
        </w:rPr>
        <w:t>5</w:t>
      </w:r>
      <w:r w:rsidR="00313EDF">
        <w:rPr>
          <w:rFonts w:ascii="宋体" w:hAnsi="宋体" w:cs="宋体" w:hint="eastAsia"/>
          <w:spacing w:val="20"/>
          <w:w w:val="110"/>
          <w:sz w:val="23"/>
          <w:szCs w:val="24"/>
        </w:rPr>
        <w:t>、项目应当按照《深圳市装配式建筑发展专项规则》的要求实施装配式建筑，满足《深圳市装配式建筑评分规则》。</w:t>
      </w:r>
    </w:p>
    <w:p w:rsidR="004609F0" w:rsidRDefault="00696E2C" w:rsidP="00ED7EFD">
      <w:pPr>
        <w:tabs>
          <w:tab w:val="right" w:pos="4820"/>
          <w:tab w:val="left" w:pos="5103"/>
          <w:tab w:val="right" w:pos="8505"/>
        </w:tabs>
        <w:spacing w:line="500" w:lineRule="exact"/>
        <w:ind w:firstLineChars="167" w:firstLine="487"/>
        <w:rPr>
          <w:rFonts w:ascii="宋体" w:hAnsi="宋体" w:cs="宋体"/>
          <w:spacing w:val="20"/>
          <w:w w:val="110"/>
          <w:sz w:val="23"/>
          <w:szCs w:val="24"/>
        </w:rPr>
      </w:pPr>
      <w:r w:rsidRPr="008D7EA0">
        <w:rPr>
          <w:rFonts w:ascii="宋体" w:hAnsi="宋体" w:cs="宋体" w:hint="eastAsia"/>
          <w:spacing w:val="20"/>
          <w:w w:val="110"/>
          <w:sz w:val="23"/>
          <w:szCs w:val="24"/>
        </w:rPr>
        <w:t>6</w:t>
      </w:r>
      <w:r w:rsidR="004609F0" w:rsidRPr="008D7EA0">
        <w:rPr>
          <w:rFonts w:ascii="宋体" w:hAnsi="宋体" w:cs="宋体" w:hint="eastAsia"/>
          <w:spacing w:val="20"/>
          <w:w w:val="110"/>
          <w:sz w:val="23"/>
          <w:szCs w:val="24"/>
        </w:rPr>
        <w:t>、本项目地上、地下应与已建的滨海廊桥相连接。与08-16地块共同设置一条总宽度不小于6米的地面无障碍人行公共通道，其中本地块人行公共通道宽度不小于3米。</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政府在建设周边市政道路及地下公共空间时，施工期间如需临时占用项</w:t>
      </w:r>
      <w:bookmarkStart w:id="0" w:name="_GoBack"/>
      <w:bookmarkEnd w:id="0"/>
      <w:r>
        <w:rPr>
          <w:rFonts w:ascii="汉仪书宋二简" w:eastAsia="汉仪书宋二简" w:hAnsi="Times New Roman" w:hint="eastAsia"/>
          <w:color w:val="000000"/>
          <w:spacing w:val="20"/>
          <w:w w:val="110"/>
          <w:sz w:val="23"/>
          <w:szCs w:val="24"/>
        </w:rPr>
        <w:t>目用地的应给予支持和配合。</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spacing w:val="20"/>
          <w:w w:val="99"/>
          <w:sz w:val="23"/>
          <w:szCs w:val="24"/>
        </w:rPr>
      </w:pPr>
      <w:r>
        <w:rPr>
          <w:rFonts w:ascii="汉仪书宋二简" w:eastAsia="汉仪书宋二简" w:hAnsi="Times New Roman" w:hint="eastAsia"/>
          <w:color w:val="000000"/>
          <w:spacing w:val="20"/>
          <w:w w:val="110"/>
          <w:sz w:val="23"/>
          <w:szCs w:val="24"/>
        </w:rPr>
        <w:t>十一、项目主体工程及附属工程竣工日期：20 年  月 日前。</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十二、乙方未按出让合同规定的期限付清成交价款的，乙方同意甲方解除出让合同，无偿收回土地使用权。甲方并可没收乙方已支付的履约保证金。已兴建的建筑物、附着物无偿收归甲方所有，甲方还可按成交价款的20%向乙方追索违约金。</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因甲方的过错致使乙方延迟使用土地的，甲方承担由此而造</w:t>
      </w:r>
      <w:r>
        <w:rPr>
          <w:rFonts w:ascii="汉仪书宋二简" w:eastAsia="汉仪书宋二简" w:hAnsi="Times New Roman" w:hint="eastAsia"/>
          <w:color w:val="000000"/>
          <w:spacing w:val="20"/>
          <w:w w:val="110"/>
          <w:sz w:val="23"/>
          <w:szCs w:val="24"/>
        </w:rPr>
        <w:lastRenderedPageBreak/>
        <w:t>成乙方的经济损失。</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乙方在未交清上述地块的成交价款并取得《不动产权证》前，不得抵押处分本地块。</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十三、乙方除向甲方给</w:t>
      </w:r>
      <w:proofErr w:type="gramStart"/>
      <w:r>
        <w:rPr>
          <w:rFonts w:ascii="汉仪书宋二简" w:eastAsia="汉仪书宋二简" w:hAnsi="Times New Roman" w:hint="eastAsia"/>
          <w:color w:val="000000"/>
          <w:spacing w:val="20"/>
          <w:w w:val="110"/>
          <w:sz w:val="23"/>
          <w:szCs w:val="24"/>
        </w:rPr>
        <w:t>付本</w:t>
      </w:r>
      <w:proofErr w:type="gramEnd"/>
      <w:r>
        <w:rPr>
          <w:rFonts w:ascii="汉仪书宋二简" w:eastAsia="汉仪书宋二简" w:hAnsi="Times New Roman" w:hint="eastAsia"/>
          <w:color w:val="000000"/>
          <w:spacing w:val="20"/>
          <w:w w:val="110"/>
          <w:sz w:val="23"/>
          <w:szCs w:val="24"/>
        </w:rPr>
        <w:t>地块的成交价款外，每年还必须按规定缴付土地使用税。</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十四、乙方在土地使用年限内依照法律、法规、深圳市的有关规定以及本合同书的规定抵押土地使用权或将土地使用权用于其他经济活动，其合法权益受法律保护。乙方开发、利用、经营受让的土地，不得损害社会公共利益。</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十五、除法律法规另有规定外，本合同书规定的土地出让年限届满，甲方无偿收回出让地块的土地使用权，本地块上的建筑物及其他附着物也由甲方无偿取得。乙方承诺于20年  月  日前将土地及土地上建筑物、附着物无偿交给甲方，并在年期届满之日起十日内办理房地产权注销登记手续，否则由甲方移交房地产权登记部门</w:t>
      </w:r>
      <w:proofErr w:type="gramStart"/>
      <w:r>
        <w:rPr>
          <w:rFonts w:ascii="汉仪书宋二简" w:eastAsia="汉仪书宋二简" w:hAnsi="Times New Roman" w:hint="eastAsia"/>
          <w:color w:val="000000"/>
          <w:spacing w:val="20"/>
          <w:w w:val="110"/>
          <w:sz w:val="23"/>
          <w:szCs w:val="24"/>
        </w:rPr>
        <w:t>迳</w:t>
      </w:r>
      <w:proofErr w:type="gramEnd"/>
      <w:r>
        <w:rPr>
          <w:rFonts w:ascii="汉仪书宋二简" w:eastAsia="汉仪书宋二简" w:hAnsi="Times New Roman" w:hint="eastAsia"/>
          <w:color w:val="000000"/>
          <w:spacing w:val="20"/>
          <w:w w:val="110"/>
          <w:sz w:val="23"/>
          <w:szCs w:val="24"/>
        </w:rPr>
        <w:t>行注销。</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乙方如需继续使用本地块，可在期满前六个月内申请续期，甲方按届时土地政策和产业发展政策进行审批，批准续期的，续期年限与已使用年限之和不得超过国家规定的最高出让年限，并按规定缴纳地价。</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十六、其他要求</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1、乙方已与宝安区发展和</w:t>
      </w:r>
      <w:proofErr w:type="gramStart"/>
      <w:r>
        <w:rPr>
          <w:rFonts w:ascii="汉仪书宋二简" w:eastAsia="汉仪书宋二简" w:hAnsi="Times New Roman" w:hint="eastAsia"/>
          <w:color w:val="000000"/>
          <w:spacing w:val="20"/>
          <w:w w:val="110"/>
          <w:sz w:val="23"/>
          <w:szCs w:val="24"/>
        </w:rPr>
        <w:t>改革局</w:t>
      </w:r>
      <w:proofErr w:type="gramEnd"/>
      <w:r>
        <w:rPr>
          <w:rFonts w:ascii="汉仪书宋二简" w:eastAsia="汉仪书宋二简" w:hAnsi="Times New Roman" w:hint="eastAsia"/>
          <w:color w:val="000000"/>
          <w:spacing w:val="20"/>
          <w:w w:val="110"/>
          <w:sz w:val="23"/>
          <w:szCs w:val="24"/>
        </w:rPr>
        <w:t>签订了《总部项目产业发展监管协议》（以下简称《监管协议》），乙方应按照《监管协议》的规定行使权利并承担义务。</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2、</w:t>
      </w:r>
      <w:r w:rsidR="008C3F46" w:rsidRPr="008C3F46">
        <w:rPr>
          <w:rFonts w:ascii="汉仪书宋二简" w:eastAsia="汉仪书宋二简" w:hAnsi="Times New Roman" w:hint="eastAsia"/>
          <w:color w:val="000000"/>
          <w:spacing w:val="20"/>
          <w:w w:val="110"/>
          <w:sz w:val="23"/>
          <w:szCs w:val="24"/>
        </w:rPr>
        <w:t>总部项目60%的建筑面积（39846平方米，其中包括食堂2000平方米）全出让年期内不得转让、不得出租；130平方米物业管理用房属全体业主所有；</w:t>
      </w:r>
    </w:p>
    <w:p w:rsidR="008C3F46" w:rsidRDefault="008C3F46" w:rsidP="008C3F46">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sidRPr="008C3F46">
        <w:rPr>
          <w:rFonts w:ascii="汉仪书宋二简" w:eastAsia="汉仪书宋二简" w:hAnsi="Times New Roman" w:hint="eastAsia"/>
          <w:color w:val="000000"/>
          <w:spacing w:val="20"/>
          <w:w w:val="110"/>
          <w:sz w:val="23"/>
          <w:szCs w:val="24"/>
        </w:rPr>
        <w:lastRenderedPageBreak/>
        <w:t>其余部分为非自用部分建筑，非自用部分建筑允许租售，其中办公用房比例不低于50%。非自用办公用房由区政府作为政策性优惠商业办公用房，用于引进与总部企业相关的上下游企业入驻；除办公用房外的非自用部分建筑，在5年承诺期届满，产业发展监管协议履约考核通过后方可转让。</w:t>
      </w:r>
    </w:p>
    <w:p w:rsidR="00740E7E" w:rsidRDefault="00313EDF" w:rsidP="008C3F46">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3、项目建设用地使用权及建筑物允许抵押，但抵押金额不得超出合同剩余地价与建筑物的残值之</w:t>
      </w:r>
      <w:proofErr w:type="gramStart"/>
      <w:r>
        <w:rPr>
          <w:rFonts w:ascii="汉仪书宋二简" w:eastAsia="汉仪书宋二简" w:hAnsi="Times New Roman" w:hint="eastAsia"/>
          <w:color w:val="000000"/>
          <w:spacing w:val="20"/>
          <w:w w:val="110"/>
          <w:sz w:val="23"/>
          <w:szCs w:val="24"/>
        </w:rPr>
        <w:t>和</w:t>
      </w:r>
      <w:proofErr w:type="gramEnd"/>
      <w:r>
        <w:rPr>
          <w:rFonts w:ascii="汉仪书宋二简" w:eastAsia="汉仪书宋二简" w:hAnsi="Times New Roman" w:hint="eastAsia"/>
          <w:color w:val="000000"/>
          <w:spacing w:val="20"/>
          <w:w w:val="110"/>
          <w:sz w:val="23"/>
          <w:szCs w:val="24"/>
        </w:rPr>
        <w:t>。</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4、项目建设用地竞得人因人民法院强制执行而拍卖或者变卖建设用地使用权的，次受让人应当承接原建设用地使用权出让合同及产业发展监管协议规定的受让人责任与义务，原建设用地使用权出让合同约定的土地使用条件不变。人民法院强制执行又无符合条件的次受让人的，其建设用地使用权及地上建（构）筑物由政府回购。</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5、项目建设用地竞得人、项目建设用地竞得人的控股股东或其实际控制人在全出让年期内不得以股权转让或变更的方式变相转让建设用地使用权以及附着于该土地上的建筑物、构筑物及其附属设施。</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6、其他事宜按《遴选方案》及《监管协议》要求执行。</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十七、按照《监管协议》规定应当解除土地出让合同，由政府无偿收回建设用地的，对土地构筑物和建筑物按重置价补偿；但属《监管协议》</w:t>
      </w:r>
      <w:r>
        <w:rPr>
          <w:rFonts w:ascii="汉仪书宋二简" w:eastAsia="汉仪书宋二简" w:hAnsi="Times New Roman" w:hint="eastAsia"/>
          <w:spacing w:val="20"/>
          <w:w w:val="110"/>
          <w:sz w:val="23"/>
          <w:szCs w:val="24"/>
        </w:rPr>
        <w:t>第五条第（二）</w:t>
      </w:r>
      <w:r>
        <w:rPr>
          <w:rFonts w:ascii="汉仪书宋二简" w:eastAsia="汉仪书宋二简" w:hAnsi="Times New Roman" w:hint="eastAsia"/>
          <w:color w:val="000000"/>
          <w:spacing w:val="20"/>
          <w:w w:val="110"/>
          <w:sz w:val="23"/>
          <w:szCs w:val="24"/>
        </w:rPr>
        <w:t>款规定情形的土地构筑物和建筑物无偿收归政府所有。</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十八、在履行本合同过程中甲方需向乙方告知有关事宜的，乙方同意甲方通过挂号信函或媒体公告的形式送达至本合同所规定的乙方地址。</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十九、《土地使用规则》及本合同书所有附件、附表是本合同</w:t>
      </w:r>
      <w:r>
        <w:rPr>
          <w:rFonts w:ascii="汉仪书宋二简" w:eastAsia="汉仪书宋二简" w:hAnsi="Times New Roman" w:hint="eastAsia"/>
          <w:color w:val="000000"/>
          <w:spacing w:val="20"/>
          <w:w w:val="110"/>
          <w:sz w:val="23"/>
          <w:szCs w:val="24"/>
        </w:rPr>
        <w:lastRenderedPageBreak/>
        <w:t>的组成部分，与本合同书具有同等法律效力。甲、乙方须遵守《土地使用规则》及本合同书所有附件、附表。</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二十、本合同订立、效力、解释、履行及争议的解决均受中华人民共和国法律的管辖。</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二十一、因执行本合同发生争议，由争议双方协商解决，协商不成的，可依法向人民法院起诉。</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二十二、本合同从签订之日起生效。</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二十三、本合同一式六份，乙方三份，其余由甲方持有及分送有关单位。</w:t>
      </w:r>
    </w:p>
    <w:p w:rsidR="00740E7E" w:rsidRDefault="00313EDF" w:rsidP="00ED7EFD">
      <w:pPr>
        <w:tabs>
          <w:tab w:val="right" w:pos="4820"/>
          <w:tab w:val="left" w:pos="5103"/>
          <w:tab w:val="right" w:pos="8505"/>
        </w:tabs>
        <w:spacing w:line="500" w:lineRule="exact"/>
        <w:ind w:firstLineChars="167" w:firstLine="487"/>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二十四、本合同未尽事宜，可由双方协商签订协议书明确。</w:t>
      </w:r>
    </w:p>
    <w:p w:rsidR="00740E7E" w:rsidRDefault="00313EDF">
      <w:pPr>
        <w:tabs>
          <w:tab w:val="right" w:pos="4140"/>
          <w:tab w:val="left" w:pos="4500"/>
          <w:tab w:val="left" w:pos="4680"/>
          <w:tab w:val="right" w:pos="8505"/>
        </w:tabs>
        <w:spacing w:beforeLines="100" w:before="342" w:line="540" w:lineRule="exact"/>
        <w:ind w:firstLineChars="218" w:firstLine="595"/>
        <w:rPr>
          <w:rFonts w:ascii="汉仪书宋二简" w:hAnsi="Times New Roman"/>
          <w:spacing w:val="16"/>
          <w:w w:val="105"/>
          <w:sz w:val="23"/>
          <w:szCs w:val="23"/>
        </w:rPr>
      </w:pPr>
      <w:r>
        <w:rPr>
          <w:rFonts w:ascii="汉仪书宋二简" w:eastAsia="汉仪书宋二简" w:hAnsi="Times New Roman" w:hint="eastAsia"/>
          <w:spacing w:val="16"/>
          <w:w w:val="105"/>
          <w:sz w:val="23"/>
          <w:szCs w:val="23"/>
        </w:rPr>
        <w:t>甲     方：</w:t>
      </w:r>
      <w:r>
        <w:rPr>
          <w:rFonts w:ascii="汉仪书宋二简" w:eastAsia="汉仪书宋二简" w:hAnsi="Times New Roman" w:hint="eastAsia"/>
          <w:color w:val="000000"/>
          <w:spacing w:val="2"/>
          <w:w w:val="110"/>
          <w:sz w:val="23"/>
          <w:szCs w:val="23"/>
          <w:u w:val="single"/>
        </w:rPr>
        <w:t>深圳市规划和自然资源局宝安管理局</w:t>
      </w:r>
      <w:r>
        <w:rPr>
          <w:rFonts w:ascii="汉仪书宋二简" w:eastAsia="汉仪书宋二简" w:hAnsi="Times New Roman" w:hint="eastAsia"/>
          <w:spacing w:val="16"/>
          <w:w w:val="105"/>
          <w:sz w:val="23"/>
          <w:szCs w:val="23"/>
          <w:u w:val="single"/>
        </w:rPr>
        <w:t xml:space="preserve"> </w:t>
      </w:r>
      <w:r>
        <w:rPr>
          <w:rFonts w:ascii="汉仪书宋二简" w:hAnsi="Times New Roman" w:hint="eastAsia"/>
          <w:spacing w:val="16"/>
          <w:w w:val="105"/>
          <w:sz w:val="23"/>
          <w:szCs w:val="23"/>
        </w:rPr>
        <w:t xml:space="preserve">          </w:t>
      </w:r>
    </w:p>
    <w:p w:rsidR="00740E7E" w:rsidRDefault="00313EDF" w:rsidP="00ED7EFD">
      <w:pPr>
        <w:tabs>
          <w:tab w:val="left" w:pos="4140"/>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 xml:space="preserve">         （盖章）    </w:t>
      </w:r>
    </w:p>
    <w:p w:rsidR="00740E7E" w:rsidRDefault="00740E7E" w:rsidP="00ED7EFD">
      <w:pPr>
        <w:tabs>
          <w:tab w:val="right" w:pos="4820"/>
          <w:tab w:val="left" w:pos="5103"/>
          <w:tab w:val="right" w:pos="8505"/>
        </w:tabs>
        <w:spacing w:line="480" w:lineRule="exact"/>
        <w:ind w:firstLineChars="200" w:firstLine="583"/>
        <w:rPr>
          <w:rFonts w:ascii="汉仪书宋二简" w:eastAsia="汉仪书宋二简" w:hAnsi="Times New Roman"/>
          <w:spacing w:val="20"/>
          <w:w w:val="110"/>
          <w:sz w:val="23"/>
          <w:szCs w:val="24"/>
        </w:rPr>
      </w:pPr>
    </w:p>
    <w:p w:rsidR="00740E7E" w:rsidRDefault="00313EDF" w:rsidP="00ED7EFD">
      <w:pPr>
        <w:tabs>
          <w:tab w:val="right" w:pos="4820"/>
          <w:tab w:val="left" w:pos="5103"/>
          <w:tab w:val="right" w:pos="8505"/>
        </w:tabs>
        <w:spacing w:line="48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法定代表人：</w:t>
      </w:r>
      <w:r>
        <w:rPr>
          <w:rFonts w:ascii="汉仪书宋二简" w:hAnsi="Times New Roman" w:hint="eastAsia"/>
          <w:spacing w:val="20"/>
          <w:w w:val="110"/>
          <w:sz w:val="23"/>
          <w:szCs w:val="24"/>
          <w:u w:val="single"/>
        </w:rPr>
        <w:t xml:space="preserve">                 </w:t>
      </w:r>
    </w:p>
    <w:p w:rsidR="00740E7E" w:rsidRDefault="00740E7E" w:rsidP="00ED7EFD">
      <w:pPr>
        <w:tabs>
          <w:tab w:val="right" w:pos="4820"/>
          <w:tab w:val="right" w:pos="8505"/>
        </w:tabs>
        <w:spacing w:line="480" w:lineRule="exact"/>
        <w:ind w:firstLineChars="200" w:firstLine="583"/>
        <w:rPr>
          <w:rFonts w:ascii="汉仪书宋二简" w:eastAsia="汉仪书宋二简" w:hAnsi="Times New Roman"/>
          <w:spacing w:val="20"/>
          <w:w w:val="110"/>
          <w:sz w:val="23"/>
          <w:szCs w:val="24"/>
        </w:rPr>
      </w:pPr>
    </w:p>
    <w:p w:rsidR="00740E7E" w:rsidRDefault="00313EDF" w:rsidP="00ED7EFD">
      <w:pPr>
        <w:tabs>
          <w:tab w:val="right" w:pos="4820"/>
          <w:tab w:val="right" w:pos="8505"/>
        </w:tabs>
        <w:spacing w:line="48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委托代理人：</w:t>
      </w:r>
      <w:r>
        <w:rPr>
          <w:rFonts w:ascii="汉仪书宋二简" w:eastAsia="汉仪书宋二简" w:hAnsi="Times New Roman" w:hint="eastAsia"/>
          <w:spacing w:val="20"/>
          <w:w w:val="110"/>
          <w:sz w:val="23"/>
          <w:szCs w:val="24"/>
          <w:u w:val="single"/>
        </w:rPr>
        <w:t xml:space="preserve">                 </w:t>
      </w:r>
      <w:r>
        <w:rPr>
          <w:rFonts w:ascii="汉仪书宋二简" w:hAnsi="Times New Roman" w:hint="eastAsia"/>
          <w:spacing w:val="20"/>
          <w:w w:val="110"/>
          <w:sz w:val="23"/>
          <w:szCs w:val="24"/>
        </w:rPr>
        <w:t xml:space="preserve">  </w:t>
      </w:r>
    </w:p>
    <w:p w:rsidR="00740E7E" w:rsidRDefault="00740E7E" w:rsidP="00ED7EFD">
      <w:pPr>
        <w:tabs>
          <w:tab w:val="right" w:pos="4820"/>
          <w:tab w:val="left" w:pos="5103"/>
          <w:tab w:val="right" w:pos="8505"/>
        </w:tabs>
        <w:spacing w:beforeLines="200" w:before="684" w:line="480" w:lineRule="exact"/>
        <w:ind w:firstLineChars="200" w:firstLine="583"/>
        <w:rPr>
          <w:rFonts w:ascii="汉仪书宋二简" w:eastAsia="汉仪书宋二简" w:hAnsi="Times New Roman"/>
          <w:spacing w:val="20"/>
          <w:w w:val="110"/>
          <w:sz w:val="23"/>
          <w:szCs w:val="24"/>
        </w:rPr>
      </w:pPr>
    </w:p>
    <w:p w:rsidR="00740E7E" w:rsidRDefault="00313EDF" w:rsidP="00ED7EFD">
      <w:pPr>
        <w:tabs>
          <w:tab w:val="right" w:pos="4820"/>
          <w:tab w:val="left" w:pos="5103"/>
          <w:tab w:val="right" w:pos="8505"/>
        </w:tabs>
        <w:spacing w:beforeLines="200" w:before="684" w:line="480" w:lineRule="exact"/>
        <w:ind w:firstLineChars="200" w:firstLine="583"/>
        <w:rPr>
          <w:rFonts w:ascii="汉仪书宋二简" w:eastAsia="汉仪书宋二简" w:hAnsi="Times New Roman"/>
          <w:spacing w:val="20"/>
          <w:w w:val="110"/>
          <w:sz w:val="23"/>
          <w:szCs w:val="24"/>
          <w:u w:val="single"/>
        </w:rPr>
      </w:pPr>
      <w:r>
        <w:rPr>
          <w:rFonts w:ascii="汉仪书宋二简" w:eastAsia="汉仪书宋二简" w:hAnsi="Times New Roman" w:hint="eastAsia"/>
          <w:spacing w:val="20"/>
          <w:w w:val="110"/>
          <w:sz w:val="23"/>
          <w:szCs w:val="24"/>
        </w:rPr>
        <w:t>乙     方：</w:t>
      </w:r>
      <w:r>
        <w:rPr>
          <w:rFonts w:ascii="汉仪书宋二简" w:eastAsia="汉仪书宋二简" w:hAnsi="Times New Roman" w:hint="eastAsia"/>
          <w:color w:val="000000"/>
          <w:spacing w:val="20"/>
          <w:w w:val="110"/>
          <w:sz w:val="23"/>
          <w:szCs w:val="24"/>
          <w:u w:val="single"/>
        </w:rPr>
        <w:t xml:space="preserve">                         </w:t>
      </w:r>
      <w:r>
        <w:rPr>
          <w:rFonts w:ascii="汉仪书宋二简" w:hAnsi="Times New Roman" w:hint="eastAsia"/>
          <w:spacing w:val="20"/>
          <w:w w:val="110"/>
          <w:sz w:val="23"/>
          <w:szCs w:val="24"/>
        </w:rPr>
        <w:t xml:space="preserve">  </w:t>
      </w:r>
      <w:r>
        <w:rPr>
          <w:rFonts w:ascii="汉仪书宋二简" w:eastAsia="汉仪书宋二简" w:hAnsi="Times New Roman" w:hint="eastAsia"/>
          <w:spacing w:val="20"/>
          <w:w w:val="110"/>
          <w:sz w:val="23"/>
          <w:szCs w:val="24"/>
        </w:rPr>
        <w:tab/>
      </w:r>
    </w:p>
    <w:p w:rsidR="00740E7E" w:rsidRDefault="00313EDF" w:rsidP="00ED7EFD">
      <w:pPr>
        <w:tabs>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 xml:space="preserve">          （盖章）    </w:t>
      </w:r>
    </w:p>
    <w:p w:rsidR="00740E7E" w:rsidRDefault="00740E7E" w:rsidP="00ED7EFD">
      <w:pPr>
        <w:tabs>
          <w:tab w:val="left" w:pos="4140"/>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p>
    <w:p w:rsidR="00740E7E" w:rsidRDefault="00313EDF" w:rsidP="00ED7EFD">
      <w:pPr>
        <w:tabs>
          <w:tab w:val="left" w:pos="4140"/>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法定代表人：</w:t>
      </w:r>
      <w:r>
        <w:rPr>
          <w:rFonts w:ascii="汉仪书宋二简" w:hAnsi="Times New Roman" w:hint="eastAsia"/>
          <w:spacing w:val="20"/>
          <w:w w:val="110"/>
          <w:sz w:val="23"/>
          <w:szCs w:val="24"/>
          <w:u w:val="single"/>
        </w:rPr>
        <w:t xml:space="preserve">                 </w:t>
      </w:r>
      <w:r>
        <w:rPr>
          <w:rFonts w:ascii="汉仪书宋二简" w:hAnsi="Times New Roman" w:hint="eastAsia"/>
          <w:spacing w:val="20"/>
          <w:w w:val="110"/>
          <w:sz w:val="23"/>
          <w:szCs w:val="24"/>
        </w:rPr>
        <w:t xml:space="preserve"> </w:t>
      </w:r>
    </w:p>
    <w:p w:rsidR="00740E7E" w:rsidRDefault="00740E7E" w:rsidP="00ED7EFD">
      <w:pPr>
        <w:tabs>
          <w:tab w:val="right" w:pos="4820"/>
          <w:tab w:val="right" w:pos="8505"/>
        </w:tabs>
        <w:spacing w:before="200" w:line="340" w:lineRule="exact"/>
        <w:ind w:firstLineChars="200" w:firstLine="583"/>
        <w:rPr>
          <w:rFonts w:ascii="汉仪书宋二简" w:eastAsia="汉仪书宋二简" w:hAnsi="Times New Roman"/>
          <w:spacing w:val="20"/>
          <w:w w:val="110"/>
          <w:sz w:val="23"/>
          <w:szCs w:val="24"/>
        </w:rPr>
      </w:pPr>
    </w:p>
    <w:p w:rsidR="00740E7E" w:rsidRDefault="00313EDF" w:rsidP="00ED7EFD">
      <w:pPr>
        <w:tabs>
          <w:tab w:val="right" w:pos="4820"/>
          <w:tab w:val="right" w:pos="8505"/>
        </w:tabs>
        <w:spacing w:before="200" w:line="340" w:lineRule="exact"/>
        <w:ind w:firstLineChars="200" w:firstLine="583"/>
        <w:rPr>
          <w:rFonts w:ascii="汉仪书宋二简" w:hAnsi="Times New Roman"/>
          <w:spacing w:val="20"/>
          <w:w w:val="110"/>
          <w:sz w:val="23"/>
          <w:szCs w:val="24"/>
        </w:rPr>
      </w:pPr>
      <w:r>
        <w:rPr>
          <w:rFonts w:ascii="汉仪书宋二简" w:eastAsia="汉仪书宋二简" w:hAnsi="Times New Roman" w:hint="eastAsia"/>
          <w:spacing w:val="20"/>
          <w:w w:val="110"/>
          <w:sz w:val="23"/>
          <w:szCs w:val="24"/>
        </w:rPr>
        <w:t>委托代理人：</w:t>
      </w:r>
      <w:r>
        <w:rPr>
          <w:rFonts w:ascii="汉仪书宋二简" w:eastAsia="汉仪书宋二简" w:hAnsi="Times New Roman" w:hint="eastAsia"/>
          <w:spacing w:val="20"/>
          <w:w w:val="110"/>
          <w:sz w:val="23"/>
          <w:szCs w:val="24"/>
          <w:u w:val="single"/>
        </w:rPr>
        <w:t xml:space="preserve">                 </w:t>
      </w:r>
      <w:r>
        <w:rPr>
          <w:rFonts w:ascii="汉仪书宋二简" w:hAnsi="Times New Roman" w:hint="eastAsia"/>
          <w:spacing w:val="20"/>
          <w:w w:val="110"/>
          <w:sz w:val="23"/>
          <w:szCs w:val="24"/>
        </w:rPr>
        <w:t xml:space="preserve"> </w:t>
      </w:r>
    </w:p>
    <w:p w:rsidR="00740E7E" w:rsidRDefault="00740E7E" w:rsidP="00ED7EFD">
      <w:pPr>
        <w:tabs>
          <w:tab w:val="right" w:pos="4820"/>
          <w:tab w:val="left" w:pos="5103"/>
          <w:tab w:val="right" w:pos="8505"/>
        </w:tabs>
        <w:spacing w:before="200" w:line="140" w:lineRule="exact"/>
        <w:ind w:firstLineChars="1087" w:firstLine="3169"/>
        <w:jc w:val="right"/>
        <w:rPr>
          <w:rFonts w:ascii="Times New Roman" w:eastAsia="汉仪书宋二简" w:hAnsi="Times New Roman"/>
          <w:spacing w:val="20"/>
          <w:w w:val="110"/>
          <w:sz w:val="23"/>
          <w:szCs w:val="24"/>
        </w:rPr>
      </w:pPr>
    </w:p>
    <w:p w:rsidR="00740E7E" w:rsidRDefault="00740E7E" w:rsidP="00ED7EFD">
      <w:pPr>
        <w:tabs>
          <w:tab w:val="right" w:pos="4820"/>
          <w:tab w:val="left" w:pos="5103"/>
          <w:tab w:val="right" w:pos="8505"/>
        </w:tabs>
        <w:spacing w:before="200" w:line="140" w:lineRule="exact"/>
        <w:ind w:right="438" w:firstLineChars="1087" w:firstLine="3169"/>
        <w:jc w:val="right"/>
        <w:rPr>
          <w:rFonts w:ascii="宋体" w:hAnsi="宋体"/>
          <w:spacing w:val="20"/>
          <w:w w:val="110"/>
          <w:sz w:val="23"/>
          <w:szCs w:val="23"/>
        </w:rPr>
      </w:pPr>
    </w:p>
    <w:p w:rsidR="00740E7E" w:rsidRDefault="00740E7E" w:rsidP="00ED7EFD">
      <w:pPr>
        <w:tabs>
          <w:tab w:val="right" w:pos="4820"/>
          <w:tab w:val="left" w:pos="5103"/>
          <w:tab w:val="right" w:pos="8505"/>
        </w:tabs>
        <w:spacing w:before="200" w:line="140" w:lineRule="exact"/>
        <w:ind w:right="438" w:firstLineChars="1087" w:firstLine="3169"/>
        <w:jc w:val="right"/>
        <w:rPr>
          <w:rFonts w:ascii="宋体" w:hAnsi="宋体"/>
          <w:spacing w:val="20"/>
          <w:w w:val="110"/>
          <w:sz w:val="23"/>
          <w:szCs w:val="23"/>
        </w:rPr>
      </w:pPr>
    </w:p>
    <w:p w:rsidR="00740E7E" w:rsidRDefault="00740E7E" w:rsidP="00ED7EFD">
      <w:pPr>
        <w:tabs>
          <w:tab w:val="right" w:pos="4820"/>
          <w:tab w:val="left" w:pos="5103"/>
          <w:tab w:val="right" w:pos="8505"/>
        </w:tabs>
        <w:spacing w:before="200" w:line="140" w:lineRule="exact"/>
        <w:ind w:right="438" w:firstLineChars="1087" w:firstLine="3169"/>
        <w:jc w:val="right"/>
        <w:rPr>
          <w:rFonts w:ascii="宋体" w:hAnsi="宋体"/>
          <w:spacing w:val="20"/>
          <w:w w:val="110"/>
          <w:sz w:val="23"/>
          <w:szCs w:val="23"/>
        </w:rPr>
      </w:pPr>
    </w:p>
    <w:p w:rsidR="00740E7E" w:rsidRDefault="00740E7E" w:rsidP="00ED7EFD">
      <w:pPr>
        <w:tabs>
          <w:tab w:val="right" w:pos="4820"/>
          <w:tab w:val="left" w:pos="5103"/>
          <w:tab w:val="right" w:pos="8505"/>
        </w:tabs>
        <w:spacing w:before="200" w:line="140" w:lineRule="exact"/>
        <w:ind w:right="438" w:firstLineChars="1087" w:firstLine="3169"/>
        <w:jc w:val="right"/>
        <w:rPr>
          <w:rFonts w:ascii="宋体" w:hAnsi="宋体"/>
          <w:spacing w:val="20"/>
          <w:w w:val="110"/>
          <w:sz w:val="23"/>
          <w:szCs w:val="23"/>
        </w:rPr>
      </w:pPr>
    </w:p>
    <w:p w:rsidR="00740E7E" w:rsidRDefault="00313EDF" w:rsidP="00ED7EFD">
      <w:pPr>
        <w:tabs>
          <w:tab w:val="right" w:pos="4820"/>
          <w:tab w:val="left" w:pos="5103"/>
          <w:tab w:val="right" w:pos="8505"/>
        </w:tabs>
        <w:spacing w:before="200" w:line="500" w:lineRule="exact"/>
        <w:ind w:right="438" w:firstLineChars="1087" w:firstLine="3169"/>
        <w:jc w:val="center"/>
        <w:rPr>
          <w:rFonts w:ascii="宋体" w:hAnsi="宋体"/>
          <w:spacing w:val="20"/>
          <w:w w:val="110"/>
          <w:sz w:val="23"/>
          <w:szCs w:val="23"/>
        </w:rPr>
      </w:pPr>
      <w:r>
        <w:rPr>
          <w:rFonts w:ascii="宋体" w:hAnsi="宋体" w:hint="eastAsia"/>
          <w:spacing w:val="20"/>
          <w:w w:val="110"/>
          <w:sz w:val="23"/>
          <w:szCs w:val="23"/>
        </w:rPr>
        <w:t xml:space="preserve"> </w:t>
      </w:r>
    </w:p>
    <w:p w:rsidR="00740E7E" w:rsidRDefault="00313EDF" w:rsidP="00ED7EFD">
      <w:pPr>
        <w:tabs>
          <w:tab w:val="right" w:pos="4820"/>
          <w:tab w:val="left" w:pos="5103"/>
          <w:tab w:val="right" w:pos="8505"/>
        </w:tabs>
        <w:spacing w:before="200" w:line="500" w:lineRule="exact"/>
        <w:ind w:right="438" w:firstLineChars="1135" w:firstLine="3309"/>
        <w:rPr>
          <w:rFonts w:ascii="宋体" w:hAnsi="宋体"/>
          <w:spacing w:val="20"/>
          <w:w w:val="110"/>
          <w:sz w:val="23"/>
          <w:szCs w:val="23"/>
        </w:rPr>
      </w:pPr>
      <w:r>
        <w:rPr>
          <w:rFonts w:ascii="宋体" w:hAnsi="宋体" w:hint="eastAsia"/>
          <w:spacing w:val="20"/>
          <w:w w:val="110"/>
          <w:sz w:val="23"/>
          <w:szCs w:val="23"/>
        </w:rPr>
        <w:t>签订日期：</w:t>
      </w:r>
      <w:r>
        <w:rPr>
          <w:rFonts w:ascii="宋体" w:hAnsi="宋体" w:hint="eastAsia"/>
          <w:spacing w:val="20"/>
          <w:w w:val="110"/>
          <w:sz w:val="23"/>
          <w:szCs w:val="23"/>
          <w:u w:val="single"/>
        </w:rPr>
        <w:t xml:space="preserve">201 </w:t>
      </w:r>
      <w:r>
        <w:rPr>
          <w:rFonts w:ascii="宋体" w:hAnsi="宋体" w:hint="eastAsia"/>
          <w:spacing w:val="20"/>
          <w:w w:val="110"/>
          <w:sz w:val="23"/>
          <w:szCs w:val="23"/>
        </w:rPr>
        <w:t>年</w:t>
      </w:r>
      <w:r>
        <w:rPr>
          <w:rFonts w:ascii="宋体" w:hAnsi="宋体" w:hint="eastAsia"/>
          <w:spacing w:val="20"/>
          <w:w w:val="110"/>
          <w:sz w:val="23"/>
          <w:szCs w:val="23"/>
          <w:u w:val="single"/>
        </w:rPr>
        <w:t xml:space="preserve">  </w:t>
      </w:r>
      <w:r>
        <w:rPr>
          <w:rFonts w:ascii="宋体" w:hAnsi="宋体" w:hint="eastAsia"/>
          <w:spacing w:val="20"/>
          <w:w w:val="110"/>
          <w:sz w:val="23"/>
          <w:szCs w:val="23"/>
        </w:rPr>
        <w:t>月</w:t>
      </w:r>
      <w:r>
        <w:rPr>
          <w:rFonts w:ascii="宋体" w:hAnsi="宋体" w:hint="eastAsia"/>
          <w:spacing w:val="20"/>
          <w:w w:val="110"/>
          <w:sz w:val="23"/>
          <w:szCs w:val="23"/>
          <w:u w:val="single"/>
        </w:rPr>
        <w:t xml:space="preserve">  </w:t>
      </w:r>
      <w:r>
        <w:rPr>
          <w:rFonts w:ascii="宋体" w:hAnsi="宋体" w:hint="eastAsia"/>
          <w:spacing w:val="20"/>
          <w:w w:val="110"/>
          <w:sz w:val="23"/>
          <w:szCs w:val="23"/>
        </w:rPr>
        <w:t>日</w:t>
      </w:r>
    </w:p>
    <w:p w:rsidR="00740E7E" w:rsidRDefault="00313EDF" w:rsidP="00ED7EFD">
      <w:pPr>
        <w:tabs>
          <w:tab w:val="right" w:pos="4820"/>
          <w:tab w:val="left" w:pos="5103"/>
          <w:tab w:val="right" w:pos="8505"/>
        </w:tabs>
        <w:spacing w:line="500" w:lineRule="exact"/>
        <w:ind w:firstLineChars="1118" w:firstLine="3260"/>
        <w:jc w:val="left"/>
        <w:rPr>
          <w:rFonts w:ascii="黑体" w:eastAsia="黑体" w:hAnsi="Times New Roman"/>
          <w:color w:val="000000"/>
          <w:spacing w:val="20"/>
          <w:w w:val="110"/>
          <w:sz w:val="28"/>
          <w:szCs w:val="24"/>
        </w:rPr>
      </w:pPr>
      <w:r>
        <w:rPr>
          <w:rFonts w:ascii="宋体" w:hAnsi="宋体" w:hint="eastAsia"/>
          <w:spacing w:val="20"/>
          <w:w w:val="110"/>
          <w:sz w:val="23"/>
          <w:szCs w:val="23"/>
        </w:rPr>
        <w:t>签订地点：</w:t>
      </w:r>
      <w:r>
        <w:rPr>
          <w:rFonts w:ascii="宋体" w:hAnsi="宋体" w:hint="eastAsia"/>
          <w:spacing w:val="20"/>
          <w:w w:val="110"/>
          <w:sz w:val="23"/>
          <w:szCs w:val="23"/>
          <w:u w:val="single"/>
        </w:rPr>
        <w:t>深圳市土地房产交易大厦</w:t>
      </w:r>
      <w:r>
        <w:rPr>
          <w:rFonts w:ascii="汉仪书宋二简" w:eastAsia="汉仪书宋二简" w:hAnsi="Times New Roman"/>
          <w:b/>
          <w:bCs/>
          <w:color w:val="000000"/>
          <w:spacing w:val="20"/>
          <w:sz w:val="24"/>
          <w:szCs w:val="24"/>
        </w:rPr>
        <w:br w:type="page"/>
      </w:r>
      <w:r>
        <w:rPr>
          <w:rFonts w:ascii="黑体" w:eastAsia="黑体" w:hAnsi="Times New Roman" w:hint="eastAsia"/>
          <w:color w:val="000000"/>
          <w:spacing w:val="20"/>
          <w:sz w:val="28"/>
          <w:szCs w:val="24"/>
        </w:rPr>
        <w:lastRenderedPageBreak/>
        <w:t>附件：</w:t>
      </w:r>
    </w:p>
    <w:p w:rsidR="00740E7E" w:rsidRDefault="00313EDF">
      <w:pPr>
        <w:keepNext/>
        <w:tabs>
          <w:tab w:val="right" w:pos="4820"/>
          <w:tab w:val="left" w:pos="5103"/>
          <w:tab w:val="right" w:pos="8505"/>
        </w:tabs>
        <w:spacing w:before="400" w:after="240" w:line="360" w:lineRule="auto"/>
        <w:jc w:val="center"/>
        <w:outlineLvl w:val="0"/>
        <w:rPr>
          <w:rFonts w:ascii="黑体" w:eastAsia="黑体" w:hAnsi="Arial" w:cs="Arial"/>
          <w:color w:val="000000"/>
          <w:spacing w:val="20"/>
          <w:kern w:val="32"/>
          <w:sz w:val="48"/>
          <w:szCs w:val="32"/>
        </w:rPr>
      </w:pPr>
      <w:r>
        <w:rPr>
          <w:rFonts w:ascii="黑体" w:eastAsia="黑体" w:hAnsi="Arial" w:cs="Arial" w:hint="eastAsia"/>
          <w:color w:val="000000"/>
          <w:spacing w:val="20"/>
          <w:kern w:val="32"/>
          <w:sz w:val="48"/>
          <w:szCs w:val="32"/>
        </w:rPr>
        <w:t>土地使用规则</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为了切实履行《深圳市土地使用权出让合同书》（以下简称“土地使用权出让合同”），保证深圳市城市规划的实施，合理利用土地，明确土地使用者的责任，订立此规则。</w:t>
      </w:r>
    </w:p>
    <w:p w:rsidR="00740E7E" w:rsidRDefault="00313EDF">
      <w:pPr>
        <w:keepNext/>
        <w:tabs>
          <w:tab w:val="right" w:pos="4820"/>
          <w:tab w:val="left" w:pos="5103"/>
          <w:tab w:val="right" w:pos="8505"/>
        </w:tabs>
        <w:spacing w:before="100" w:after="200" w:line="1200" w:lineRule="exact"/>
        <w:jc w:val="center"/>
        <w:outlineLvl w:val="2"/>
        <w:rPr>
          <w:rFonts w:ascii="Arial" w:eastAsia="黑体" w:hAnsi="Arial" w:cs="Arial"/>
          <w:bCs/>
          <w:color w:val="000000"/>
          <w:spacing w:val="20"/>
          <w:sz w:val="23"/>
          <w:szCs w:val="26"/>
        </w:rPr>
      </w:pPr>
      <w:r>
        <w:rPr>
          <w:rFonts w:ascii="Arial" w:eastAsia="黑体" w:hAnsi="Arial" w:cs="Arial" w:hint="eastAsia"/>
          <w:bCs/>
          <w:color w:val="000000"/>
          <w:spacing w:val="20"/>
          <w:sz w:val="23"/>
          <w:szCs w:val="26"/>
        </w:rPr>
        <w:t>一、释义</w:t>
      </w:r>
      <w:r>
        <w:rPr>
          <w:rFonts w:ascii="Arial" w:eastAsia="黑体" w:hAnsi="Arial" w:cs="Arial" w:hint="eastAsia"/>
          <w:bCs/>
          <w:color w:val="000000"/>
          <w:spacing w:val="20"/>
          <w:sz w:val="23"/>
          <w:szCs w:val="26"/>
        </w:rPr>
        <w:t xml:space="preserve"> </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1、土地使用权出让合同涉及到的名词，以本规则解释为准。</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宗地图：</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指按一定比例尺制作的用以标示一宗地的用地位置、界线和面积的地形图。</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土地使用权：</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w w:val="110"/>
          <w:sz w:val="23"/>
          <w:szCs w:val="24"/>
        </w:rPr>
        <w:t>土地使用权转让：</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土地使用权出让后，土地使用权受让人</w:t>
      </w:r>
      <w:proofErr w:type="gramStart"/>
      <w:r>
        <w:rPr>
          <w:rFonts w:ascii="Times New Roman" w:eastAsia="汉仪书宋二简" w:hAnsi="Times New Roman" w:hint="eastAsia"/>
          <w:color w:val="000000"/>
          <w:spacing w:val="20"/>
          <w:w w:val="110"/>
          <w:sz w:val="23"/>
          <w:szCs w:val="24"/>
        </w:rPr>
        <w:t>依法和</w:t>
      </w:r>
      <w:proofErr w:type="gramEnd"/>
      <w:r>
        <w:rPr>
          <w:rFonts w:ascii="Times New Roman" w:eastAsia="汉仪书宋二简" w:hAnsi="Times New Roman" w:hint="eastAsia"/>
          <w:color w:val="000000"/>
          <w:spacing w:val="20"/>
          <w:w w:val="110"/>
          <w:sz w:val="23"/>
          <w:szCs w:val="24"/>
        </w:rPr>
        <w:t>依照土地使用权出让合同书将土地使用权再转移的行为。</w:t>
      </w:r>
      <w:r>
        <w:rPr>
          <w:rFonts w:ascii="Times New Roman" w:eastAsia="汉仪书宋二简" w:hAnsi="Times New Roman" w:hint="eastAsia"/>
          <w:color w:val="000000"/>
          <w:spacing w:val="20"/>
          <w:w w:val="110"/>
          <w:sz w:val="23"/>
          <w:szCs w:val="24"/>
        </w:rPr>
        <w:t xml:space="preserve"> </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无偿收回土地：</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指因土地使用者不能履行土地使用权出让合同、违反土地使用规则进行开发建设，深圳市规划和自然资源</w:t>
      </w:r>
      <w:proofErr w:type="gramStart"/>
      <w:r>
        <w:rPr>
          <w:rFonts w:ascii="Times New Roman" w:eastAsia="汉仪书宋二简" w:hAnsi="Times New Roman" w:hint="eastAsia"/>
          <w:color w:val="000000"/>
          <w:spacing w:val="20"/>
          <w:w w:val="110"/>
          <w:sz w:val="23"/>
          <w:szCs w:val="24"/>
        </w:rPr>
        <w:t>局因此</w:t>
      </w:r>
      <w:proofErr w:type="gramEnd"/>
      <w:r>
        <w:rPr>
          <w:rFonts w:ascii="Times New Roman" w:eastAsia="汉仪书宋二简" w:hAnsi="Times New Roman" w:hint="eastAsia"/>
          <w:color w:val="000000"/>
          <w:spacing w:val="20"/>
          <w:w w:val="110"/>
          <w:sz w:val="23"/>
          <w:szCs w:val="24"/>
        </w:rPr>
        <w:t>解除土地使用权出让合同，或土地使用年期届满，深圳市规划和自然资源局无偿收回土地使用权，土地使用者无偿将土</w:t>
      </w:r>
      <w:r>
        <w:rPr>
          <w:rFonts w:ascii="Times New Roman" w:eastAsia="汉仪书宋二简" w:hAnsi="Times New Roman" w:hint="eastAsia"/>
          <w:color w:val="000000"/>
          <w:spacing w:val="20"/>
          <w:w w:val="110"/>
          <w:sz w:val="23"/>
          <w:szCs w:val="24"/>
        </w:rPr>
        <w:lastRenderedPageBreak/>
        <w:t>地及地上建筑物、附着物交回并丧失土地出让合同书一切权利的行为。</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土地使用年期：</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土地使用权受让人在受让的地块上享有土地使用权</w:t>
      </w:r>
      <w:proofErr w:type="gramStart"/>
      <w:r>
        <w:rPr>
          <w:rFonts w:ascii="Times New Roman" w:eastAsia="汉仪书宋二简" w:hAnsi="Times New Roman" w:hint="eastAsia"/>
          <w:color w:val="000000"/>
          <w:spacing w:val="20"/>
          <w:w w:val="110"/>
          <w:sz w:val="23"/>
          <w:szCs w:val="24"/>
        </w:rPr>
        <w:t>的总年期</w:t>
      </w:r>
      <w:proofErr w:type="gramEnd"/>
      <w:r>
        <w:rPr>
          <w:rFonts w:ascii="Times New Roman" w:eastAsia="汉仪书宋二简" w:hAnsi="Times New Roman" w:hint="eastAsia"/>
          <w:color w:val="000000"/>
          <w:spacing w:val="20"/>
          <w:w w:val="110"/>
          <w:sz w:val="23"/>
          <w:szCs w:val="24"/>
        </w:rPr>
        <w:t>。</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坐</w:t>
      </w:r>
      <w:r>
        <w:rPr>
          <w:rFonts w:ascii="Times New Roman" w:eastAsia="黑体" w:hAnsi="Times New Roman" w:hint="eastAsia"/>
          <w:color w:val="000000"/>
          <w:spacing w:val="20"/>
          <w:w w:val="110"/>
          <w:sz w:val="23"/>
          <w:szCs w:val="24"/>
        </w:rPr>
        <w:t xml:space="preserve"> </w:t>
      </w:r>
      <w:r>
        <w:rPr>
          <w:rFonts w:ascii="Times New Roman" w:eastAsia="黑体" w:hAnsi="Times New Roman" w:hint="eastAsia"/>
          <w:color w:val="000000"/>
          <w:spacing w:val="20"/>
          <w:w w:val="110"/>
          <w:sz w:val="23"/>
          <w:szCs w:val="24"/>
        </w:rPr>
        <w:t>标：</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用测量学方法表示地面上一点位置的有序的一组数。本合同中的坐标除非特别指明外，均为深圳独立坐标系统，用直角坐标表示。</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界桩定点：</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在实地确定验明宗地图上所标示的各界桩点的位置。</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土地使用税：</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土地使用者因使用土地按规定每年支付给政府的土地税费。</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w w:val="110"/>
          <w:sz w:val="23"/>
          <w:szCs w:val="24"/>
        </w:rPr>
        <w:t>土地临时占用费：</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土地使用者经国土管理部门批准临时使用的土地，按规定向国土管理部门支付的租金。</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市政工程：</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城市的基础设施。具体包括：道路、给水、污水、雨水、电力、电讯、路灯、照明、煤气等管、厂、站、场、桥梁或人行天桥及其它工程。</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绿化覆盖率：</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地块内全部绿化种植</w:t>
      </w:r>
      <w:r>
        <w:rPr>
          <w:rFonts w:ascii="Times New Roman" w:eastAsia="汉仪书宋二简" w:hAnsi="Times New Roman" w:hint="eastAsia"/>
          <w:color w:val="000000"/>
          <w:spacing w:val="20"/>
          <w:w w:val="110"/>
          <w:sz w:val="23"/>
          <w:szCs w:val="24"/>
        </w:rPr>
        <w:t>(</w:t>
      </w:r>
      <w:r>
        <w:rPr>
          <w:rFonts w:ascii="Times New Roman" w:eastAsia="汉仪书宋二简" w:hAnsi="Times New Roman" w:hint="eastAsia"/>
          <w:color w:val="000000"/>
          <w:spacing w:val="20"/>
          <w:w w:val="110"/>
          <w:sz w:val="23"/>
          <w:szCs w:val="24"/>
        </w:rPr>
        <w:t>地面绿化、屋顶绿化、架空绿化、垂直绿化</w:t>
      </w:r>
      <w:r>
        <w:rPr>
          <w:rFonts w:ascii="Times New Roman" w:eastAsia="汉仪书宋二简" w:hAnsi="Times New Roman" w:hint="eastAsia"/>
          <w:color w:val="000000"/>
          <w:spacing w:val="20"/>
          <w:w w:val="110"/>
          <w:sz w:val="23"/>
          <w:szCs w:val="24"/>
        </w:rPr>
        <w:t>)</w:t>
      </w:r>
      <w:r>
        <w:rPr>
          <w:rFonts w:ascii="Times New Roman" w:eastAsia="汉仪书宋二简" w:hAnsi="Times New Roman" w:hint="eastAsia"/>
          <w:color w:val="000000"/>
          <w:spacing w:val="20"/>
          <w:w w:val="110"/>
          <w:sz w:val="23"/>
          <w:szCs w:val="24"/>
        </w:rPr>
        <w:t>的水平投影面积之和与地块总用地面积的比率。鼓励进行垂直绿化、架空绿化和屋顶绿化。</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建筑覆盖率：</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用地范围内所有建筑物的基底面积总和与土地面积比。</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建筑容积率：</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规定的地块上全部建筑物总面积与土地面积之比</w:t>
      </w:r>
      <w:r>
        <w:rPr>
          <w:rFonts w:ascii="Times New Roman" w:eastAsia="汉仪书宋二简" w:hAnsi="Times New Roman" w:hint="eastAsia"/>
          <w:color w:val="000000"/>
          <w:spacing w:val="20"/>
          <w:w w:val="110"/>
          <w:sz w:val="23"/>
          <w:szCs w:val="24"/>
        </w:rPr>
        <w:t xml:space="preserve"> (</w:t>
      </w:r>
      <w:r>
        <w:rPr>
          <w:rFonts w:ascii="Times New Roman" w:eastAsia="汉仪书宋二简" w:hAnsi="Times New Roman" w:hint="eastAsia"/>
          <w:color w:val="000000"/>
          <w:spacing w:val="20"/>
          <w:w w:val="110"/>
          <w:sz w:val="23"/>
          <w:szCs w:val="24"/>
        </w:rPr>
        <w:t>含附属建筑物计算在内</w:t>
      </w:r>
      <w:r>
        <w:rPr>
          <w:rFonts w:ascii="Times New Roman" w:eastAsia="汉仪书宋二简" w:hAnsi="Times New Roman" w:hint="eastAsia"/>
          <w:color w:val="000000"/>
          <w:spacing w:val="20"/>
          <w:w w:val="110"/>
          <w:sz w:val="23"/>
          <w:szCs w:val="24"/>
        </w:rPr>
        <w:t>)</w:t>
      </w:r>
      <w:r>
        <w:rPr>
          <w:rFonts w:ascii="Times New Roman" w:eastAsia="汉仪书宋二简" w:hAnsi="Times New Roman" w:hint="eastAsia"/>
          <w:color w:val="000000"/>
          <w:spacing w:val="20"/>
          <w:w w:val="110"/>
          <w:sz w:val="23"/>
          <w:szCs w:val="24"/>
        </w:rPr>
        <w:t>，但注明不计算的附属建筑物面积除外。</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lastRenderedPageBreak/>
        <w:t>总建筑面积：</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各层建筑面积的总和。底层建筑面积按外墙勒脚以上的外围水平面积计算，二层及二层以上按外墙外围水平面积计算，其它具体计算方法按国家颁布的《建筑面积计算规则》进行。</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主体建筑物：</w:t>
      </w:r>
      <w:r>
        <w:rPr>
          <w:rFonts w:ascii="Times New Roman" w:eastAsia="方正楷体简体"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由土地用途所限定的主要建筑物。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附属建筑物：</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主体建筑以外的其它建筑。</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办公楼：</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供机关、企事业单位从事行政事务使用的建筑物。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单身公寓：</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供单身职工起居和具备居住用的小型厨、厕的建筑物。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住</w:t>
      </w:r>
      <w:r>
        <w:rPr>
          <w:rFonts w:ascii="Times New Roman" w:eastAsia="黑体" w:hAnsi="Times New Roman" w:hint="eastAsia"/>
          <w:color w:val="000000"/>
          <w:spacing w:val="20"/>
          <w:w w:val="110"/>
          <w:sz w:val="23"/>
          <w:szCs w:val="24"/>
        </w:rPr>
        <w:t xml:space="preserve"> </w:t>
      </w:r>
      <w:r>
        <w:rPr>
          <w:rFonts w:ascii="Times New Roman" w:eastAsia="黑体" w:hAnsi="Times New Roman" w:hint="eastAsia"/>
          <w:color w:val="000000"/>
          <w:spacing w:val="20"/>
          <w:w w:val="110"/>
          <w:sz w:val="23"/>
          <w:szCs w:val="24"/>
        </w:rPr>
        <w:t>宅：</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供居民家庭生活居住的单元式建筑物。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别</w:t>
      </w:r>
      <w:r>
        <w:rPr>
          <w:rFonts w:ascii="Times New Roman" w:eastAsia="黑体" w:hAnsi="Times New Roman" w:hint="eastAsia"/>
          <w:color w:val="000000"/>
          <w:spacing w:val="20"/>
          <w:w w:val="110"/>
          <w:sz w:val="23"/>
          <w:szCs w:val="24"/>
        </w:rPr>
        <w:t xml:space="preserve"> </w:t>
      </w:r>
      <w:proofErr w:type="gramStart"/>
      <w:r>
        <w:rPr>
          <w:rFonts w:ascii="Times New Roman" w:eastAsia="黑体" w:hAnsi="Times New Roman" w:hint="eastAsia"/>
          <w:color w:val="000000"/>
          <w:spacing w:val="20"/>
          <w:w w:val="110"/>
          <w:sz w:val="23"/>
          <w:szCs w:val="24"/>
        </w:rPr>
        <w:t>墅</w:t>
      </w:r>
      <w:proofErr w:type="gramEnd"/>
      <w:r>
        <w:rPr>
          <w:rFonts w:ascii="Times New Roman" w:eastAsia="黑体" w:hAnsi="Times New Roman" w:hint="eastAsia"/>
          <w:color w:val="000000"/>
          <w:spacing w:val="20"/>
          <w:w w:val="110"/>
          <w:sz w:val="23"/>
          <w:szCs w:val="24"/>
        </w:rPr>
        <w:t>：</w:t>
      </w:r>
      <w:r>
        <w:rPr>
          <w:rFonts w:ascii="Times New Roman" w:eastAsia="方正楷体简体"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供居民家庭生活居住的独立式建筑物。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宿</w:t>
      </w:r>
      <w:r>
        <w:rPr>
          <w:rFonts w:ascii="Times New Roman" w:eastAsia="黑体" w:hAnsi="Times New Roman" w:hint="eastAsia"/>
          <w:color w:val="000000"/>
          <w:spacing w:val="20"/>
          <w:w w:val="110"/>
          <w:sz w:val="23"/>
          <w:szCs w:val="24"/>
        </w:rPr>
        <w:t xml:space="preserve"> </w:t>
      </w:r>
      <w:r>
        <w:rPr>
          <w:rFonts w:ascii="Times New Roman" w:eastAsia="黑体" w:hAnsi="Times New Roman" w:hint="eastAsia"/>
          <w:color w:val="000000"/>
          <w:spacing w:val="20"/>
          <w:w w:val="110"/>
          <w:sz w:val="23"/>
          <w:szCs w:val="24"/>
        </w:rPr>
        <w:t>舍：</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供学生、职工等集体性居住的建筑物。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综合楼：</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多种用途组合一体的多、高层民用建筑。</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厂</w:t>
      </w:r>
      <w:r>
        <w:rPr>
          <w:rFonts w:ascii="Times New Roman" w:eastAsia="黑体" w:hAnsi="Times New Roman" w:hint="eastAsia"/>
          <w:color w:val="000000"/>
          <w:spacing w:val="20"/>
          <w:w w:val="110"/>
          <w:sz w:val="23"/>
          <w:szCs w:val="24"/>
        </w:rPr>
        <w:t xml:space="preserve"> </w:t>
      </w:r>
      <w:r>
        <w:rPr>
          <w:rFonts w:ascii="Times New Roman" w:eastAsia="黑体" w:hAnsi="Times New Roman" w:hint="eastAsia"/>
          <w:color w:val="000000"/>
          <w:spacing w:val="20"/>
          <w:w w:val="110"/>
          <w:sz w:val="23"/>
          <w:szCs w:val="24"/>
        </w:rPr>
        <w:t>房：</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可供工业生产使用的建筑物。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商业用房：</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指为居民提供生活消费及进行商务活动的商铺、饮食、酒店、娱乐、金融、保险、银行、证券等建筑物。</w:t>
      </w:r>
    </w:p>
    <w:p w:rsidR="00740E7E" w:rsidRDefault="00313EDF">
      <w:pPr>
        <w:tabs>
          <w:tab w:val="left" w:pos="2268"/>
        </w:tabs>
        <w:spacing w:line="520" w:lineRule="exact"/>
        <w:ind w:left="2268" w:hanging="2268"/>
        <w:rPr>
          <w:rFonts w:ascii="Times New Roman" w:eastAsia="汉仪书宋二简" w:hAnsi="Times New Roman"/>
          <w:color w:val="000000"/>
          <w:spacing w:val="20"/>
          <w:w w:val="110"/>
          <w:sz w:val="23"/>
          <w:szCs w:val="24"/>
        </w:rPr>
      </w:pPr>
      <w:r>
        <w:rPr>
          <w:rFonts w:ascii="Times New Roman" w:eastAsia="黑体" w:hAnsi="Times New Roman" w:hint="eastAsia"/>
          <w:color w:val="000000"/>
          <w:spacing w:val="20"/>
          <w:w w:val="110"/>
          <w:sz w:val="23"/>
          <w:szCs w:val="24"/>
        </w:rPr>
        <w:t>房地产证：</w:t>
      </w:r>
      <w:r>
        <w:rPr>
          <w:rFonts w:ascii="Times New Roman" w:eastAsia="汉仪书宋二简" w:hAnsi="Times New Roman" w:hint="eastAsia"/>
          <w:color w:val="000000"/>
          <w:spacing w:val="20"/>
          <w:w w:val="110"/>
          <w:sz w:val="23"/>
          <w:szCs w:val="24"/>
        </w:rPr>
        <w:tab/>
      </w:r>
      <w:r>
        <w:rPr>
          <w:rFonts w:ascii="Times New Roman" w:eastAsia="汉仪书宋二简" w:hAnsi="Times New Roman" w:hint="eastAsia"/>
          <w:color w:val="000000"/>
          <w:spacing w:val="20"/>
          <w:w w:val="110"/>
          <w:sz w:val="23"/>
          <w:szCs w:val="24"/>
        </w:rPr>
        <w:t>房地产权利人依法管理、经营、使用和处分房地产的凭证。</w:t>
      </w:r>
    </w:p>
    <w:p w:rsidR="00740E7E" w:rsidRDefault="00313EDF">
      <w:pPr>
        <w:keepNext/>
        <w:tabs>
          <w:tab w:val="right" w:pos="4820"/>
          <w:tab w:val="left" w:pos="5103"/>
          <w:tab w:val="right" w:pos="8505"/>
        </w:tabs>
        <w:spacing w:before="100" w:after="200" w:line="1200" w:lineRule="exact"/>
        <w:jc w:val="center"/>
        <w:outlineLvl w:val="2"/>
        <w:rPr>
          <w:rFonts w:ascii="Arial" w:eastAsia="汉仪中黑简" w:hAnsi="Arial" w:cs="Arial"/>
          <w:bCs/>
          <w:color w:val="000000"/>
          <w:spacing w:val="20"/>
          <w:sz w:val="26"/>
          <w:szCs w:val="26"/>
        </w:rPr>
      </w:pPr>
      <w:r>
        <w:rPr>
          <w:rFonts w:ascii="Arial" w:eastAsia="汉仪中黑简" w:hAnsi="Arial" w:cs="Arial" w:hint="eastAsia"/>
          <w:bCs/>
          <w:color w:val="000000"/>
          <w:spacing w:val="20"/>
          <w:sz w:val="26"/>
          <w:szCs w:val="26"/>
        </w:rPr>
        <w:t>二、界桩</w:t>
      </w:r>
      <w:r>
        <w:rPr>
          <w:rFonts w:ascii="Arial" w:eastAsia="汉仪中黑简" w:hAnsi="Arial" w:cs="Arial" w:hint="eastAsia"/>
          <w:bCs/>
          <w:color w:val="000000"/>
          <w:spacing w:val="20"/>
          <w:sz w:val="23"/>
          <w:szCs w:val="26"/>
        </w:rPr>
        <w:t>定点</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2、《土地使用权出让合同》签订后，宗地图所标示坐标各拐点埋设的混凝土界桩，由深圳市规划和自然资源局会同土地使用</w:t>
      </w:r>
      <w:r>
        <w:rPr>
          <w:rFonts w:ascii="汉仪书宋二简" w:eastAsia="汉仪书宋二简" w:hAnsi="Times New Roman" w:hint="eastAsia"/>
          <w:color w:val="000000"/>
          <w:spacing w:val="20"/>
          <w:w w:val="110"/>
          <w:sz w:val="23"/>
          <w:szCs w:val="24"/>
        </w:rPr>
        <w:lastRenderedPageBreak/>
        <w:t>者实地依图验明。界桩定点费用由土地使用者支付。事后，土地使用者必须妥善保护，不得私自改放，界桩遭受破坏或移动时，应及时书面报告深圳市规划和自然资源局，请求重新埋设，所需费用由土地使用者支付。</w:t>
      </w:r>
    </w:p>
    <w:p w:rsidR="00740E7E" w:rsidRDefault="00313EDF">
      <w:pPr>
        <w:keepNext/>
        <w:tabs>
          <w:tab w:val="right" w:pos="4820"/>
          <w:tab w:val="left" w:pos="5103"/>
          <w:tab w:val="right" w:pos="8505"/>
        </w:tabs>
        <w:spacing w:before="100" w:after="200" w:line="1200" w:lineRule="exact"/>
        <w:jc w:val="center"/>
        <w:outlineLvl w:val="2"/>
        <w:rPr>
          <w:rFonts w:ascii="Arial" w:eastAsia="汉仪中黑简" w:hAnsi="Arial" w:cs="Arial"/>
          <w:bCs/>
          <w:color w:val="000000"/>
          <w:spacing w:val="20"/>
          <w:sz w:val="26"/>
          <w:szCs w:val="26"/>
        </w:rPr>
      </w:pPr>
      <w:r>
        <w:rPr>
          <w:rFonts w:ascii="Arial" w:eastAsia="汉仪中黑简" w:hAnsi="Arial" w:cs="Arial" w:hint="eastAsia"/>
          <w:bCs/>
          <w:color w:val="000000"/>
          <w:spacing w:val="20"/>
          <w:sz w:val="26"/>
          <w:szCs w:val="26"/>
        </w:rPr>
        <w:t>三、</w:t>
      </w:r>
      <w:r>
        <w:rPr>
          <w:rFonts w:ascii="Arial" w:eastAsia="汉仪中黑简" w:hAnsi="Arial" w:cs="Arial" w:hint="eastAsia"/>
          <w:bCs/>
          <w:color w:val="000000"/>
          <w:spacing w:val="20"/>
          <w:sz w:val="23"/>
          <w:szCs w:val="26"/>
        </w:rPr>
        <w:t>附属</w:t>
      </w:r>
      <w:r>
        <w:rPr>
          <w:rFonts w:ascii="Arial" w:eastAsia="汉仪中黑简" w:hAnsi="Arial" w:cs="Arial" w:hint="eastAsia"/>
          <w:bCs/>
          <w:color w:val="000000"/>
          <w:spacing w:val="20"/>
          <w:sz w:val="26"/>
          <w:szCs w:val="26"/>
        </w:rPr>
        <w:t>工程</w:t>
      </w:r>
    </w:p>
    <w:p w:rsidR="00740E7E" w:rsidRDefault="00313EDF" w:rsidP="00ED7EFD">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color w:val="000000"/>
          <w:spacing w:val="20"/>
          <w:w w:val="110"/>
          <w:sz w:val="23"/>
          <w:szCs w:val="24"/>
        </w:rPr>
        <w:t>3</w:t>
      </w:r>
      <w:r>
        <w:rPr>
          <w:rFonts w:ascii="Times New Roman" w:eastAsia="汉仪书宋二简" w:hAnsi="Times New Roman" w:hint="eastAsia"/>
          <w:color w:val="000000"/>
          <w:spacing w:val="20"/>
          <w:w w:val="110"/>
          <w:sz w:val="23"/>
          <w:szCs w:val="24"/>
        </w:rPr>
        <w:t>、土地使用者同意在宗地图红线范围内一并建造附表</w:t>
      </w:r>
      <w:r>
        <w:rPr>
          <w:rFonts w:ascii="Times New Roman" w:eastAsia="汉仪书宋二简" w:hAnsi="Times New Roman" w:hint="eastAsia"/>
          <w:color w:val="000000"/>
          <w:spacing w:val="20"/>
          <w:w w:val="110"/>
          <w:sz w:val="23"/>
          <w:szCs w:val="24"/>
        </w:rPr>
        <w:t>1</w:t>
      </w:r>
      <w:r>
        <w:rPr>
          <w:rFonts w:ascii="Times New Roman" w:eastAsia="汉仪书宋二简" w:hAnsi="Times New Roman" w:hint="eastAsia"/>
          <w:color w:val="000000"/>
          <w:spacing w:val="20"/>
          <w:w w:val="110"/>
          <w:sz w:val="23"/>
          <w:szCs w:val="24"/>
        </w:rPr>
        <w:t>、</w:t>
      </w:r>
      <w:r>
        <w:rPr>
          <w:rFonts w:ascii="Times New Roman" w:eastAsia="汉仪书宋二简" w:hAnsi="Times New Roman" w:hint="eastAsia"/>
          <w:color w:val="000000"/>
          <w:spacing w:val="20"/>
          <w:w w:val="110"/>
          <w:sz w:val="23"/>
          <w:szCs w:val="24"/>
        </w:rPr>
        <w:t>2</w:t>
      </w:r>
      <w:r>
        <w:rPr>
          <w:rFonts w:ascii="Times New Roman" w:eastAsia="汉仪书宋二简" w:hAnsi="Times New Roman" w:hint="eastAsia"/>
          <w:color w:val="000000"/>
          <w:spacing w:val="20"/>
          <w:w w:val="110"/>
          <w:sz w:val="23"/>
          <w:szCs w:val="24"/>
        </w:rPr>
        <w:t>、</w:t>
      </w:r>
      <w:r>
        <w:rPr>
          <w:rFonts w:ascii="Times New Roman" w:eastAsia="汉仪书宋二简" w:hAnsi="Times New Roman" w:hint="eastAsia"/>
          <w:color w:val="000000"/>
          <w:spacing w:val="20"/>
          <w:w w:val="110"/>
          <w:sz w:val="23"/>
          <w:szCs w:val="24"/>
        </w:rPr>
        <w:t>3</w:t>
      </w:r>
      <w:r>
        <w:rPr>
          <w:rFonts w:ascii="Times New Roman" w:eastAsia="汉仪书宋二简" w:hAnsi="Times New Roman" w:hint="eastAsia"/>
          <w:color w:val="000000"/>
          <w:spacing w:val="20"/>
          <w:w w:val="110"/>
          <w:sz w:val="23"/>
          <w:szCs w:val="24"/>
        </w:rPr>
        <w:t>所列附属工程，并保证</w:t>
      </w:r>
      <w:r>
        <w:rPr>
          <w:rFonts w:ascii="Times New Roman" w:eastAsia="汉仪书宋二简" w:hAnsi="Times New Roman" w:hint="eastAsia"/>
          <w:color w:val="000000"/>
          <w:spacing w:val="20"/>
          <w:w w:val="33"/>
          <w:sz w:val="23"/>
          <w:szCs w:val="24"/>
        </w:rPr>
        <w:t xml:space="preserve"> </w:t>
      </w:r>
      <w:r>
        <w:rPr>
          <w:rFonts w:ascii="Times New Roman" w:eastAsia="汉仪书宋二简" w:hAnsi="Times New Roman" w:hint="eastAsia"/>
          <w:color w:val="000000"/>
          <w:spacing w:val="20"/>
          <w:sz w:val="23"/>
          <w:szCs w:val="23"/>
        </w:rPr>
        <w:t>在</w:t>
      </w:r>
      <w:r>
        <w:rPr>
          <w:rFonts w:ascii="Times New Roman" w:eastAsia="汉仪书宋二简" w:hAnsi="Times New Roman" w:hint="eastAsia"/>
          <w:color w:val="000000"/>
          <w:spacing w:val="20"/>
          <w:w w:val="110"/>
          <w:sz w:val="23"/>
          <w:szCs w:val="24"/>
        </w:rPr>
        <w:t>本合同约定竣工日期前竣工。并同意附表</w:t>
      </w:r>
      <w:r>
        <w:rPr>
          <w:rFonts w:ascii="Times New Roman" w:eastAsia="汉仪书宋二简" w:hAnsi="Times New Roman" w:hint="eastAsia"/>
          <w:color w:val="000000"/>
          <w:spacing w:val="20"/>
          <w:w w:val="110"/>
          <w:sz w:val="23"/>
          <w:szCs w:val="24"/>
        </w:rPr>
        <w:t>2</w:t>
      </w:r>
      <w:r>
        <w:rPr>
          <w:rFonts w:ascii="Times New Roman" w:eastAsia="汉仪书宋二简" w:hAnsi="Times New Roman" w:hint="eastAsia"/>
          <w:color w:val="000000"/>
          <w:spacing w:val="20"/>
          <w:w w:val="110"/>
          <w:sz w:val="23"/>
          <w:szCs w:val="24"/>
        </w:rPr>
        <w:t>、</w:t>
      </w:r>
      <w:r>
        <w:rPr>
          <w:rFonts w:ascii="Times New Roman" w:eastAsia="汉仪书宋二简" w:hAnsi="Times New Roman" w:hint="eastAsia"/>
          <w:color w:val="000000"/>
          <w:spacing w:val="20"/>
          <w:w w:val="110"/>
          <w:sz w:val="23"/>
          <w:szCs w:val="24"/>
        </w:rPr>
        <w:t>3</w:t>
      </w:r>
      <w:r>
        <w:rPr>
          <w:rFonts w:ascii="Times New Roman" w:eastAsia="汉仪书宋二简" w:hAnsi="Times New Roman" w:hint="eastAsia"/>
          <w:color w:val="000000"/>
          <w:spacing w:val="20"/>
          <w:w w:val="110"/>
          <w:sz w:val="23"/>
          <w:szCs w:val="24"/>
        </w:rPr>
        <w:t>所列公益工程免费提供使用，产权归政府所有。</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4、因规划需要，有关部门在用地范围内布置公益配套项目及市政管线施工时，土地使用者同意提供用地及通过。</w:t>
      </w:r>
    </w:p>
    <w:p w:rsidR="00740E7E" w:rsidRDefault="00313EDF">
      <w:pPr>
        <w:keepNext/>
        <w:tabs>
          <w:tab w:val="right" w:pos="4820"/>
          <w:tab w:val="left" w:pos="5103"/>
          <w:tab w:val="right" w:pos="8505"/>
        </w:tabs>
        <w:spacing w:before="100" w:after="200" w:line="1200" w:lineRule="exact"/>
        <w:jc w:val="center"/>
        <w:outlineLvl w:val="2"/>
        <w:rPr>
          <w:rFonts w:ascii="Arial" w:eastAsia="汉仪中黑简" w:hAnsi="Arial" w:cs="Arial"/>
          <w:bCs/>
          <w:color w:val="000000"/>
          <w:spacing w:val="20"/>
          <w:sz w:val="26"/>
          <w:szCs w:val="26"/>
        </w:rPr>
      </w:pPr>
      <w:r>
        <w:rPr>
          <w:rFonts w:ascii="Arial" w:eastAsia="汉仪中黑简" w:hAnsi="Arial" w:cs="Arial" w:hint="eastAsia"/>
          <w:bCs/>
          <w:color w:val="000000"/>
          <w:spacing w:val="20"/>
          <w:sz w:val="26"/>
          <w:szCs w:val="26"/>
        </w:rPr>
        <w:t>四、设计、开工、竣工及违约责任</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5、土地使用者必须在签订《土地使用权出让合同》之日起六个月内，向建设主管部门提交设计方案图纸及市计划部门批准的投资计划，有关部门应在接到齐备的图纸和计划后按规定审批。</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6、宗地图范围内的详细规划设计、建筑设计、建筑用途等必须符合本规则规定的设计要点。涉及交通、管线、消防、环保、绿化、人防、航道等问题，还须报经市政府有关主管部门审批，由此所发生一切费用均由土地使用者负责。</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土地使用者未按土地出让合同规定的用途和条件开发利用土地，</w:t>
      </w:r>
      <w:r>
        <w:rPr>
          <w:rFonts w:ascii="Times New Roman" w:eastAsia="汉仪书宋二简" w:hAnsi="Times New Roman" w:hint="eastAsia"/>
          <w:color w:val="000000"/>
          <w:spacing w:val="20"/>
          <w:w w:val="110"/>
          <w:sz w:val="23"/>
          <w:szCs w:val="24"/>
        </w:rPr>
        <w:t>市规划和国土资源委员会</w:t>
      </w:r>
      <w:r>
        <w:rPr>
          <w:rFonts w:ascii="汉仪书宋二简" w:eastAsia="汉仪书宋二简" w:hAnsi="Times New Roman" w:hint="eastAsia"/>
          <w:color w:val="000000"/>
          <w:spacing w:val="20"/>
          <w:w w:val="110"/>
          <w:sz w:val="23"/>
          <w:szCs w:val="24"/>
        </w:rPr>
        <w:t>可处以土地使用权出让金总额20%的罚款。拒不纠正的，</w:t>
      </w:r>
      <w:r>
        <w:rPr>
          <w:rFonts w:ascii="Times New Roman" w:eastAsia="汉仪书宋二简" w:hAnsi="Times New Roman" w:hint="eastAsia"/>
          <w:color w:val="000000"/>
          <w:spacing w:val="20"/>
          <w:w w:val="110"/>
          <w:sz w:val="23"/>
          <w:szCs w:val="24"/>
        </w:rPr>
        <w:t>市规划和国土资源委员会</w:t>
      </w:r>
      <w:r>
        <w:rPr>
          <w:rFonts w:ascii="汉仪书宋二简" w:eastAsia="汉仪书宋二简" w:hAnsi="Times New Roman" w:hint="eastAsia"/>
          <w:color w:val="000000"/>
          <w:spacing w:val="20"/>
          <w:w w:val="110"/>
          <w:sz w:val="23"/>
          <w:szCs w:val="24"/>
        </w:rPr>
        <w:t>无偿收回土地使</w:t>
      </w:r>
      <w:r>
        <w:rPr>
          <w:rFonts w:ascii="汉仪书宋二简" w:eastAsia="汉仪书宋二简" w:hAnsi="Times New Roman" w:hint="eastAsia"/>
          <w:color w:val="000000"/>
          <w:spacing w:val="20"/>
          <w:w w:val="110"/>
          <w:sz w:val="23"/>
          <w:szCs w:val="24"/>
        </w:rPr>
        <w:lastRenderedPageBreak/>
        <w:t>用权，没收地上建筑物、附着物。</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汉仪书宋二简"/>
          <w:color w:val="000000"/>
          <w:spacing w:val="20"/>
          <w:w w:val="110"/>
          <w:sz w:val="23"/>
          <w:szCs w:val="24"/>
        </w:rPr>
      </w:pPr>
      <w:r>
        <w:rPr>
          <w:rFonts w:ascii="汉仪书宋二简" w:eastAsia="汉仪书宋二简" w:hAnsi="Times New Roman" w:hint="eastAsia"/>
          <w:color w:val="000000"/>
          <w:spacing w:val="20"/>
          <w:w w:val="110"/>
          <w:sz w:val="23"/>
          <w:szCs w:val="24"/>
        </w:rPr>
        <w:t>7、土地使用者应在</w:t>
      </w:r>
      <w:r>
        <w:rPr>
          <w:rFonts w:ascii="汉仪书宋二简" w:eastAsia="汉仪书宋二简" w:hAnsi="Times New Roman" w:hint="eastAsia"/>
          <w:color w:val="000000"/>
          <w:spacing w:val="20"/>
          <w:w w:val="110"/>
          <w:sz w:val="23"/>
          <w:szCs w:val="24"/>
          <w:u w:val="single"/>
        </w:rPr>
        <w:t>    </w:t>
      </w:r>
      <w:r>
        <w:rPr>
          <w:rFonts w:ascii="汉仪书宋二简" w:eastAsia="汉仪书宋二简" w:hAnsi="Times New Roman" w:hint="eastAsia"/>
          <w:color w:val="000000"/>
          <w:spacing w:val="20"/>
          <w:w w:val="110"/>
          <w:sz w:val="23"/>
          <w:szCs w:val="24"/>
          <w:u w:val="single"/>
        </w:rPr>
        <w:t xml:space="preserve"> 年</w:t>
      </w:r>
      <w:r>
        <w:rPr>
          <w:rFonts w:ascii="汉仪书宋二简" w:eastAsia="汉仪书宋二简" w:hAnsi="Times New Roman" w:hint="eastAsia"/>
          <w:color w:val="000000"/>
          <w:spacing w:val="20"/>
          <w:w w:val="110"/>
          <w:sz w:val="23"/>
          <w:szCs w:val="24"/>
          <w:u w:val="single"/>
        </w:rPr>
        <w:t> </w:t>
      </w:r>
      <w:r>
        <w:rPr>
          <w:rFonts w:ascii="汉仪书宋二简" w:eastAsia="汉仪书宋二简" w:hAnsi="Times New Roman" w:hint="eastAsia"/>
          <w:color w:val="000000"/>
          <w:spacing w:val="20"/>
          <w:w w:val="110"/>
          <w:sz w:val="23"/>
          <w:szCs w:val="24"/>
          <w:u w:val="single"/>
        </w:rPr>
        <w:t xml:space="preserve"> 月</w:t>
      </w:r>
      <w:r>
        <w:rPr>
          <w:rFonts w:ascii="汉仪书宋二简" w:eastAsia="汉仪书宋二简" w:hAnsi="Times New Roman" w:hint="eastAsia"/>
          <w:color w:val="000000"/>
          <w:spacing w:val="20"/>
          <w:w w:val="110"/>
          <w:sz w:val="23"/>
          <w:szCs w:val="24"/>
          <w:u w:val="single"/>
        </w:rPr>
        <w:t>  </w:t>
      </w:r>
      <w:r>
        <w:rPr>
          <w:rFonts w:ascii="汉仪书宋二简" w:eastAsia="汉仪书宋二简" w:hAnsi="Times New Roman" w:hint="eastAsia"/>
          <w:color w:val="000000"/>
          <w:spacing w:val="20"/>
          <w:w w:val="110"/>
          <w:sz w:val="23"/>
          <w:szCs w:val="24"/>
          <w:u w:val="single"/>
        </w:rPr>
        <w:t xml:space="preserve"> 日</w:t>
      </w:r>
      <w:r>
        <w:rPr>
          <w:rFonts w:ascii="汉仪书宋二简" w:eastAsia="汉仪书宋二简" w:hAnsi="Times New Roman" w:hint="eastAsia"/>
          <w:color w:val="000000"/>
          <w:spacing w:val="20"/>
          <w:w w:val="110"/>
          <w:sz w:val="23"/>
          <w:szCs w:val="24"/>
        </w:rPr>
        <w:t>之前开工，</w:t>
      </w:r>
      <w:r>
        <w:rPr>
          <w:rFonts w:ascii="汉仪书宋二简" w:eastAsia="汉仪书宋二简" w:hAnsi="Times New Roman" w:hint="eastAsia"/>
          <w:color w:val="000000"/>
          <w:spacing w:val="20"/>
          <w:w w:val="110"/>
          <w:sz w:val="23"/>
          <w:szCs w:val="24"/>
          <w:u w:val="single"/>
        </w:rPr>
        <w:t>    </w:t>
      </w:r>
      <w:r>
        <w:rPr>
          <w:rFonts w:ascii="汉仪书宋二简" w:eastAsia="汉仪书宋二简" w:hAnsi="Times New Roman" w:hint="eastAsia"/>
          <w:color w:val="000000"/>
          <w:spacing w:val="20"/>
          <w:w w:val="110"/>
          <w:sz w:val="23"/>
          <w:szCs w:val="24"/>
          <w:u w:val="single"/>
        </w:rPr>
        <w:t xml:space="preserve"> 年</w:t>
      </w:r>
      <w:r>
        <w:rPr>
          <w:rFonts w:ascii="汉仪书宋二简" w:eastAsia="汉仪书宋二简" w:hAnsi="Times New Roman" w:hint="eastAsia"/>
          <w:color w:val="000000"/>
          <w:spacing w:val="20"/>
          <w:w w:val="110"/>
          <w:sz w:val="23"/>
          <w:szCs w:val="24"/>
          <w:u w:val="single"/>
        </w:rPr>
        <w:t> </w:t>
      </w:r>
      <w:r>
        <w:rPr>
          <w:rFonts w:ascii="汉仪书宋二简" w:eastAsia="汉仪书宋二简" w:hAnsi="Times New Roman" w:hint="eastAsia"/>
          <w:color w:val="000000"/>
          <w:spacing w:val="20"/>
          <w:w w:val="110"/>
          <w:sz w:val="23"/>
          <w:szCs w:val="24"/>
          <w:u w:val="single"/>
        </w:rPr>
        <w:t xml:space="preserve"> 月</w:t>
      </w:r>
      <w:r>
        <w:rPr>
          <w:rFonts w:ascii="汉仪书宋二简" w:eastAsia="汉仪书宋二简" w:hAnsi="Times New Roman" w:hint="eastAsia"/>
          <w:color w:val="000000"/>
          <w:spacing w:val="20"/>
          <w:w w:val="110"/>
          <w:sz w:val="23"/>
          <w:szCs w:val="24"/>
          <w:u w:val="single"/>
        </w:rPr>
        <w:t>  </w:t>
      </w:r>
      <w:r>
        <w:rPr>
          <w:rFonts w:ascii="汉仪书宋二简" w:eastAsia="汉仪书宋二简" w:hAnsi="Times New Roman" w:hint="eastAsia"/>
          <w:color w:val="000000"/>
          <w:spacing w:val="20"/>
          <w:w w:val="110"/>
          <w:sz w:val="23"/>
          <w:szCs w:val="24"/>
          <w:u w:val="single"/>
        </w:rPr>
        <w:t xml:space="preserve"> 日</w:t>
      </w:r>
      <w:r>
        <w:rPr>
          <w:rFonts w:ascii="汉仪书宋二简" w:eastAsia="汉仪书宋二简" w:hAnsi="Times New Roman" w:hint="eastAsia"/>
          <w:color w:val="000000"/>
          <w:spacing w:val="20"/>
          <w:w w:val="110"/>
          <w:sz w:val="23"/>
          <w:szCs w:val="24"/>
        </w:rPr>
        <w:t>之前竣工。</w:t>
      </w:r>
    </w:p>
    <w:p w:rsidR="00740E7E" w:rsidRDefault="00313EDF">
      <w:pPr>
        <w:spacing w:line="540" w:lineRule="exact"/>
        <w:ind w:firstLine="640"/>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8、土地使用者应当在本合同约定期限内按期开工，超过约定开工期限未动工开发造成土地闲置的，按闲置土地相关规定处理。</w:t>
      </w:r>
    </w:p>
    <w:p w:rsidR="00740E7E" w:rsidRDefault="00313EDF">
      <w:pPr>
        <w:spacing w:line="540" w:lineRule="exact"/>
        <w:ind w:firstLine="64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缴纳违约金后，竣工期限相应顺延。</w:t>
      </w:r>
    </w:p>
    <w:p w:rsidR="00740E7E" w:rsidRDefault="00313EDF">
      <w:pPr>
        <w:spacing w:line="540" w:lineRule="exact"/>
        <w:ind w:firstLine="64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9、工程竣工提请市政府有关部门质量验收前，土地使用者应向有关部门提请对建筑物进行规划验收，验收合格的，发给《规划验收合格证》，不合格的，限期整改。</w:t>
      </w:r>
    </w:p>
    <w:p w:rsidR="00740E7E" w:rsidRDefault="00313EDF">
      <w:pPr>
        <w:keepNext/>
        <w:tabs>
          <w:tab w:val="right" w:pos="4820"/>
          <w:tab w:val="left" w:pos="5103"/>
          <w:tab w:val="right" w:pos="8505"/>
        </w:tabs>
        <w:spacing w:before="100" w:after="200" w:line="1200" w:lineRule="exact"/>
        <w:jc w:val="center"/>
        <w:outlineLvl w:val="2"/>
        <w:rPr>
          <w:rFonts w:ascii="Arial" w:eastAsia="汉仪中黑简" w:hAnsi="Arial" w:cs="Arial"/>
          <w:bCs/>
          <w:color w:val="000000"/>
          <w:spacing w:val="20"/>
          <w:sz w:val="26"/>
          <w:szCs w:val="26"/>
        </w:rPr>
      </w:pPr>
      <w:r>
        <w:rPr>
          <w:rFonts w:ascii="Arial" w:eastAsia="汉仪中黑简" w:hAnsi="Arial" w:cs="Arial" w:hint="eastAsia"/>
          <w:bCs/>
          <w:color w:val="000000"/>
          <w:spacing w:val="20"/>
          <w:sz w:val="26"/>
          <w:szCs w:val="26"/>
        </w:rPr>
        <w:t>五、建筑维修活动</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10、土地使用者在用地范围内进行建设及维修活动时，对周</w:t>
      </w:r>
      <w:r>
        <w:rPr>
          <w:rFonts w:ascii="汉仪书宋二简" w:eastAsia="汉仪书宋二简" w:hAnsi="Times New Roman" w:hint="eastAsia"/>
          <w:color w:val="000000"/>
          <w:spacing w:val="20"/>
          <w:w w:val="110"/>
          <w:sz w:val="23"/>
          <w:szCs w:val="24"/>
        </w:rPr>
        <w:lastRenderedPageBreak/>
        <w:t>围环境及设施应承担下列责任：</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（1）所属建筑物品或废弃物（如泥土、碎石、建筑垃圾等）不得侵占或破坏宗地图以外的土地及设施。如需临时占用市政道路，应报请有关部门批准。</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如需临时占用宗地图以外土地，应与该地块土地使用者协商；若属市政府未批出土地，应报深圳市规划和自然资源局批准，并按规定交纳土地临时占用费。</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（2）土地使用者必须做好土地使用范围内及周围土地的绿化及水土保护，采取一切措施防止水土流失。否则，引起的一切经济损失由土地使用者自行承担。</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（3）未获有关部门批准，不得在公共用地上倾倒、储存任何材料或进行任何工程活动。</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（4）土地使用者必须确保土地使用范围内的污水、污物、恶臭物或影响环境的排泄物均有可靠的排除方法，不得破坏周围的环境。</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（5）土地使用期限内，土地使用者对该地段内的城市市政设施均应妥善保护、避免损坏，否则，应承担修复工程的一切费用。</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11、土地使用者不得开辟、铲除或挖掘毗邻地段的土地。</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12、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13、土地使用者应在本合同期内按规定自行负责或委托管理</w:t>
      </w:r>
      <w:r>
        <w:rPr>
          <w:rFonts w:ascii="汉仪书宋二简" w:eastAsia="汉仪书宋二简" w:hAnsi="Times New Roman" w:hint="eastAsia"/>
          <w:color w:val="000000"/>
          <w:spacing w:val="20"/>
          <w:w w:val="110"/>
          <w:sz w:val="23"/>
          <w:szCs w:val="24"/>
        </w:rPr>
        <w:lastRenderedPageBreak/>
        <w:t>人负责建成区内所有建筑物和公共设施及绿地的使用和管理，并应符合物业管理部门和城市管理部门的规定和要求。</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14、土地使用者应按设计总平面指定地点开设车辆入口。</w:t>
      </w:r>
    </w:p>
    <w:p w:rsidR="00740E7E" w:rsidRDefault="00313EDF">
      <w:pPr>
        <w:keepNext/>
        <w:tabs>
          <w:tab w:val="right" w:pos="4820"/>
          <w:tab w:val="left" w:pos="5103"/>
          <w:tab w:val="right" w:pos="8505"/>
        </w:tabs>
        <w:spacing w:before="100" w:after="200" w:line="1200" w:lineRule="exact"/>
        <w:jc w:val="center"/>
        <w:outlineLvl w:val="2"/>
        <w:rPr>
          <w:rFonts w:ascii="Arial" w:eastAsia="汉仪中黑简" w:hAnsi="Arial" w:cs="Arial"/>
          <w:bCs/>
          <w:color w:val="000000"/>
          <w:spacing w:val="20"/>
          <w:sz w:val="26"/>
          <w:szCs w:val="26"/>
        </w:rPr>
      </w:pPr>
      <w:r>
        <w:rPr>
          <w:rFonts w:ascii="Arial" w:eastAsia="汉仪中黑简" w:hAnsi="Arial" w:cs="Arial" w:hint="eastAsia"/>
          <w:bCs/>
          <w:color w:val="000000"/>
          <w:spacing w:val="20"/>
          <w:sz w:val="26"/>
          <w:szCs w:val="26"/>
        </w:rPr>
        <w:t>六、给排水、供电</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19、土地使用者所需的给排水、供电、供气及电讯等应与市给排水、供电、供气及电讯等部门签订协议书。埋设相应管线设计图应报市政府有关部门审批，经批准后实施。上述所需费用均由土地使用者自行负责。</w:t>
      </w:r>
    </w:p>
    <w:p w:rsidR="00740E7E" w:rsidRDefault="00313EDF">
      <w:pPr>
        <w:keepNext/>
        <w:tabs>
          <w:tab w:val="right" w:pos="4820"/>
          <w:tab w:val="left" w:pos="5103"/>
          <w:tab w:val="right" w:pos="8505"/>
        </w:tabs>
        <w:spacing w:before="100" w:after="200" w:line="1200" w:lineRule="exact"/>
        <w:jc w:val="center"/>
        <w:outlineLvl w:val="2"/>
        <w:rPr>
          <w:rFonts w:ascii="Arial" w:eastAsia="汉仪中黑简" w:hAnsi="Arial" w:cs="Arial"/>
          <w:bCs/>
          <w:color w:val="000000"/>
          <w:spacing w:val="20"/>
          <w:sz w:val="26"/>
          <w:szCs w:val="26"/>
        </w:rPr>
      </w:pPr>
      <w:r>
        <w:rPr>
          <w:rFonts w:ascii="Arial" w:eastAsia="汉仪中黑简" w:hAnsi="Arial" w:cs="Arial" w:hint="eastAsia"/>
          <w:bCs/>
          <w:color w:val="000000"/>
          <w:spacing w:val="20"/>
          <w:sz w:val="26"/>
          <w:szCs w:val="26"/>
        </w:rPr>
        <w:t>七、接受检查监督</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20、在土地使用期间，深圳市规划和自然资源局有权对土地使用者地界范围内的土地使用情况进行检查监督，土地使用者不得拒绝阻挠。</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21、土地使用者不得以任何理由占用地界范围以外的土地（包括堆放物品、器材等），否则，按违法占地处理。</w:t>
      </w:r>
    </w:p>
    <w:p w:rsidR="00740E7E" w:rsidRDefault="00313EDF" w:rsidP="00ED7EFD">
      <w:pPr>
        <w:tabs>
          <w:tab w:val="right" w:pos="4820"/>
          <w:tab w:val="left" w:pos="5103"/>
          <w:tab w:val="right" w:pos="8505"/>
        </w:tabs>
        <w:spacing w:line="540" w:lineRule="exact"/>
        <w:ind w:firstLineChars="200" w:firstLine="583"/>
        <w:rPr>
          <w:rFonts w:ascii="汉仪书宋二简" w:eastAsia="汉仪书宋二简" w:hAnsi="Times New Roman"/>
          <w:color w:val="000000"/>
          <w:spacing w:val="20"/>
          <w:w w:val="110"/>
          <w:sz w:val="23"/>
          <w:szCs w:val="24"/>
        </w:rPr>
      </w:pPr>
      <w:r>
        <w:rPr>
          <w:rFonts w:ascii="汉仪书宋二简" w:eastAsia="汉仪书宋二简" w:hAnsi="Times New Roman" w:hint="eastAsia"/>
          <w:color w:val="000000"/>
          <w:spacing w:val="20"/>
          <w:w w:val="110"/>
          <w:sz w:val="23"/>
          <w:szCs w:val="24"/>
        </w:rPr>
        <w:t>22、土地使用者在用地范围内，应按规定的土地用途和经市政府有关部门批准的施工设计图纸进行建设。</w:t>
      </w:r>
    </w:p>
    <w:p w:rsidR="00740E7E" w:rsidRDefault="00313EDF">
      <w:pPr>
        <w:tabs>
          <w:tab w:val="right" w:pos="4820"/>
          <w:tab w:val="left" w:pos="5103"/>
          <w:tab w:val="right" w:pos="8505"/>
        </w:tabs>
        <w:spacing w:afterLines="100" w:after="342" w:line="600" w:lineRule="exact"/>
        <w:ind w:firstLineChars="88" w:firstLine="257"/>
        <w:jc w:val="left"/>
        <w:rPr>
          <w:rFonts w:ascii="Times New Roman" w:eastAsia="汉仪大宋简" w:hAnsi="Times New Roman"/>
          <w:color w:val="000000"/>
          <w:spacing w:val="40"/>
          <w:w w:val="110"/>
          <w:position w:val="14"/>
          <w:sz w:val="40"/>
          <w:szCs w:val="24"/>
        </w:rPr>
      </w:pPr>
      <w:r>
        <w:rPr>
          <w:rFonts w:ascii="汉仪书宋二简" w:eastAsia="汉仪书宋二简" w:hAnsi="Times New Roman" w:hint="eastAsia"/>
          <w:color w:val="000000"/>
          <w:spacing w:val="20"/>
          <w:w w:val="110"/>
          <w:sz w:val="23"/>
          <w:szCs w:val="24"/>
        </w:rPr>
        <w:t>23、土地使用者对用地范围内的建筑物，未经相关主管部门批准，不得任意拆除或改建、重建。</w:t>
      </w:r>
    </w:p>
    <w:p w:rsidR="00740E7E" w:rsidRDefault="00740E7E">
      <w:pPr>
        <w:tabs>
          <w:tab w:val="right" w:pos="4820"/>
          <w:tab w:val="left" w:pos="5103"/>
          <w:tab w:val="right" w:pos="8505"/>
        </w:tabs>
        <w:spacing w:afterLines="100" w:after="342" w:line="600" w:lineRule="exact"/>
        <w:ind w:firstLineChars="38" w:firstLine="197"/>
        <w:jc w:val="center"/>
        <w:rPr>
          <w:rFonts w:ascii="Times New Roman" w:eastAsia="汉仪大宋简" w:hAnsi="Times New Roman"/>
          <w:color w:val="000000"/>
          <w:spacing w:val="40"/>
          <w:w w:val="110"/>
          <w:position w:val="14"/>
          <w:sz w:val="40"/>
          <w:szCs w:val="24"/>
        </w:rPr>
      </w:pPr>
    </w:p>
    <w:p w:rsidR="00740E7E" w:rsidRDefault="00740E7E">
      <w:pPr>
        <w:tabs>
          <w:tab w:val="right" w:pos="4820"/>
          <w:tab w:val="left" w:pos="5103"/>
          <w:tab w:val="right" w:pos="8505"/>
        </w:tabs>
        <w:spacing w:afterLines="100" w:after="342" w:line="600" w:lineRule="exact"/>
        <w:ind w:firstLineChars="38" w:firstLine="197"/>
        <w:jc w:val="center"/>
        <w:rPr>
          <w:rFonts w:ascii="Times New Roman" w:eastAsia="汉仪大宋简" w:hAnsi="Times New Roman"/>
          <w:color w:val="000000"/>
          <w:spacing w:val="40"/>
          <w:w w:val="110"/>
          <w:position w:val="14"/>
          <w:sz w:val="40"/>
          <w:szCs w:val="24"/>
        </w:rPr>
      </w:pPr>
    </w:p>
    <w:p w:rsidR="00740E7E" w:rsidRDefault="00740E7E">
      <w:pPr>
        <w:tabs>
          <w:tab w:val="right" w:pos="4820"/>
          <w:tab w:val="left" w:pos="5103"/>
          <w:tab w:val="right" w:pos="8505"/>
        </w:tabs>
        <w:spacing w:afterLines="100" w:after="342" w:line="600" w:lineRule="exact"/>
        <w:ind w:firstLineChars="38" w:firstLine="197"/>
        <w:jc w:val="center"/>
        <w:rPr>
          <w:rFonts w:ascii="Times New Roman" w:eastAsia="汉仪大宋简" w:hAnsi="Times New Roman"/>
          <w:color w:val="000000"/>
          <w:spacing w:val="40"/>
          <w:w w:val="110"/>
          <w:position w:val="14"/>
          <w:sz w:val="40"/>
          <w:szCs w:val="24"/>
        </w:rPr>
      </w:pPr>
    </w:p>
    <w:p w:rsidR="00740E7E" w:rsidRDefault="00740E7E">
      <w:pPr>
        <w:tabs>
          <w:tab w:val="right" w:pos="4820"/>
          <w:tab w:val="left" w:pos="5103"/>
          <w:tab w:val="right" w:pos="8505"/>
        </w:tabs>
        <w:spacing w:afterLines="100" w:after="342" w:line="600" w:lineRule="exact"/>
        <w:ind w:firstLineChars="38" w:firstLine="197"/>
        <w:jc w:val="center"/>
        <w:rPr>
          <w:rFonts w:ascii="Times New Roman" w:eastAsia="汉仪大宋简" w:hAnsi="Times New Roman"/>
          <w:color w:val="000000"/>
          <w:spacing w:val="40"/>
          <w:w w:val="110"/>
          <w:position w:val="14"/>
          <w:sz w:val="40"/>
          <w:szCs w:val="24"/>
        </w:rPr>
      </w:pPr>
    </w:p>
    <w:p w:rsidR="00740E7E" w:rsidRDefault="00740E7E">
      <w:pPr>
        <w:tabs>
          <w:tab w:val="right" w:pos="4820"/>
          <w:tab w:val="left" w:pos="5103"/>
          <w:tab w:val="right" w:pos="8505"/>
        </w:tabs>
        <w:spacing w:afterLines="100" w:after="342" w:line="600" w:lineRule="exact"/>
        <w:rPr>
          <w:rFonts w:ascii="Times New Roman" w:eastAsia="汉仪大宋简" w:hAnsi="Times New Roman"/>
          <w:color w:val="000000"/>
          <w:spacing w:val="40"/>
          <w:w w:val="110"/>
          <w:position w:val="14"/>
          <w:sz w:val="40"/>
          <w:szCs w:val="24"/>
        </w:rPr>
      </w:pPr>
    </w:p>
    <w:p w:rsidR="00740E7E" w:rsidRDefault="00740E7E">
      <w:pPr>
        <w:tabs>
          <w:tab w:val="right" w:pos="4820"/>
          <w:tab w:val="left" w:pos="5103"/>
          <w:tab w:val="right" w:pos="8505"/>
        </w:tabs>
        <w:spacing w:afterLines="100" w:after="342" w:line="600" w:lineRule="exact"/>
        <w:rPr>
          <w:rFonts w:ascii="Times New Roman" w:eastAsia="汉仪大宋简" w:hAnsi="Times New Roman"/>
          <w:color w:val="000000"/>
          <w:spacing w:val="40"/>
          <w:w w:val="110"/>
          <w:position w:val="14"/>
          <w:sz w:val="40"/>
          <w:szCs w:val="24"/>
        </w:rPr>
      </w:pPr>
    </w:p>
    <w:p w:rsidR="00740E7E" w:rsidRDefault="00313EDF">
      <w:pPr>
        <w:spacing w:afterLines="100" w:after="342" w:line="600" w:lineRule="exact"/>
        <w:ind w:firstLineChars="38" w:firstLine="182"/>
        <w:jc w:val="center"/>
        <w:rPr>
          <w:rFonts w:eastAsia="汉仪大宋简"/>
          <w:b/>
          <w:bCs/>
          <w:color w:val="000000"/>
          <w:spacing w:val="40"/>
          <w:sz w:val="32"/>
        </w:rPr>
      </w:pPr>
      <w:r>
        <w:rPr>
          <w:rFonts w:eastAsia="汉仪大宋简" w:hint="eastAsia"/>
          <w:color w:val="000000"/>
          <w:spacing w:val="40"/>
          <w:position w:val="14"/>
          <w:sz w:val="40"/>
        </w:rPr>
        <w:t>附属建筑工程配套项目表</w:t>
      </w:r>
    </w:p>
    <w:p w:rsidR="00740E7E" w:rsidRDefault="00313EDF">
      <w:pPr>
        <w:spacing w:afterLines="100" w:after="342"/>
        <w:ind w:firstLine="474"/>
        <w:jc w:val="right"/>
        <w:rPr>
          <w:color w:val="000000"/>
          <w:sz w:val="18"/>
        </w:rPr>
      </w:pPr>
      <w:r>
        <w:rPr>
          <w:rFonts w:hint="eastAsia"/>
          <w:color w:val="000000"/>
          <w:sz w:val="18"/>
        </w:rPr>
        <w:t>（附表一）</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539"/>
        <w:gridCol w:w="1493"/>
        <w:gridCol w:w="1669"/>
        <w:gridCol w:w="1658"/>
      </w:tblGrid>
      <w:tr w:rsidR="00740E7E">
        <w:trPr>
          <w:trHeight w:val="645"/>
        </w:trPr>
        <w:tc>
          <w:tcPr>
            <w:tcW w:w="920" w:type="dxa"/>
            <w:tcMar>
              <w:top w:w="57" w:type="dxa"/>
              <w:left w:w="57" w:type="dxa"/>
              <w:bottom w:w="57" w:type="dxa"/>
              <w:right w:w="57" w:type="dxa"/>
            </w:tcMar>
            <w:vAlign w:val="center"/>
          </w:tcPr>
          <w:p w:rsidR="00740E7E" w:rsidRDefault="00313EDF">
            <w:pPr>
              <w:jc w:val="center"/>
              <w:rPr>
                <w:color w:val="000000"/>
              </w:rPr>
            </w:pPr>
            <w:r>
              <w:rPr>
                <w:rFonts w:hint="eastAsia"/>
                <w:color w:val="000000"/>
              </w:rPr>
              <w:t>序号</w:t>
            </w:r>
          </w:p>
        </w:tc>
        <w:tc>
          <w:tcPr>
            <w:tcW w:w="2539" w:type="dxa"/>
            <w:tcMar>
              <w:top w:w="57" w:type="dxa"/>
              <w:left w:w="57" w:type="dxa"/>
              <w:bottom w:w="57" w:type="dxa"/>
              <w:right w:w="57" w:type="dxa"/>
            </w:tcMar>
            <w:vAlign w:val="center"/>
          </w:tcPr>
          <w:p w:rsidR="00740E7E" w:rsidRDefault="00313EDF">
            <w:pPr>
              <w:jc w:val="center"/>
              <w:rPr>
                <w:color w:val="000000"/>
              </w:rPr>
            </w:pPr>
            <w:r>
              <w:rPr>
                <w:rFonts w:hint="eastAsia"/>
                <w:color w:val="000000"/>
              </w:rPr>
              <w:t>项</w:t>
            </w:r>
            <w:r>
              <w:rPr>
                <w:rFonts w:hint="eastAsia"/>
                <w:color w:val="000000"/>
              </w:rPr>
              <w:t xml:space="preserve">  </w:t>
            </w:r>
            <w:r>
              <w:rPr>
                <w:rFonts w:hint="eastAsia"/>
                <w:color w:val="000000"/>
              </w:rPr>
              <w:t>目</w:t>
            </w:r>
          </w:p>
        </w:tc>
        <w:tc>
          <w:tcPr>
            <w:tcW w:w="1493" w:type="dxa"/>
            <w:tcMar>
              <w:top w:w="57" w:type="dxa"/>
              <w:left w:w="57" w:type="dxa"/>
              <w:bottom w:w="57" w:type="dxa"/>
              <w:right w:w="57" w:type="dxa"/>
            </w:tcMar>
            <w:vAlign w:val="center"/>
          </w:tcPr>
          <w:p w:rsidR="00740E7E" w:rsidRDefault="00313EDF" w:rsidP="00ED7EFD">
            <w:pPr>
              <w:ind w:firstLineChars="86" w:firstLine="181"/>
              <w:rPr>
                <w:color w:val="000000"/>
              </w:rPr>
            </w:pPr>
            <w:r>
              <w:rPr>
                <w:rFonts w:hint="eastAsia"/>
                <w:color w:val="000000"/>
              </w:rPr>
              <w:t>建筑面积</w:t>
            </w:r>
          </w:p>
          <w:p w:rsidR="00740E7E" w:rsidRDefault="00313EDF" w:rsidP="00ED7EFD">
            <w:pPr>
              <w:ind w:firstLineChars="86" w:firstLine="181"/>
              <w:rPr>
                <w:color w:val="000000"/>
              </w:rPr>
            </w:pPr>
            <w:r>
              <w:rPr>
                <w:rFonts w:hint="eastAsia"/>
                <w:color w:val="000000"/>
              </w:rPr>
              <w:t>（</w:t>
            </w:r>
            <w:r>
              <w:rPr>
                <w:color w:val="000000"/>
              </w:rPr>
              <w:t>m²</w:t>
            </w:r>
            <w:r>
              <w:rPr>
                <w:rFonts w:hint="eastAsia"/>
                <w:color w:val="000000"/>
              </w:rPr>
              <w:t>）</w:t>
            </w:r>
          </w:p>
        </w:tc>
        <w:tc>
          <w:tcPr>
            <w:tcW w:w="1669" w:type="dxa"/>
            <w:tcMar>
              <w:top w:w="57" w:type="dxa"/>
              <w:left w:w="57" w:type="dxa"/>
              <w:bottom w:w="57" w:type="dxa"/>
              <w:right w:w="57" w:type="dxa"/>
            </w:tcMar>
            <w:vAlign w:val="center"/>
          </w:tcPr>
          <w:p w:rsidR="00740E7E" w:rsidRDefault="00313EDF" w:rsidP="00ED7EFD">
            <w:pPr>
              <w:ind w:firstLineChars="86" w:firstLine="181"/>
              <w:rPr>
                <w:color w:val="000000"/>
              </w:rPr>
            </w:pPr>
            <w:r>
              <w:rPr>
                <w:rFonts w:hint="eastAsia"/>
                <w:color w:val="000000"/>
              </w:rPr>
              <w:t>土地面积</w:t>
            </w:r>
          </w:p>
          <w:p w:rsidR="00740E7E" w:rsidRDefault="00313EDF" w:rsidP="00ED7EFD">
            <w:pPr>
              <w:ind w:firstLineChars="86" w:firstLine="181"/>
              <w:rPr>
                <w:color w:val="000000"/>
              </w:rPr>
            </w:pPr>
            <w:r>
              <w:rPr>
                <w:rFonts w:hint="eastAsia"/>
                <w:color w:val="000000"/>
              </w:rPr>
              <w:t>（</w:t>
            </w:r>
            <w:r>
              <w:rPr>
                <w:color w:val="000000"/>
              </w:rPr>
              <w:t>m²</w:t>
            </w:r>
            <w:r>
              <w:rPr>
                <w:rFonts w:hint="eastAsia"/>
                <w:color w:val="000000"/>
              </w:rPr>
              <w:t>）</w:t>
            </w:r>
          </w:p>
        </w:tc>
        <w:tc>
          <w:tcPr>
            <w:tcW w:w="1658" w:type="dxa"/>
            <w:tcMar>
              <w:top w:w="57" w:type="dxa"/>
              <w:left w:w="57" w:type="dxa"/>
              <w:bottom w:w="57" w:type="dxa"/>
              <w:right w:w="57" w:type="dxa"/>
            </w:tcMar>
            <w:vAlign w:val="center"/>
          </w:tcPr>
          <w:p w:rsidR="00740E7E" w:rsidRDefault="00313EDF">
            <w:pPr>
              <w:ind w:firstLine="460"/>
              <w:rPr>
                <w:color w:val="000000"/>
              </w:rPr>
            </w:pPr>
            <w:r>
              <w:rPr>
                <w:rFonts w:hint="eastAsia"/>
                <w:color w:val="000000"/>
              </w:rPr>
              <w:t>说</w:t>
            </w:r>
            <w:r>
              <w:rPr>
                <w:rFonts w:hint="eastAsia"/>
                <w:color w:val="000000"/>
              </w:rPr>
              <w:t xml:space="preserve">  </w:t>
            </w:r>
            <w:r>
              <w:rPr>
                <w:rFonts w:hint="eastAsia"/>
                <w:color w:val="000000"/>
              </w:rPr>
              <w:t>明</w:t>
            </w:r>
          </w:p>
        </w:tc>
      </w:tr>
      <w:tr w:rsidR="00740E7E">
        <w:trPr>
          <w:trHeight w:hRule="exact" w:val="595"/>
        </w:trPr>
        <w:tc>
          <w:tcPr>
            <w:tcW w:w="920" w:type="dxa"/>
            <w:tcMar>
              <w:top w:w="57" w:type="dxa"/>
              <w:left w:w="57" w:type="dxa"/>
              <w:bottom w:w="57" w:type="dxa"/>
              <w:right w:w="57" w:type="dxa"/>
            </w:tcMar>
            <w:vAlign w:val="center"/>
          </w:tcPr>
          <w:p w:rsidR="00740E7E" w:rsidRDefault="00740E7E" w:rsidP="00ED7EFD">
            <w:pPr>
              <w:ind w:firstLineChars="136" w:firstLine="286"/>
              <w:rPr>
                <w:rFonts w:ascii="宋体"/>
                <w:color w:val="000000"/>
              </w:rPr>
            </w:pPr>
          </w:p>
        </w:tc>
        <w:tc>
          <w:tcPr>
            <w:tcW w:w="2539"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spacing w:val="20"/>
                <w:w w:val="110"/>
                <w:sz w:val="23"/>
                <w:szCs w:val="24"/>
              </w:rPr>
            </w:pPr>
          </w:p>
        </w:tc>
        <w:tc>
          <w:tcPr>
            <w:tcW w:w="1493"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spacing w:val="20"/>
                <w:w w:val="110"/>
                <w:sz w:val="23"/>
                <w:szCs w:val="24"/>
              </w:rPr>
            </w:pPr>
          </w:p>
        </w:tc>
        <w:tc>
          <w:tcPr>
            <w:tcW w:w="1669"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spacing w:val="20"/>
                <w:w w:val="110"/>
                <w:sz w:val="23"/>
                <w:szCs w:val="24"/>
              </w:rPr>
            </w:pPr>
          </w:p>
        </w:tc>
        <w:tc>
          <w:tcPr>
            <w:tcW w:w="1658"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spacing w:val="20"/>
                <w:w w:val="110"/>
                <w:sz w:val="23"/>
                <w:szCs w:val="24"/>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jc w:val="center"/>
              <w:rPr>
                <w:color w:val="000000"/>
              </w:rPr>
            </w:pPr>
          </w:p>
        </w:tc>
        <w:tc>
          <w:tcPr>
            <w:tcW w:w="2539"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color w:val="000000"/>
                <w:spacing w:val="20"/>
                <w:w w:val="110"/>
                <w:sz w:val="23"/>
                <w:szCs w:val="24"/>
              </w:rPr>
            </w:pPr>
          </w:p>
        </w:tc>
        <w:tc>
          <w:tcPr>
            <w:tcW w:w="1493"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color w:val="000000"/>
                <w:spacing w:val="20"/>
                <w:w w:val="110"/>
                <w:sz w:val="23"/>
                <w:szCs w:val="24"/>
              </w:rPr>
            </w:pPr>
          </w:p>
        </w:tc>
        <w:tc>
          <w:tcPr>
            <w:tcW w:w="1669" w:type="dxa"/>
            <w:tcMar>
              <w:top w:w="57" w:type="dxa"/>
              <w:left w:w="57" w:type="dxa"/>
              <w:bottom w:w="57" w:type="dxa"/>
              <w:right w:w="57" w:type="dxa"/>
            </w:tcMar>
            <w:vAlign w:val="center"/>
          </w:tcPr>
          <w:p w:rsidR="00740E7E" w:rsidRDefault="00740E7E">
            <w:pPr>
              <w:ind w:firstLine="474"/>
              <w:jc w:val="center"/>
              <w:rPr>
                <w:rFonts w:ascii="汉仪书宋二简" w:eastAsia="汉仪书宋二简" w:hAnsi="Times New Roman"/>
                <w:color w:val="000000"/>
                <w:spacing w:val="20"/>
                <w:w w:val="110"/>
                <w:sz w:val="23"/>
                <w:szCs w:val="24"/>
              </w:rPr>
            </w:pPr>
          </w:p>
        </w:tc>
        <w:tc>
          <w:tcPr>
            <w:tcW w:w="1658" w:type="dxa"/>
            <w:tcMar>
              <w:top w:w="57" w:type="dxa"/>
              <w:left w:w="57" w:type="dxa"/>
              <w:bottom w:w="57" w:type="dxa"/>
              <w:right w:w="57" w:type="dxa"/>
            </w:tcMar>
            <w:vAlign w:val="center"/>
          </w:tcPr>
          <w:p w:rsidR="00740E7E" w:rsidRDefault="00740E7E">
            <w:pPr>
              <w:rPr>
                <w:rFonts w:ascii="汉仪书宋二简" w:eastAsia="汉仪书宋二简" w:hAnsi="Times New Roman"/>
                <w:color w:val="000000"/>
                <w:spacing w:val="20"/>
                <w:w w:val="110"/>
                <w:sz w:val="23"/>
                <w:szCs w:val="24"/>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20"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3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49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69"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58" w:type="dxa"/>
            <w:tcMar>
              <w:top w:w="57" w:type="dxa"/>
              <w:left w:w="57" w:type="dxa"/>
              <w:bottom w:w="57" w:type="dxa"/>
              <w:right w:w="57" w:type="dxa"/>
            </w:tcMar>
            <w:vAlign w:val="center"/>
          </w:tcPr>
          <w:p w:rsidR="00740E7E" w:rsidRDefault="00740E7E">
            <w:pPr>
              <w:ind w:firstLine="474"/>
              <w:jc w:val="center"/>
              <w:rPr>
                <w:color w:val="000000"/>
                <w:sz w:val="18"/>
              </w:rPr>
            </w:pPr>
          </w:p>
        </w:tc>
      </w:tr>
    </w:tbl>
    <w:p w:rsidR="00740E7E" w:rsidRDefault="00313EDF">
      <w:pPr>
        <w:spacing w:afterLines="100" w:after="342" w:line="600" w:lineRule="exact"/>
        <w:ind w:firstLine="474"/>
        <w:jc w:val="center"/>
        <w:rPr>
          <w:rFonts w:eastAsia="汉仪大宋简"/>
          <w:b/>
          <w:bCs/>
          <w:color w:val="000000"/>
          <w:spacing w:val="40"/>
          <w:sz w:val="32"/>
        </w:rPr>
      </w:pPr>
      <w:r>
        <w:rPr>
          <w:color w:val="000000"/>
          <w:sz w:val="18"/>
        </w:rPr>
        <w:br w:type="page"/>
      </w:r>
      <w:r>
        <w:rPr>
          <w:rFonts w:eastAsia="汉仪大宋简" w:hint="eastAsia"/>
          <w:color w:val="000000"/>
          <w:spacing w:val="40"/>
          <w:position w:val="14"/>
          <w:sz w:val="40"/>
        </w:rPr>
        <w:lastRenderedPageBreak/>
        <w:t>附属公益工程配套项目表</w:t>
      </w:r>
    </w:p>
    <w:p w:rsidR="00740E7E" w:rsidRDefault="00313EDF">
      <w:pPr>
        <w:spacing w:afterLines="100" w:after="342"/>
        <w:ind w:firstLine="474"/>
        <w:jc w:val="right"/>
        <w:rPr>
          <w:color w:val="000000"/>
          <w:sz w:val="18"/>
        </w:rPr>
      </w:pPr>
      <w:r>
        <w:rPr>
          <w:rFonts w:hint="eastAsia"/>
          <w:color w:val="000000"/>
          <w:sz w:val="18"/>
        </w:rPr>
        <w:t>（附表二）</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523"/>
        <w:gridCol w:w="1585"/>
        <w:gridCol w:w="1673"/>
        <w:gridCol w:w="1562"/>
      </w:tblGrid>
      <w:tr w:rsidR="00740E7E">
        <w:trPr>
          <w:cantSplit/>
          <w:trHeight w:hRule="exact" w:val="988"/>
        </w:trPr>
        <w:tc>
          <w:tcPr>
            <w:tcW w:w="936" w:type="dxa"/>
            <w:tcMar>
              <w:top w:w="57" w:type="dxa"/>
              <w:left w:w="57" w:type="dxa"/>
              <w:bottom w:w="57" w:type="dxa"/>
              <w:right w:w="57" w:type="dxa"/>
            </w:tcMar>
            <w:vAlign w:val="center"/>
          </w:tcPr>
          <w:p w:rsidR="00740E7E" w:rsidRDefault="00740E7E">
            <w:pPr>
              <w:jc w:val="center"/>
              <w:rPr>
                <w:color w:val="000000"/>
              </w:rPr>
            </w:pPr>
          </w:p>
        </w:tc>
        <w:tc>
          <w:tcPr>
            <w:tcW w:w="2523" w:type="dxa"/>
            <w:tcMar>
              <w:top w:w="57" w:type="dxa"/>
              <w:left w:w="57" w:type="dxa"/>
              <w:bottom w:w="57" w:type="dxa"/>
              <w:right w:w="57" w:type="dxa"/>
            </w:tcMar>
            <w:vAlign w:val="center"/>
          </w:tcPr>
          <w:p w:rsidR="00740E7E" w:rsidRDefault="00740E7E">
            <w:pPr>
              <w:jc w:val="center"/>
              <w:rPr>
                <w:color w:val="000000"/>
              </w:rPr>
            </w:pPr>
          </w:p>
        </w:tc>
        <w:tc>
          <w:tcPr>
            <w:tcW w:w="1585" w:type="dxa"/>
            <w:tcMar>
              <w:top w:w="57" w:type="dxa"/>
              <w:left w:w="57" w:type="dxa"/>
              <w:bottom w:w="57" w:type="dxa"/>
              <w:right w:w="57" w:type="dxa"/>
            </w:tcMar>
            <w:vAlign w:val="center"/>
          </w:tcPr>
          <w:p w:rsidR="00740E7E" w:rsidRDefault="00740E7E" w:rsidP="00ED7EFD">
            <w:pPr>
              <w:ind w:firstLineChars="86" w:firstLine="181"/>
              <w:rPr>
                <w:color w:val="000000"/>
              </w:rPr>
            </w:pPr>
          </w:p>
        </w:tc>
        <w:tc>
          <w:tcPr>
            <w:tcW w:w="1673" w:type="dxa"/>
            <w:tcMar>
              <w:top w:w="57" w:type="dxa"/>
              <w:left w:w="57" w:type="dxa"/>
              <w:bottom w:w="57" w:type="dxa"/>
              <w:right w:w="57" w:type="dxa"/>
            </w:tcMar>
            <w:vAlign w:val="center"/>
          </w:tcPr>
          <w:p w:rsidR="00740E7E" w:rsidRDefault="00740E7E" w:rsidP="00ED7EFD">
            <w:pPr>
              <w:ind w:firstLineChars="86" w:firstLine="181"/>
              <w:rPr>
                <w:color w:val="000000"/>
              </w:rPr>
            </w:pPr>
          </w:p>
        </w:tc>
        <w:tc>
          <w:tcPr>
            <w:tcW w:w="1562" w:type="dxa"/>
            <w:tcMar>
              <w:top w:w="57" w:type="dxa"/>
              <w:left w:w="57" w:type="dxa"/>
              <w:bottom w:w="57" w:type="dxa"/>
              <w:right w:w="57" w:type="dxa"/>
            </w:tcMar>
            <w:vAlign w:val="center"/>
          </w:tcPr>
          <w:p w:rsidR="00740E7E" w:rsidRDefault="00740E7E">
            <w:pPr>
              <w:ind w:firstLine="460"/>
              <w:rPr>
                <w:color w:val="000000"/>
              </w:rPr>
            </w:pPr>
          </w:p>
        </w:tc>
      </w:tr>
      <w:tr w:rsidR="00740E7E">
        <w:trPr>
          <w:trHeight w:hRule="exact" w:val="2079"/>
        </w:trPr>
        <w:tc>
          <w:tcPr>
            <w:tcW w:w="936" w:type="dxa"/>
            <w:tcMar>
              <w:top w:w="57" w:type="dxa"/>
              <w:left w:w="57" w:type="dxa"/>
              <w:bottom w:w="57" w:type="dxa"/>
              <w:right w:w="57" w:type="dxa"/>
            </w:tcMar>
            <w:vAlign w:val="center"/>
          </w:tcPr>
          <w:p w:rsidR="00740E7E" w:rsidRDefault="00740E7E" w:rsidP="00ED7EFD">
            <w:pPr>
              <w:ind w:firstLineChars="136" w:firstLine="286"/>
              <w:rPr>
                <w:rFonts w:ascii="宋体"/>
                <w:color w:val="000000"/>
              </w:rPr>
            </w:pPr>
          </w:p>
        </w:tc>
        <w:tc>
          <w:tcPr>
            <w:tcW w:w="2523"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color w:val="000000"/>
                <w:spacing w:val="20"/>
                <w:w w:val="110"/>
                <w:sz w:val="23"/>
                <w:szCs w:val="24"/>
              </w:rPr>
            </w:pPr>
          </w:p>
        </w:tc>
        <w:tc>
          <w:tcPr>
            <w:tcW w:w="1585"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color w:val="000000"/>
                <w:spacing w:val="20"/>
                <w:w w:val="110"/>
                <w:sz w:val="23"/>
                <w:szCs w:val="24"/>
              </w:rPr>
            </w:pPr>
          </w:p>
        </w:tc>
        <w:tc>
          <w:tcPr>
            <w:tcW w:w="1673"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color w:val="000000"/>
                <w:spacing w:val="20"/>
                <w:w w:val="110"/>
                <w:sz w:val="23"/>
                <w:szCs w:val="24"/>
              </w:rPr>
            </w:pPr>
          </w:p>
        </w:tc>
        <w:tc>
          <w:tcPr>
            <w:tcW w:w="1562" w:type="dxa"/>
            <w:vMerge w:val="restart"/>
            <w:tcMar>
              <w:top w:w="57" w:type="dxa"/>
              <w:left w:w="57" w:type="dxa"/>
              <w:bottom w:w="57" w:type="dxa"/>
              <w:right w:w="57" w:type="dxa"/>
            </w:tcMar>
            <w:vAlign w:val="center"/>
          </w:tcPr>
          <w:p w:rsidR="00740E7E" w:rsidRDefault="00740E7E">
            <w:pPr>
              <w:rPr>
                <w:rFonts w:ascii="汉仪书宋二简" w:eastAsia="汉仪书宋二简" w:hAnsi="Times New Roman"/>
                <w:color w:val="000000"/>
                <w:spacing w:val="20"/>
                <w:w w:val="110"/>
                <w:sz w:val="23"/>
                <w:szCs w:val="24"/>
              </w:rPr>
            </w:pPr>
          </w:p>
        </w:tc>
      </w:tr>
      <w:tr w:rsidR="00740E7E">
        <w:trPr>
          <w:trHeight w:hRule="exact" w:val="1722"/>
        </w:trPr>
        <w:tc>
          <w:tcPr>
            <w:tcW w:w="936" w:type="dxa"/>
            <w:tcMar>
              <w:top w:w="57" w:type="dxa"/>
              <w:left w:w="57" w:type="dxa"/>
              <w:bottom w:w="57" w:type="dxa"/>
              <w:right w:w="57" w:type="dxa"/>
            </w:tcMar>
            <w:vAlign w:val="center"/>
          </w:tcPr>
          <w:p w:rsidR="00740E7E" w:rsidRDefault="00740E7E" w:rsidP="00ED7EFD">
            <w:pPr>
              <w:ind w:firstLineChars="136" w:firstLine="286"/>
              <w:rPr>
                <w:rFonts w:ascii="宋体"/>
                <w:color w:val="000000"/>
              </w:rPr>
            </w:pPr>
          </w:p>
        </w:tc>
        <w:tc>
          <w:tcPr>
            <w:tcW w:w="2523"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spacing w:val="20"/>
                <w:w w:val="110"/>
                <w:sz w:val="23"/>
                <w:szCs w:val="24"/>
              </w:rPr>
            </w:pPr>
          </w:p>
        </w:tc>
        <w:tc>
          <w:tcPr>
            <w:tcW w:w="1585"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spacing w:val="20"/>
                <w:w w:val="110"/>
                <w:sz w:val="23"/>
                <w:szCs w:val="24"/>
              </w:rPr>
            </w:pPr>
          </w:p>
        </w:tc>
        <w:tc>
          <w:tcPr>
            <w:tcW w:w="1673"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spacing w:val="20"/>
                <w:w w:val="110"/>
                <w:sz w:val="23"/>
                <w:szCs w:val="24"/>
              </w:rPr>
            </w:pPr>
          </w:p>
        </w:tc>
        <w:tc>
          <w:tcPr>
            <w:tcW w:w="1562" w:type="dxa"/>
            <w:vMerge/>
            <w:tcMar>
              <w:top w:w="57" w:type="dxa"/>
              <w:left w:w="57" w:type="dxa"/>
              <w:bottom w:w="57" w:type="dxa"/>
              <w:right w:w="57" w:type="dxa"/>
            </w:tcMar>
            <w:vAlign w:val="center"/>
          </w:tcPr>
          <w:p w:rsidR="00740E7E" w:rsidRDefault="00740E7E">
            <w:pPr>
              <w:rPr>
                <w:rFonts w:ascii="汉仪书宋二简" w:eastAsia="汉仪书宋二简" w:hAnsi="Times New Roman"/>
                <w:spacing w:val="20"/>
                <w:w w:val="110"/>
                <w:sz w:val="23"/>
                <w:szCs w:val="24"/>
              </w:rPr>
            </w:pPr>
          </w:p>
        </w:tc>
      </w:tr>
      <w:tr w:rsidR="00740E7E">
        <w:trPr>
          <w:trHeight w:hRule="exact" w:val="1427"/>
        </w:trPr>
        <w:tc>
          <w:tcPr>
            <w:tcW w:w="936" w:type="dxa"/>
            <w:tcMar>
              <w:top w:w="57" w:type="dxa"/>
              <w:left w:w="57" w:type="dxa"/>
              <w:bottom w:w="57" w:type="dxa"/>
              <w:right w:w="57" w:type="dxa"/>
            </w:tcMar>
            <w:vAlign w:val="center"/>
          </w:tcPr>
          <w:p w:rsidR="00740E7E" w:rsidRDefault="00740E7E">
            <w:pPr>
              <w:jc w:val="center"/>
              <w:rPr>
                <w:color w:val="000000"/>
              </w:rPr>
            </w:pPr>
          </w:p>
        </w:tc>
        <w:tc>
          <w:tcPr>
            <w:tcW w:w="2523"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color w:val="000000"/>
                <w:spacing w:val="20"/>
                <w:w w:val="110"/>
                <w:sz w:val="23"/>
                <w:szCs w:val="24"/>
              </w:rPr>
            </w:pPr>
          </w:p>
        </w:tc>
        <w:tc>
          <w:tcPr>
            <w:tcW w:w="1585" w:type="dxa"/>
            <w:tcMar>
              <w:top w:w="57" w:type="dxa"/>
              <w:left w:w="57" w:type="dxa"/>
              <w:bottom w:w="57" w:type="dxa"/>
              <w:right w:w="57" w:type="dxa"/>
            </w:tcMar>
            <w:vAlign w:val="center"/>
          </w:tcPr>
          <w:p w:rsidR="00740E7E" w:rsidRDefault="00740E7E">
            <w:pPr>
              <w:jc w:val="center"/>
              <w:rPr>
                <w:rFonts w:ascii="汉仪书宋二简" w:eastAsia="汉仪书宋二简" w:hAnsi="Times New Roman"/>
                <w:color w:val="000000"/>
                <w:spacing w:val="20"/>
                <w:w w:val="110"/>
                <w:sz w:val="23"/>
                <w:szCs w:val="24"/>
              </w:rPr>
            </w:pPr>
          </w:p>
        </w:tc>
        <w:tc>
          <w:tcPr>
            <w:tcW w:w="1673" w:type="dxa"/>
            <w:tcMar>
              <w:top w:w="57" w:type="dxa"/>
              <w:left w:w="57" w:type="dxa"/>
              <w:bottom w:w="57" w:type="dxa"/>
              <w:right w:w="57" w:type="dxa"/>
            </w:tcMar>
            <w:vAlign w:val="center"/>
          </w:tcPr>
          <w:p w:rsidR="00740E7E" w:rsidRDefault="00740E7E" w:rsidP="00ED7EFD">
            <w:pPr>
              <w:ind w:firstLineChars="250" w:firstLine="729"/>
              <w:rPr>
                <w:rFonts w:ascii="汉仪书宋二简" w:eastAsia="汉仪书宋二简" w:hAnsi="Times New Roman"/>
                <w:color w:val="000000"/>
                <w:spacing w:val="20"/>
                <w:w w:val="110"/>
                <w:sz w:val="23"/>
                <w:szCs w:val="24"/>
              </w:rPr>
            </w:pPr>
          </w:p>
        </w:tc>
        <w:tc>
          <w:tcPr>
            <w:tcW w:w="1562" w:type="dxa"/>
            <w:vMerge/>
            <w:tcMar>
              <w:top w:w="57" w:type="dxa"/>
              <w:left w:w="57" w:type="dxa"/>
              <w:bottom w:w="57" w:type="dxa"/>
              <w:right w:w="57" w:type="dxa"/>
            </w:tcMar>
            <w:vAlign w:val="center"/>
          </w:tcPr>
          <w:p w:rsidR="00740E7E" w:rsidRDefault="00740E7E">
            <w:pPr>
              <w:rPr>
                <w:rFonts w:ascii="汉仪书宋二简" w:eastAsia="汉仪书宋二简" w:hAnsi="Times New Roman"/>
                <w:color w:val="000000"/>
                <w:spacing w:val="20"/>
                <w:w w:val="110"/>
                <w:sz w:val="23"/>
                <w:szCs w:val="24"/>
              </w:rPr>
            </w:pPr>
          </w:p>
        </w:tc>
      </w:tr>
      <w:tr w:rsidR="00740E7E">
        <w:trPr>
          <w:trHeight w:hRule="exact" w:val="1505"/>
        </w:trPr>
        <w:tc>
          <w:tcPr>
            <w:tcW w:w="936" w:type="dxa"/>
            <w:tcMar>
              <w:top w:w="57" w:type="dxa"/>
              <w:left w:w="57" w:type="dxa"/>
              <w:bottom w:w="57" w:type="dxa"/>
              <w:right w:w="57" w:type="dxa"/>
            </w:tcMar>
            <w:vAlign w:val="center"/>
          </w:tcPr>
          <w:p w:rsidR="00740E7E" w:rsidRDefault="00740E7E" w:rsidP="00ED7EFD">
            <w:pPr>
              <w:ind w:firstLineChars="136" w:firstLine="397"/>
              <w:rPr>
                <w:rFonts w:ascii="汉仪书宋二简" w:eastAsia="汉仪书宋二简" w:hAnsi="Times New Roman"/>
                <w:color w:val="000000"/>
                <w:spacing w:val="20"/>
                <w:w w:val="110"/>
                <w:sz w:val="23"/>
                <w:szCs w:val="24"/>
              </w:rPr>
            </w:pPr>
          </w:p>
        </w:tc>
        <w:tc>
          <w:tcPr>
            <w:tcW w:w="2523" w:type="dxa"/>
            <w:tcMar>
              <w:top w:w="57" w:type="dxa"/>
              <w:left w:w="57" w:type="dxa"/>
              <w:bottom w:w="57" w:type="dxa"/>
              <w:right w:w="57" w:type="dxa"/>
            </w:tcMar>
            <w:vAlign w:val="center"/>
          </w:tcPr>
          <w:p w:rsidR="00740E7E" w:rsidRDefault="00740E7E">
            <w:pPr>
              <w:jc w:val="left"/>
              <w:rPr>
                <w:rFonts w:ascii="汉仪书宋二简" w:eastAsia="汉仪书宋二简" w:hAnsi="Times New Roman"/>
                <w:color w:val="000000"/>
                <w:spacing w:val="20"/>
                <w:w w:val="110"/>
                <w:sz w:val="23"/>
                <w:szCs w:val="24"/>
              </w:rPr>
            </w:pPr>
          </w:p>
        </w:tc>
        <w:tc>
          <w:tcPr>
            <w:tcW w:w="1585"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73" w:type="dxa"/>
            <w:tcMar>
              <w:top w:w="57" w:type="dxa"/>
              <w:left w:w="57" w:type="dxa"/>
              <w:bottom w:w="57" w:type="dxa"/>
              <w:right w:w="57" w:type="dxa"/>
            </w:tcMar>
            <w:vAlign w:val="center"/>
          </w:tcPr>
          <w:p w:rsidR="00740E7E" w:rsidRDefault="00740E7E">
            <w:pPr>
              <w:rPr>
                <w:color w:val="000000"/>
                <w:sz w:val="18"/>
              </w:rPr>
            </w:pPr>
          </w:p>
        </w:tc>
        <w:tc>
          <w:tcPr>
            <w:tcW w:w="1562"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36"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23" w:type="dxa"/>
            <w:tcMar>
              <w:top w:w="57" w:type="dxa"/>
              <w:left w:w="57" w:type="dxa"/>
              <w:bottom w:w="57" w:type="dxa"/>
              <w:right w:w="57" w:type="dxa"/>
            </w:tcMar>
            <w:vAlign w:val="center"/>
          </w:tcPr>
          <w:p w:rsidR="00740E7E" w:rsidRDefault="00740E7E">
            <w:pPr>
              <w:ind w:firstLine="474"/>
              <w:jc w:val="left"/>
              <w:rPr>
                <w:color w:val="000000"/>
                <w:sz w:val="18"/>
              </w:rPr>
            </w:pPr>
          </w:p>
        </w:tc>
        <w:tc>
          <w:tcPr>
            <w:tcW w:w="1585"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7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562"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36"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23" w:type="dxa"/>
            <w:tcMar>
              <w:top w:w="57" w:type="dxa"/>
              <w:left w:w="57" w:type="dxa"/>
              <w:bottom w:w="57" w:type="dxa"/>
              <w:right w:w="57" w:type="dxa"/>
            </w:tcMar>
            <w:vAlign w:val="center"/>
          </w:tcPr>
          <w:p w:rsidR="00740E7E" w:rsidRDefault="00740E7E">
            <w:pPr>
              <w:ind w:firstLine="474"/>
              <w:jc w:val="left"/>
              <w:rPr>
                <w:color w:val="000000"/>
                <w:sz w:val="18"/>
              </w:rPr>
            </w:pPr>
          </w:p>
        </w:tc>
        <w:tc>
          <w:tcPr>
            <w:tcW w:w="1585"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7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562"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36"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23" w:type="dxa"/>
            <w:tcMar>
              <w:top w:w="57" w:type="dxa"/>
              <w:left w:w="57" w:type="dxa"/>
              <w:bottom w:w="57" w:type="dxa"/>
              <w:right w:w="57" w:type="dxa"/>
            </w:tcMar>
            <w:vAlign w:val="center"/>
          </w:tcPr>
          <w:p w:rsidR="00740E7E" w:rsidRDefault="00740E7E">
            <w:pPr>
              <w:ind w:firstLine="474"/>
              <w:jc w:val="left"/>
              <w:rPr>
                <w:color w:val="000000"/>
                <w:sz w:val="18"/>
              </w:rPr>
            </w:pPr>
          </w:p>
        </w:tc>
        <w:tc>
          <w:tcPr>
            <w:tcW w:w="1585"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7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562"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595"/>
        </w:trPr>
        <w:tc>
          <w:tcPr>
            <w:tcW w:w="936"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23"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585" w:type="dxa"/>
            <w:tcMar>
              <w:top w:w="57" w:type="dxa"/>
              <w:left w:w="57" w:type="dxa"/>
              <w:bottom w:w="57" w:type="dxa"/>
              <w:right w:w="57" w:type="dxa"/>
            </w:tcMar>
            <w:vAlign w:val="center"/>
          </w:tcPr>
          <w:p w:rsidR="00740E7E" w:rsidRDefault="00740E7E">
            <w:pPr>
              <w:ind w:firstLine="474"/>
              <w:jc w:val="center"/>
              <w:rPr>
                <w:rFonts w:ascii="汉仪书宋二简"/>
                <w:color w:val="000000"/>
              </w:rPr>
            </w:pPr>
          </w:p>
        </w:tc>
        <w:tc>
          <w:tcPr>
            <w:tcW w:w="167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562" w:type="dxa"/>
            <w:tcMar>
              <w:top w:w="57" w:type="dxa"/>
              <w:left w:w="57" w:type="dxa"/>
              <w:bottom w:w="57" w:type="dxa"/>
              <w:right w:w="57" w:type="dxa"/>
            </w:tcMar>
            <w:vAlign w:val="center"/>
          </w:tcPr>
          <w:p w:rsidR="00740E7E" w:rsidRDefault="00740E7E">
            <w:pPr>
              <w:ind w:firstLine="474"/>
              <w:jc w:val="center"/>
              <w:rPr>
                <w:color w:val="000000"/>
                <w:sz w:val="18"/>
              </w:rPr>
            </w:pPr>
          </w:p>
        </w:tc>
      </w:tr>
      <w:tr w:rsidR="00740E7E">
        <w:trPr>
          <w:trHeight w:hRule="exact" w:val="698"/>
        </w:trPr>
        <w:tc>
          <w:tcPr>
            <w:tcW w:w="936" w:type="dxa"/>
            <w:tcMar>
              <w:top w:w="57" w:type="dxa"/>
              <w:left w:w="57" w:type="dxa"/>
              <w:bottom w:w="57" w:type="dxa"/>
              <w:right w:w="57" w:type="dxa"/>
            </w:tcMar>
            <w:vAlign w:val="center"/>
          </w:tcPr>
          <w:p w:rsidR="00740E7E" w:rsidRDefault="00740E7E">
            <w:pPr>
              <w:ind w:firstLine="474"/>
              <w:jc w:val="center"/>
              <w:rPr>
                <w:color w:val="000000"/>
                <w:sz w:val="18"/>
              </w:rPr>
            </w:pPr>
          </w:p>
        </w:tc>
        <w:tc>
          <w:tcPr>
            <w:tcW w:w="2523" w:type="dxa"/>
            <w:tcMar>
              <w:top w:w="57" w:type="dxa"/>
              <w:left w:w="57" w:type="dxa"/>
              <w:bottom w:w="57" w:type="dxa"/>
              <w:right w:w="57" w:type="dxa"/>
            </w:tcMar>
            <w:vAlign w:val="center"/>
          </w:tcPr>
          <w:p w:rsidR="00740E7E" w:rsidRDefault="00740E7E">
            <w:pPr>
              <w:ind w:firstLine="474"/>
              <w:jc w:val="left"/>
              <w:rPr>
                <w:color w:val="000000"/>
                <w:sz w:val="18"/>
              </w:rPr>
            </w:pPr>
          </w:p>
        </w:tc>
        <w:tc>
          <w:tcPr>
            <w:tcW w:w="1585" w:type="dxa"/>
            <w:tcMar>
              <w:top w:w="57" w:type="dxa"/>
              <w:left w:w="57" w:type="dxa"/>
              <w:bottom w:w="57" w:type="dxa"/>
              <w:right w:w="57" w:type="dxa"/>
            </w:tcMar>
            <w:vAlign w:val="center"/>
          </w:tcPr>
          <w:p w:rsidR="00740E7E" w:rsidRDefault="00740E7E">
            <w:pPr>
              <w:ind w:firstLine="474"/>
              <w:jc w:val="center"/>
              <w:rPr>
                <w:color w:val="000000"/>
                <w:sz w:val="18"/>
              </w:rPr>
            </w:pPr>
          </w:p>
        </w:tc>
        <w:tc>
          <w:tcPr>
            <w:tcW w:w="1673" w:type="dxa"/>
            <w:tcMar>
              <w:top w:w="57" w:type="dxa"/>
              <w:left w:w="57" w:type="dxa"/>
              <w:bottom w:w="57" w:type="dxa"/>
              <w:right w:w="57" w:type="dxa"/>
            </w:tcMar>
            <w:vAlign w:val="center"/>
          </w:tcPr>
          <w:p w:rsidR="00740E7E" w:rsidRDefault="00740E7E">
            <w:pPr>
              <w:ind w:firstLine="474"/>
              <w:jc w:val="center"/>
              <w:rPr>
                <w:color w:val="000000"/>
                <w:sz w:val="18"/>
              </w:rPr>
            </w:pPr>
          </w:p>
        </w:tc>
        <w:tc>
          <w:tcPr>
            <w:tcW w:w="1562" w:type="dxa"/>
            <w:tcMar>
              <w:top w:w="57" w:type="dxa"/>
              <w:left w:w="57" w:type="dxa"/>
              <w:bottom w:w="57" w:type="dxa"/>
              <w:right w:w="57" w:type="dxa"/>
            </w:tcMar>
            <w:vAlign w:val="center"/>
          </w:tcPr>
          <w:p w:rsidR="00740E7E" w:rsidRDefault="00740E7E">
            <w:pPr>
              <w:rPr>
                <w:color w:val="000000"/>
                <w:sz w:val="18"/>
              </w:rPr>
            </w:pPr>
          </w:p>
        </w:tc>
      </w:tr>
    </w:tbl>
    <w:p w:rsidR="00740E7E" w:rsidRDefault="00313EDF">
      <w:pPr>
        <w:spacing w:afterLines="100" w:after="342" w:line="600" w:lineRule="exact"/>
        <w:jc w:val="center"/>
        <w:rPr>
          <w:rFonts w:eastAsia="汉仪大宋简"/>
          <w:b/>
          <w:bCs/>
          <w:color w:val="000000"/>
          <w:spacing w:val="40"/>
          <w:sz w:val="32"/>
        </w:rPr>
      </w:pPr>
      <w:r>
        <w:rPr>
          <w:rFonts w:eastAsia="汉仪大宋简" w:hint="eastAsia"/>
          <w:color w:val="000000"/>
          <w:spacing w:val="40"/>
          <w:position w:val="14"/>
          <w:sz w:val="40"/>
        </w:rPr>
        <w:lastRenderedPageBreak/>
        <w:t>附属市政工程配套项目表</w:t>
      </w:r>
    </w:p>
    <w:p w:rsidR="00740E7E" w:rsidRDefault="00313EDF">
      <w:pPr>
        <w:spacing w:afterLines="100" w:after="342"/>
        <w:ind w:firstLine="474"/>
        <w:jc w:val="right"/>
        <w:rPr>
          <w:color w:val="000000"/>
          <w:sz w:val="18"/>
        </w:rPr>
      </w:pPr>
      <w:r>
        <w:rPr>
          <w:rFonts w:hint="eastAsia"/>
          <w:color w:val="000000"/>
          <w:sz w:val="18"/>
        </w:rPr>
        <w:t>（附表三）</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400"/>
        <w:gridCol w:w="1417"/>
        <w:gridCol w:w="1888"/>
        <w:gridCol w:w="1656"/>
      </w:tblGrid>
      <w:tr w:rsidR="00740E7E">
        <w:trPr>
          <w:trHeight w:val="645"/>
        </w:trPr>
        <w:tc>
          <w:tcPr>
            <w:tcW w:w="918" w:type="dxa"/>
            <w:tcMar>
              <w:top w:w="57" w:type="dxa"/>
              <w:left w:w="57" w:type="dxa"/>
              <w:bottom w:w="57" w:type="dxa"/>
              <w:right w:w="57" w:type="dxa"/>
            </w:tcMar>
            <w:vAlign w:val="center"/>
          </w:tcPr>
          <w:p w:rsidR="00740E7E" w:rsidRDefault="00313EDF">
            <w:pPr>
              <w:jc w:val="center"/>
              <w:rPr>
                <w:color w:val="000000"/>
              </w:rPr>
            </w:pPr>
            <w:r>
              <w:rPr>
                <w:rFonts w:hint="eastAsia"/>
                <w:color w:val="000000"/>
              </w:rPr>
              <w:t>序号</w:t>
            </w:r>
          </w:p>
        </w:tc>
        <w:tc>
          <w:tcPr>
            <w:tcW w:w="2400" w:type="dxa"/>
            <w:tcMar>
              <w:top w:w="57" w:type="dxa"/>
              <w:left w:w="57" w:type="dxa"/>
              <w:bottom w:w="57" w:type="dxa"/>
              <w:right w:w="57" w:type="dxa"/>
            </w:tcMar>
            <w:vAlign w:val="center"/>
          </w:tcPr>
          <w:p w:rsidR="00740E7E" w:rsidRDefault="00313EDF">
            <w:pPr>
              <w:jc w:val="center"/>
              <w:rPr>
                <w:color w:val="000000"/>
              </w:rPr>
            </w:pPr>
            <w:r>
              <w:rPr>
                <w:rFonts w:hint="eastAsia"/>
                <w:color w:val="000000"/>
              </w:rPr>
              <w:t>项</w:t>
            </w:r>
            <w:r>
              <w:rPr>
                <w:rFonts w:hint="eastAsia"/>
                <w:color w:val="000000"/>
              </w:rPr>
              <w:t xml:space="preserve">  </w:t>
            </w:r>
            <w:r>
              <w:rPr>
                <w:rFonts w:hint="eastAsia"/>
                <w:color w:val="000000"/>
              </w:rPr>
              <w:t>目</w:t>
            </w:r>
          </w:p>
        </w:tc>
        <w:tc>
          <w:tcPr>
            <w:tcW w:w="1417" w:type="dxa"/>
            <w:tcMar>
              <w:top w:w="57" w:type="dxa"/>
              <w:left w:w="57" w:type="dxa"/>
              <w:bottom w:w="57" w:type="dxa"/>
              <w:right w:w="57" w:type="dxa"/>
            </w:tcMar>
            <w:vAlign w:val="center"/>
          </w:tcPr>
          <w:p w:rsidR="00740E7E" w:rsidRDefault="00313EDF" w:rsidP="00ED7EFD">
            <w:pPr>
              <w:ind w:firstLineChars="86" w:firstLine="181"/>
              <w:rPr>
                <w:color w:val="000000"/>
              </w:rPr>
            </w:pPr>
            <w:r>
              <w:rPr>
                <w:rFonts w:hint="eastAsia"/>
                <w:color w:val="000000"/>
              </w:rPr>
              <w:t>建筑面积</w:t>
            </w:r>
          </w:p>
          <w:p w:rsidR="00740E7E" w:rsidRDefault="00313EDF" w:rsidP="00ED7EFD">
            <w:pPr>
              <w:ind w:firstLineChars="86" w:firstLine="181"/>
              <w:rPr>
                <w:color w:val="000000"/>
              </w:rPr>
            </w:pPr>
            <w:r>
              <w:rPr>
                <w:rFonts w:hint="eastAsia"/>
                <w:color w:val="000000"/>
              </w:rPr>
              <w:t>（</w:t>
            </w:r>
            <w:r>
              <w:rPr>
                <w:color w:val="000000"/>
              </w:rPr>
              <w:t>m²</w:t>
            </w:r>
            <w:r>
              <w:rPr>
                <w:rFonts w:hint="eastAsia"/>
                <w:color w:val="000000"/>
              </w:rPr>
              <w:t>）</w:t>
            </w:r>
          </w:p>
        </w:tc>
        <w:tc>
          <w:tcPr>
            <w:tcW w:w="1888" w:type="dxa"/>
            <w:tcMar>
              <w:top w:w="57" w:type="dxa"/>
              <w:left w:w="57" w:type="dxa"/>
              <w:bottom w:w="57" w:type="dxa"/>
              <w:right w:w="57" w:type="dxa"/>
            </w:tcMar>
            <w:vAlign w:val="center"/>
          </w:tcPr>
          <w:p w:rsidR="00740E7E" w:rsidRDefault="00313EDF" w:rsidP="00ED7EFD">
            <w:pPr>
              <w:ind w:firstLineChars="86" w:firstLine="181"/>
              <w:rPr>
                <w:color w:val="000000"/>
              </w:rPr>
            </w:pPr>
            <w:r>
              <w:rPr>
                <w:rFonts w:hint="eastAsia"/>
                <w:color w:val="000000"/>
              </w:rPr>
              <w:t>土地面积</w:t>
            </w:r>
          </w:p>
          <w:p w:rsidR="00740E7E" w:rsidRDefault="00313EDF" w:rsidP="00ED7EFD">
            <w:pPr>
              <w:ind w:firstLineChars="86" w:firstLine="181"/>
              <w:rPr>
                <w:color w:val="000000"/>
              </w:rPr>
            </w:pPr>
            <w:r>
              <w:rPr>
                <w:rFonts w:hint="eastAsia"/>
                <w:color w:val="000000"/>
              </w:rPr>
              <w:t>（</w:t>
            </w:r>
            <w:r>
              <w:rPr>
                <w:color w:val="000000"/>
              </w:rPr>
              <w:t>m²</w:t>
            </w:r>
            <w:r>
              <w:rPr>
                <w:rFonts w:hint="eastAsia"/>
                <w:color w:val="000000"/>
              </w:rPr>
              <w:t>）</w:t>
            </w:r>
          </w:p>
        </w:tc>
        <w:tc>
          <w:tcPr>
            <w:tcW w:w="1656" w:type="dxa"/>
            <w:tcMar>
              <w:top w:w="57" w:type="dxa"/>
              <w:left w:w="57" w:type="dxa"/>
              <w:bottom w:w="57" w:type="dxa"/>
              <w:right w:w="57" w:type="dxa"/>
            </w:tcMar>
            <w:vAlign w:val="center"/>
          </w:tcPr>
          <w:p w:rsidR="00740E7E" w:rsidRDefault="00313EDF">
            <w:pPr>
              <w:jc w:val="center"/>
              <w:rPr>
                <w:color w:val="000000"/>
              </w:rPr>
            </w:pPr>
            <w:r>
              <w:rPr>
                <w:rFonts w:hint="eastAsia"/>
                <w:color w:val="000000"/>
              </w:rPr>
              <w:t>说</w:t>
            </w:r>
            <w:r>
              <w:rPr>
                <w:rFonts w:hint="eastAsia"/>
                <w:color w:val="000000"/>
              </w:rPr>
              <w:t xml:space="preserve">  </w:t>
            </w:r>
            <w:r>
              <w:rPr>
                <w:rFonts w:hint="eastAsia"/>
                <w:color w:val="000000"/>
              </w:rPr>
              <w:t>明</w:t>
            </w: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Chars="86" w:firstLine="251"/>
              <w:rPr>
                <w:rFonts w:ascii="汉仪书宋二简" w:eastAsia="汉仪书宋二简" w:hAnsi="Times New Roman"/>
                <w:color w:val="000000"/>
                <w:spacing w:val="20"/>
                <w:w w:val="110"/>
                <w:sz w:val="23"/>
                <w:szCs w:val="24"/>
              </w:rPr>
            </w:pPr>
          </w:p>
        </w:tc>
        <w:tc>
          <w:tcPr>
            <w:tcW w:w="2400" w:type="dxa"/>
            <w:tcMar>
              <w:top w:w="57" w:type="dxa"/>
              <w:left w:w="57" w:type="dxa"/>
              <w:bottom w:w="57" w:type="dxa"/>
              <w:right w:w="57" w:type="dxa"/>
            </w:tcMar>
            <w:vAlign w:val="center"/>
          </w:tcPr>
          <w:p w:rsidR="00740E7E" w:rsidRDefault="00740E7E">
            <w:pPr>
              <w:jc w:val="left"/>
              <w:rPr>
                <w:rFonts w:ascii="汉仪书宋二简" w:eastAsia="汉仪书宋二简" w:hAnsi="Times New Roman"/>
                <w:color w:val="000000"/>
                <w:spacing w:val="20"/>
                <w:w w:val="110"/>
                <w:sz w:val="23"/>
                <w:szCs w:val="24"/>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tcPr>
          <w:p w:rsidR="00740E7E" w:rsidRDefault="00740E7E">
            <w:pPr>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rFonts w:ascii="汉仪书宋二简"/>
                <w:color w:val="000000"/>
              </w:rPr>
            </w:pPr>
          </w:p>
        </w:tc>
        <w:tc>
          <w:tcPr>
            <w:tcW w:w="2400" w:type="dxa"/>
            <w:tcMar>
              <w:top w:w="57" w:type="dxa"/>
              <w:left w:w="57" w:type="dxa"/>
              <w:bottom w:w="57" w:type="dxa"/>
              <w:right w:w="57" w:type="dxa"/>
            </w:tcMar>
            <w:vAlign w:val="center"/>
          </w:tcPr>
          <w:p w:rsidR="00740E7E" w:rsidRDefault="00740E7E">
            <w:pPr>
              <w:jc w:val="left"/>
              <w:rPr>
                <w:rFonts w:ascii="汉仪书宋二简"/>
                <w:color w:val="000000"/>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center"/>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color w:val="000000"/>
                <w:sz w:val="18"/>
              </w:rPr>
            </w:pPr>
          </w:p>
        </w:tc>
        <w:tc>
          <w:tcPr>
            <w:tcW w:w="2400" w:type="dxa"/>
            <w:tcMar>
              <w:top w:w="57" w:type="dxa"/>
              <w:left w:w="57" w:type="dxa"/>
              <w:bottom w:w="57" w:type="dxa"/>
              <w:right w:w="57" w:type="dxa"/>
            </w:tcMar>
            <w:vAlign w:val="center"/>
          </w:tcPr>
          <w:p w:rsidR="00740E7E" w:rsidRDefault="00740E7E">
            <w:pPr>
              <w:jc w:val="left"/>
              <w:rPr>
                <w:color w:val="000000"/>
                <w:sz w:val="18"/>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center"/>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color w:val="000000"/>
                <w:sz w:val="18"/>
              </w:rPr>
            </w:pPr>
          </w:p>
        </w:tc>
        <w:tc>
          <w:tcPr>
            <w:tcW w:w="2400" w:type="dxa"/>
            <w:tcMar>
              <w:top w:w="57" w:type="dxa"/>
              <w:left w:w="57" w:type="dxa"/>
              <w:bottom w:w="57" w:type="dxa"/>
              <w:right w:w="57" w:type="dxa"/>
            </w:tcMar>
            <w:vAlign w:val="center"/>
          </w:tcPr>
          <w:p w:rsidR="00740E7E" w:rsidRDefault="00740E7E">
            <w:pPr>
              <w:jc w:val="left"/>
              <w:rPr>
                <w:color w:val="000000"/>
                <w:sz w:val="18"/>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center"/>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color w:val="000000"/>
                <w:sz w:val="18"/>
              </w:rPr>
            </w:pPr>
          </w:p>
        </w:tc>
        <w:tc>
          <w:tcPr>
            <w:tcW w:w="2400" w:type="dxa"/>
            <w:tcMar>
              <w:top w:w="57" w:type="dxa"/>
              <w:left w:w="57" w:type="dxa"/>
              <w:bottom w:w="57" w:type="dxa"/>
              <w:right w:w="57" w:type="dxa"/>
            </w:tcMar>
            <w:vAlign w:val="center"/>
          </w:tcPr>
          <w:p w:rsidR="00740E7E" w:rsidRDefault="00740E7E">
            <w:pPr>
              <w:jc w:val="left"/>
              <w:rPr>
                <w:rFonts w:ascii="宋体" w:hAnsi="宋体"/>
                <w:szCs w:val="21"/>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center"/>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color w:val="000000"/>
                <w:sz w:val="18"/>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ind w:firstLine="474"/>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r w:rsidR="00740E7E">
        <w:trPr>
          <w:trHeight w:hRule="exact" w:val="595"/>
        </w:trPr>
        <w:tc>
          <w:tcPr>
            <w:tcW w:w="918" w:type="dxa"/>
            <w:tcMar>
              <w:top w:w="57" w:type="dxa"/>
              <w:left w:w="57" w:type="dxa"/>
              <w:bottom w:w="57" w:type="dxa"/>
              <w:right w:w="57" w:type="dxa"/>
            </w:tcMar>
            <w:vAlign w:val="center"/>
          </w:tcPr>
          <w:p w:rsidR="00740E7E" w:rsidRDefault="00740E7E">
            <w:pPr>
              <w:jc w:val="center"/>
              <w:rPr>
                <w:color w:val="000000"/>
                <w:sz w:val="18"/>
              </w:rPr>
            </w:pPr>
          </w:p>
        </w:tc>
        <w:tc>
          <w:tcPr>
            <w:tcW w:w="2400" w:type="dxa"/>
            <w:tcMar>
              <w:top w:w="57" w:type="dxa"/>
              <w:left w:w="57" w:type="dxa"/>
              <w:bottom w:w="57" w:type="dxa"/>
              <w:right w:w="57" w:type="dxa"/>
            </w:tcMar>
            <w:vAlign w:val="center"/>
          </w:tcPr>
          <w:p w:rsidR="00740E7E" w:rsidRDefault="00740E7E">
            <w:pPr>
              <w:ind w:firstLine="474"/>
              <w:jc w:val="left"/>
              <w:rPr>
                <w:rFonts w:ascii="宋体" w:hAnsi="宋体"/>
              </w:rPr>
            </w:pPr>
          </w:p>
        </w:tc>
        <w:tc>
          <w:tcPr>
            <w:tcW w:w="1417"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888" w:type="dxa"/>
            <w:tcMar>
              <w:top w:w="57" w:type="dxa"/>
              <w:left w:w="57" w:type="dxa"/>
              <w:bottom w:w="57" w:type="dxa"/>
              <w:right w:w="57" w:type="dxa"/>
            </w:tcMar>
            <w:vAlign w:val="center"/>
          </w:tcPr>
          <w:p w:rsidR="00740E7E" w:rsidRDefault="00740E7E">
            <w:pPr>
              <w:jc w:val="center"/>
              <w:rPr>
                <w:rFonts w:ascii="汉仪书宋二简"/>
                <w:color w:val="000000"/>
              </w:rPr>
            </w:pPr>
          </w:p>
        </w:tc>
        <w:tc>
          <w:tcPr>
            <w:tcW w:w="1656" w:type="dxa"/>
            <w:tcMar>
              <w:top w:w="57" w:type="dxa"/>
              <w:left w:w="57" w:type="dxa"/>
              <w:bottom w:w="57" w:type="dxa"/>
              <w:right w:w="57" w:type="dxa"/>
            </w:tcMar>
            <w:vAlign w:val="center"/>
          </w:tcPr>
          <w:p w:rsidR="00740E7E" w:rsidRDefault="00740E7E">
            <w:pPr>
              <w:jc w:val="left"/>
              <w:rPr>
                <w:rFonts w:ascii="汉仪书宋二简"/>
                <w:color w:val="000000"/>
              </w:rPr>
            </w:pPr>
          </w:p>
        </w:tc>
      </w:tr>
    </w:tbl>
    <w:p w:rsidR="00740E7E" w:rsidRDefault="00740E7E">
      <w:pPr>
        <w:tabs>
          <w:tab w:val="right" w:pos="4820"/>
          <w:tab w:val="left" w:pos="5103"/>
          <w:tab w:val="right" w:pos="8505"/>
        </w:tabs>
        <w:spacing w:afterLines="100" w:after="342" w:line="600" w:lineRule="exact"/>
        <w:rPr>
          <w:rFonts w:ascii="汉仪书宋二简" w:hAnsi="Times New Roman"/>
          <w:spacing w:val="20"/>
          <w:w w:val="110"/>
          <w:sz w:val="23"/>
          <w:szCs w:val="24"/>
          <w:u w:val="single"/>
        </w:rPr>
      </w:pPr>
    </w:p>
    <w:sectPr w:rsidR="00740E7E">
      <w:headerReference w:type="even" r:id="rId9"/>
      <w:footerReference w:type="even" r:id="rId10"/>
      <w:footerReference w:type="default" r:id="rId11"/>
      <w:headerReference w:type="first" r:id="rId12"/>
      <w:footerReference w:type="first" r:id="rId13"/>
      <w:pgSz w:w="11907" w:h="16839"/>
      <w:pgMar w:top="1701" w:right="1871" w:bottom="1701" w:left="1871" w:header="851" w:footer="113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48" w:rsidRDefault="00CD3548">
      <w:r>
        <w:separator/>
      </w:r>
    </w:p>
  </w:endnote>
  <w:endnote w:type="continuationSeparator" w:id="0">
    <w:p w:rsidR="00CD3548" w:rsidRDefault="00CD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汉仪中黑简">
    <w:altName w:val="宋体"/>
    <w:charset w:val="86"/>
    <w:family w:val="modern"/>
    <w:pitch w:val="default"/>
    <w:sig w:usb0="00000000" w:usb1="00000000" w:usb2="00000012" w:usb3="00000000" w:csb0="00040000" w:csb1="00000000"/>
  </w:font>
  <w:font w:name="汉仪书宋二简">
    <w:altName w:val="宋体"/>
    <w:charset w:val="86"/>
    <w:family w:val="modern"/>
    <w:pitch w:val="default"/>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黑体"/>
    <w:charset w:val="86"/>
    <w:family w:val="script"/>
    <w:pitch w:val="default"/>
    <w:sig w:usb0="00000000" w:usb1="00000000" w:usb2="00000010" w:usb3="00000000" w:csb0="00040000" w:csb1="00000000"/>
  </w:font>
  <w:font w:name="汉仪大宋简">
    <w:altName w:val="宋体"/>
    <w:charset w:val="86"/>
    <w:family w:val="modern"/>
    <w:pitch w:val="default"/>
    <w:sig w:usb0="00000000" w:usb1="000000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7E" w:rsidRDefault="00313EDF">
    <w:pPr>
      <w:pStyle w:val="a4"/>
      <w:framePr w:wrap="around" w:vAnchor="text" w:hAnchor="margin" w:xAlign="center" w:y="1"/>
      <w:ind w:firstLine="503"/>
      <w:rPr>
        <w:rStyle w:val="a6"/>
      </w:rPr>
    </w:pPr>
    <w:r>
      <w:rPr>
        <w:rStyle w:val="a6"/>
      </w:rPr>
      <w:fldChar w:fldCharType="begin"/>
    </w:r>
    <w:r>
      <w:rPr>
        <w:rStyle w:val="a6"/>
      </w:rPr>
      <w:instrText xml:space="preserve">PAGE  </w:instrText>
    </w:r>
    <w:r>
      <w:rPr>
        <w:rStyle w:val="a6"/>
      </w:rPr>
      <w:fldChar w:fldCharType="end"/>
    </w:r>
  </w:p>
  <w:p w:rsidR="00740E7E" w:rsidRDefault="00740E7E">
    <w:pPr>
      <w:pStyle w:val="a4"/>
      <w:ind w:firstLine="5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7E" w:rsidRDefault="00313EDF">
    <w:pPr>
      <w:pStyle w:val="a4"/>
      <w:framePr w:wrap="around" w:vAnchor="text" w:hAnchor="margin" w:xAlign="center" w:y="1"/>
      <w:ind w:firstLine="583"/>
      <w:rPr>
        <w:rStyle w:val="a6"/>
        <w:rFonts w:ascii="宋体" w:hAnsi="宋体"/>
      </w:rPr>
    </w:pPr>
    <w:r>
      <w:rPr>
        <w:rStyle w:val="a6"/>
        <w:rFonts w:ascii="宋体" w:hAnsi="宋体" w:hint="eastAsia"/>
      </w:rPr>
      <w:t>—</w:t>
    </w:r>
    <w:r>
      <w:rPr>
        <w:rStyle w:val="a6"/>
        <w:rFonts w:ascii="宋体" w:hAnsi="宋体"/>
      </w:rPr>
      <w:fldChar w:fldCharType="begin"/>
    </w:r>
    <w:r>
      <w:rPr>
        <w:rStyle w:val="a6"/>
        <w:rFonts w:ascii="宋体" w:hAnsi="宋体"/>
      </w:rPr>
      <w:instrText xml:space="preserve">PAGE  </w:instrText>
    </w:r>
    <w:r>
      <w:rPr>
        <w:rStyle w:val="a6"/>
        <w:rFonts w:ascii="宋体" w:hAnsi="宋体"/>
      </w:rPr>
      <w:fldChar w:fldCharType="separate"/>
    </w:r>
    <w:r w:rsidR="008D7EA0">
      <w:rPr>
        <w:rStyle w:val="a6"/>
        <w:rFonts w:ascii="宋体" w:hAnsi="宋体"/>
        <w:noProof/>
      </w:rPr>
      <w:t>5</w:t>
    </w:r>
    <w:r>
      <w:rPr>
        <w:rStyle w:val="a6"/>
        <w:rFonts w:ascii="宋体" w:hAnsi="宋体"/>
      </w:rPr>
      <w:fldChar w:fldCharType="end"/>
    </w:r>
    <w:r>
      <w:rPr>
        <w:rStyle w:val="a6"/>
        <w:rFonts w:ascii="宋体" w:hAnsi="宋体" w:hint="eastAsia"/>
      </w:rPr>
      <w:t>—</w:t>
    </w:r>
  </w:p>
  <w:p w:rsidR="00740E7E" w:rsidRDefault="00740E7E">
    <w:pPr>
      <w:pStyle w:val="a4"/>
      <w:ind w:firstLine="58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7E" w:rsidRDefault="00740E7E">
    <w:pPr>
      <w:pStyle w:val="a4"/>
      <w:ind w:firstLine="5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48" w:rsidRDefault="00CD3548">
      <w:r>
        <w:separator/>
      </w:r>
    </w:p>
  </w:footnote>
  <w:footnote w:type="continuationSeparator" w:id="0">
    <w:p w:rsidR="00CD3548" w:rsidRDefault="00CD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7E" w:rsidRDefault="00740E7E">
    <w:pPr>
      <w:pStyle w:val="a5"/>
      <w:ind w:firstLine="5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7E" w:rsidRDefault="00740E7E">
    <w:pPr>
      <w:pStyle w:val="a5"/>
      <w:ind w:firstLine="5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3"/>
    <w:rsid w:val="00001D9F"/>
    <w:rsid w:val="0000533F"/>
    <w:rsid w:val="00005DF6"/>
    <w:rsid w:val="00010F5D"/>
    <w:rsid w:val="00013A9C"/>
    <w:rsid w:val="000240A6"/>
    <w:rsid w:val="00026347"/>
    <w:rsid w:val="000309A2"/>
    <w:rsid w:val="000343D1"/>
    <w:rsid w:val="000421D3"/>
    <w:rsid w:val="00046861"/>
    <w:rsid w:val="0005501A"/>
    <w:rsid w:val="0005508F"/>
    <w:rsid w:val="00061E21"/>
    <w:rsid w:val="00062227"/>
    <w:rsid w:val="00065687"/>
    <w:rsid w:val="00074F5C"/>
    <w:rsid w:val="0007515B"/>
    <w:rsid w:val="0007651A"/>
    <w:rsid w:val="000772D9"/>
    <w:rsid w:val="00081267"/>
    <w:rsid w:val="000843C4"/>
    <w:rsid w:val="0008611E"/>
    <w:rsid w:val="00086190"/>
    <w:rsid w:val="00087E05"/>
    <w:rsid w:val="00094380"/>
    <w:rsid w:val="0009465E"/>
    <w:rsid w:val="000964B5"/>
    <w:rsid w:val="000A09F3"/>
    <w:rsid w:val="000B093C"/>
    <w:rsid w:val="000C39E4"/>
    <w:rsid w:val="000C3F67"/>
    <w:rsid w:val="000C5B4C"/>
    <w:rsid w:val="000C6DCA"/>
    <w:rsid w:val="000D63F0"/>
    <w:rsid w:val="000E456D"/>
    <w:rsid w:val="000E52C4"/>
    <w:rsid w:val="000E58A7"/>
    <w:rsid w:val="000F492D"/>
    <w:rsid w:val="000F5113"/>
    <w:rsid w:val="000F7AC3"/>
    <w:rsid w:val="001009FE"/>
    <w:rsid w:val="00104727"/>
    <w:rsid w:val="00105ED9"/>
    <w:rsid w:val="00110865"/>
    <w:rsid w:val="00113FA5"/>
    <w:rsid w:val="00126EAA"/>
    <w:rsid w:val="0012778E"/>
    <w:rsid w:val="00141C63"/>
    <w:rsid w:val="00143FF7"/>
    <w:rsid w:val="00144630"/>
    <w:rsid w:val="00151F72"/>
    <w:rsid w:val="001548C7"/>
    <w:rsid w:val="0015577D"/>
    <w:rsid w:val="00155D57"/>
    <w:rsid w:val="001643FA"/>
    <w:rsid w:val="0018123B"/>
    <w:rsid w:val="001831A6"/>
    <w:rsid w:val="00191CFC"/>
    <w:rsid w:val="00195E8D"/>
    <w:rsid w:val="00196776"/>
    <w:rsid w:val="001A7260"/>
    <w:rsid w:val="001C05BB"/>
    <w:rsid w:val="001C0AF4"/>
    <w:rsid w:val="001D5D81"/>
    <w:rsid w:val="001D729D"/>
    <w:rsid w:val="001E0805"/>
    <w:rsid w:val="001E3A8E"/>
    <w:rsid w:val="001E48D4"/>
    <w:rsid w:val="001F202D"/>
    <w:rsid w:val="00207BE3"/>
    <w:rsid w:val="002103A6"/>
    <w:rsid w:val="00215EFB"/>
    <w:rsid w:val="00216034"/>
    <w:rsid w:val="002300A9"/>
    <w:rsid w:val="00230B73"/>
    <w:rsid w:val="00235795"/>
    <w:rsid w:val="00237809"/>
    <w:rsid w:val="0024754E"/>
    <w:rsid w:val="002520F8"/>
    <w:rsid w:val="0025330B"/>
    <w:rsid w:val="002606C6"/>
    <w:rsid w:val="00267605"/>
    <w:rsid w:val="002704D3"/>
    <w:rsid w:val="00273F4C"/>
    <w:rsid w:val="00277314"/>
    <w:rsid w:val="00282609"/>
    <w:rsid w:val="00282C43"/>
    <w:rsid w:val="002835B8"/>
    <w:rsid w:val="0028441E"/>
    <w:rsid w:val="0029150D"/>
    <w:rsid w:val="002928DE"/>
    <w:rsid w:val="00293372"/>
    <w:rsid w:val="002964DD"/>
    <w:rsid w:val="002A0A7D"/>
    <w:rsid w:val="002A2087"/>
    <w:rsid w:val="002A37E6"/>
    <w:rsid w:val="002A5407"/>
    <w:rsid w:val="002A5EE6"/>
    <w:rsid w:val="002B15B2"/>
    <w:rsid w:val="002B544E"/>
    <w:rsid w:val="002C0FA6"/>
    <w:rsid w:val="002C1A56"/>
    <w:rsid w:val="002C2BF1"/>
    <w:rsid w:val="002C5770"/>
    <w:rsid w:val="002C65ED"/>
    <w:rsid w:val="002C6732"/>
    <w:rsid w:val="002D215E"/>
    <w:rsid w:val="002D302D"/>
    <w:rsid w:val="002D4D4E"/>
    <w:rsid w:val="002D5549"/>
    <w:rsid w:val="002E07C2"/>
    <w:rsid w:val="002E2370"/>
    <w:rsid w:val="002E2A13"/>
    <w:rsid w:val="002E3486"/>
    <w:rsid w:val="002E694C"/>
    <w:rsid w:val="002E7D25"/>
    <w:rsid w:val="002F03D3"/>
    <w:rsid w:val="002F29FA"/>
    <w:rsid w:val="002F577F"/>
    <w:rsid w:val="002F6968"/>
    <w:rsid w:val="002F79B0"/>
    <w:rsid w:val="00301AA6"/>
    <w:rsid w:val="00303FE0"/>
    <w:rsid w:val="00306FA3"/>
    <w:rsid w:val="00310179"/>
    <w:rsid w:val="00311530"/>
    <w:rsid w:val="00311544"/>
    <w:rsid w:val="00313EDF"/>
    <w:rsid w:val="00315A5E"/>
    <w:rsid w:val="003226B8"/>
    <w:rsid w:val="003259B9"/>
    <w:rsid w:val="00330391"/>
    <w:rsid w:val="00331830"/>
    <w:rsid w:val="003321B1"/>
    <w:rsid w:val="00334026"/>
    <w:rsid w:val="00337983"/>
    <w:rsid w:val="0034176F"/>
    <w:rsid w:val="003468FE"/>
    <w:rsid w:val="0035034B"/>
    <w:rsid w:val="00354E6E"/>
    <w:rsid w:val="003602E7"/>
    <w:rsid w:val="0036265B"/>
    <w:rsid w:val="003639F8"/>
    <w:rsid w:val="00363D3C"/>
    <w:rsid w:val="00365C60"/>
    <w:rsid w:val="00366F19"/>
    <w:rsid w:val="003701B3"/>
    <w:rsid w:val="00370AB0"/>
    <w:rsid w:val="00376F77"/>
    <w:rsid w:val="003822D2"/>
    <w:rsid w:val="00382A85"/>
    <w:rsid w:val="00397214"/>
    <w:rsid w:val="003A1509"/>
    <w:rsid w:val="003A261B"/>
    <w:rsid w:val="003A6371"/>
    <w:rsid w:val="003B7338"/>
    <w:rsid w:val="003C4252"/>
    <w:rsid w:val="003D0B0C"/>
    <w:rsid w:val="003D5202"/>
    <w:rsid w:val="003D6E68"/>
    <w:rsid w:val="003E43C6"/>
    <w:rsid w:val="003F3475"/>
    <w:rsid w:val="003F46AD"/>
    <w:rsid w:val="003F72F4"/>
    <w:rsid w:val="003F7A5D"/>
    <w:rsid w:val="00400D00"/>
    <w:rsid w:val="0040217A"/>
    <w:rsid w:val="004032A2"/>
    <w:rsid w:val="004053BA"/>
    <w:rsid w:val="00412FED"/>
    <w:rsid w:val="00416F0C"/>
    <w:rsid w:val="004179AF"/>
    <w:rsid w:val="004211BD"/>
    <w:rsid w:val="00423912"/>
    <w:rsid w:val="0042397D"/>
    <w:rsid w:val="00424B87"/>
    <w:rsid w:val="0042786D"/>
    <w:rsid w:val="00430251"/>
    <w:rsid w:val="00430992"/>
    <w:rsid w:val="00434185"/>
    <w:rsid w:val="00434B2D"/>
    <w:rsid w:val="004413DE"/>
    <w:rsid w:val="00443422"/>
    <w:rsid w:val="0044563B"/>
    <w:rsid w:val="00445914"/>
    <w:rsid w:val="0045213B"/>
    <w:rsid w:val="0045252A"/>
    <w:rsid w:val="004604BA"/>
    <w:rsid w:val="004606FE"/>
    <w:rsid w:val="004609F0"/>
    <w:rsid w:val="0046245E"/>
    <w:rsid w:val="00463E20"/>
    <w:rsid w:val="00466800"/>
    <w:rsid w:val="00473E01"/>
    <w:rsid w:val="00477413"/>
    <w:rsid w:val="0049531E"/>
    <w:rsid w:val="004A092B"/>
    <w:rsid w:val="004A3C2F"/>
    <w:rsid w:val="004A4B67"/>
    <w:rsid w:val="004A73B5"/>
    <w:rsid w:val="004B0415"/>
    <w:rsid w:val="004B0D33"/>
    <w:rsid w:val="004B21CC"/>
    <w:rsid w:val="004B4572"/>
    <w:rsid w:val="004C79F8"/>
    <w:rsid w:val="004D058A"/>
    <w:rsid w:val="004D59C9"/>
    <w:rsid w:val="004D75C8"/>
    <w:rsid w:val="004D7E9B"/>
    <w:rsid w:val="004E42A4"/>
    <w:rsid w:val="004E46A4"/>
    <w:rsid w:val="004E7290"/>
    <w:rsid w:val="004F0E54"/>
    <w:rsid w:val="004F4397"/>
    <w:rsid w:val="004F52C1"/>
    <w:rsid w:val="004F7173"/>
    <w:rsid w:val="005048B4"/>
    <w:rsid w:val="00514F49"/>
    <w:rsid w:val="00516187"/>
    <w:rsid w:val="005208C2"/>
    <w:rsid w:val="005211B2"/>
    <w:rsid w:val="00522521"/>
    <w:rsid w:val="00527A4C"/>
    <w:rsid w:val="00530E3A"/>
    <w:rsid w:val="005426EC"/>
    <w:rsid w:val="00545821"/>
    <w:rsid w:val="00551845"/>
    <w:rsid w:val="00551868"/>
    <w:rsid w:val="00552DD7"/>
    <w:rsid w:val="00567145"/>
    <w:rsid w:val="00567323"/>
    <w:rsid w:val="00570365"/>
    <w:rsid w:val="00574FCF"/>
    <w:rsid w:val="005755C5"/>
    <w:rsid w:val="00581E41"/>
    <w:rsid w:val="00581E7D"/>
    <w:rsid w:val="00591305"/>
    <w:rsid w:val="0059399E"/>
    <w:rsid w:val="005A13FC"/>
    <w:rsid w:val="005A69B2"/>
    <w:rsid w:val="005A7257"/>
    <w:rsid w:val="005A7631"/>
    <w:rsid w:val="005B265E"/>
    <w:rsid w:val="005B6EF6"/>
    <w:rsid w:val="005C034F"/>
    <w:rsid w:val="005C0AE9"/>
    <w:rsid w:val="005C7D33"/>
    <w:rsid w:val="005D3910"/>
    <w:rsid w:val="005D3A7F"/>
    <w:rsid w:val="005E6EC5"/>
    <w:rsid w:val="005E735D"/>
    <w:rsid w:val="005F2C46"/>
    <w:rsid w:val="00602314"/>
    <w:rsid w:val="00603945"/>
    <w:rsid w:val="00605917"/>
    <w:rsid w:val="00614339"/>
    <w:rsid w:val="00614635"/>
    <w:rsid w:val="00614CFB"/>
    <w:rsid w:val="0062072E"/>
    <w:rsid w:val="00622F11"/>
    <w:rsid w:val="00632A9A"/>
    <w:rsid w:val="00640534"/>
    <w:rsid w:val="006427B8"/>
    <w:rsid w:val="00647866"/>
    <w:rsid w:val="00651F69"/>
    <w:rsid w:val="00660E1C"/>
    <w:rsid w:val="00662683"/>
    <w:rsid w:val="006637E0"/>
    <w:rsid w:val="00665C6D"/>
    <w:rsid w:val="0066744E"/>
    <w:rsid w:val="00670D26"/>
    <w:rsid w:val="00681EC8"/>
    <w:rsid w:val="00682821"/>
    <w:rsid w:val="00686590"/>
    <w:rsid w:val="00687970"/>
    <w:rsid w:val="00690468"/>
    <w:rsid w:val="006954A6"/>
    <w:rsid w:val="00696E2C"/>
    <w:rsid w:val="00697A3C"/>
    <w:rsid w:val="006A49F3"/>
    <w:rsid w:val="006A5A75"/>
    <w:rsid w:val="006A69F3"/>
    <w:rsid w:val="006B1586"/>
    <w:rsid w:val="006B5FB0"/>
    <w:rsid w:val="006B69D6"/>
    <w:rsid w:val="006C05E7"/>
    <w:rsid w:val="006C1B9D"/>
    <w:rsid w:val="006C40AA"/>
    <w:rsid w:val="006C431F"/>
    <w:rsid w:val="006D3F01"/>
    <w:rsid w:val="006D47D8"/>
    <w:rsid w:val="006E0641"/>
    <w:rsid w:val="006F2160"/>
    <w:rsid w:val="006F3942"/>
    <w:rsid w:val="00700F62"/>
    <w:rsid w:val="0070398F"/>
    <w:rsid w:val="00706880"/>
    <w:rsid w:val="007111FB"/>
    <w:rsid w:val="0071222A"/>
    <w:rsid w:val="007135D1"/>
    <w:rsid w:val="0072196E"/>
    <w:rsid w:val="0073347A"/>
    <w:rsid w:val="00736076"/>
    <w:rsid w:val="0073658F"/>
    <w:rsid w:val="00740E7E"/>
    <w:rsid w:val="007464FB"/>
    <w:rsid w:val="007465C5"/>
    <w:rsid w:val="007501BA"/>
    <w:rsid w:val="00751600"/>
    <w:rsid w:val="007535A9"/>
    <w:rsid w:val="00757976"/>
    <w:rsid w:val="00760076"/>
    <w:rsid w:val="00761E3E"/>
    <w:rsid w:val="00763CE1"/>
    <w:rsid w:val="00770C53"/>
    <w:rsid w:val="0077794A"/>
    <w:rsid w:val="00784010"/>
    <w:rsid w:val="00794982"/>
    <w:rsid w:val="007B028A"/>
    <w:rsid w:val="007B2277"/>
    <w:rsid w:val="007B6611"/>
    <w:rsid w:val="007C1CD1"/>
    <w:rsid w:val="007C27FD"/>
    <w:rsid w:val="007C7BAE"/>
    <w:rsid w:val="007D0200"/>
    <w:rsid w:val="007D72B0"/>
    <w:rsid w:val="007D7E78"/>
    <w:rsid w:val="007E1641"/>
    <w:rsid w:val="007F771C"/>
    <w:rsid w:val="008179E9"/>
    <w:rsid w:val="0084089B"/>
    <w:rsid w:val="00842A75"/>
    <w:rsid w:val="00843102"/>
    <w:rsid w:val="00843B21"/>
    <w:rsid w:val="00845838"/>
    <w:rsid w:val="00846485"/>
    <w:rsid w:val="00847D21"/>
    <w:rsid w:val="00852294"/>
    <w:rsid w:val="00852556"/>
    <w:rsid w:val="00855BED"/>
    <w:rsid w:val="00855F19"/>
    <w:rsid w:val="00856543"/>
    <w:rsid w:val="0085678F"/>
    <w:rsid w:val="00857CDE"/>
    <w:rsid w:val="00860E39"/>
    <w:rsid w:val="00873EDE"/>
    <w:rsid w:val="00875C51"/>
    <w:rsid w:val="00880ACD"/>
    <w:rsid w:val="00882F11"/>
    <w:rsid w:val="00891A7B"/>
    <w:rsid w:val="008953B8"/>
    <w:rsid w:val="008958DB"/>
    <w:rsid w:val="008976DC"/>
    <w:rsid w:val="008A32FA"/>
    <w:rsid w:val="008A735C"/>
    <w:rsid w:val="008B24AB"/>
    <w:rsid w:val="008B2E65"/>
    <w:rsid w:val="008B5078"/>
    <w:rsid w:val="008C39CB"/>
    <w:rsid w:val="008C3F46"/>
    <w:rsid w:val="008C4EBC"/>
    <w:rsid w:val="008D0571"/>
    <w:rsid w:val="008D1DD5"/>
    <w:rsid w:val="008D7EA0"/>
    <w:rsid w:val="008E14C3"/>
    <w:rsid w:val="008F0336"/>
    <w:rsid w:val="008F5287"/>
    <w:rsid w:val="008F6982"/>
    <w:rsid w:val="0090129B"/>
    <w:rsid w:val="009042CA"/>
    <w:rsid w:val="009054A5"/>
    <w:rsid w:val="009062AD"/>
    <w:rsid w:val="00907B84"/>
    <w:rsid w:val="009123C7"/>
    <w:rsid w:val="0091583D"/>
    <w:rsid w:val="00924353"/>
    <w:rsid w:val="00934BBB"/>
    <w:rsid w:val="00950E7F"/>
    <w:rsid w:val="0095161B"/>
    <w:rsid w:val="009535C1"/>
    <w:rsid w:val="00955492"/>
    <w:rsid w:val="00955EB3"/>
    <w:rsid w:val="00963294"/>
    <w:rsid w:val="00975318"/>
    <w:rsid w:val="009759A2"/>
    <w:rsid w:val="00975DDA"/>
    <w:rsid w:val="00980A23"/>
    <w:rsid w:val="00987796"/>
    <w:rsid w:val="00990024"/>
    <w:rsid w:val="009A43A8"/>
    <w:rsid w:val="009A6E35"/>
    <w:rsid w:val="009A7452"/>
    <w:rsid w:val="009B6323"/>
    <w:rsid w:val="009C6C75"/>
    <w:rsid w:val="009C707C"/>
    <w:rsid w:val="009C73AB"/>
    <w:rsid w:val="009E4CCE"/>
    <w:rsid w:val="009E691D"/>
    <w:rsid w:val="009F2B2A"/>
    <w:rsid w:val="009F4247"/>
    <w:rsid w:val="00A027FE"/>
    <w:rsid w:val="00A10AB1"/>
    <w:rsid w:val="00A22EC2"/>
    <w:rsid w:val="00A31733"/>
    <w:rsid w:val="00A35DAD"/>
    <w:rsid w:val="00A35DE7"/>
    <w:rsid w:val="00A3643D"/>
    <w:rsid w:val="00A41078"/>
    <w:rsid w:val="00A44560"/>
    <w:rsid w:val="00A45CCB"/>
    <w:rsid w:val="00A47E62"/>
    <w:rsid w:val="00A55B97"/>
    <w:rsid w:val="00A6084A"/>
    <w:rsid w:val="00A61B90"/>
    <w:rsid w:val="00A647EE"/>
    <w:rsid w:val="00A65BA7"/>
    <w:rsid w:val="00A66EE8"/>
    <w:rsid w:val="00A717A5"/>
    <w:rsid w:val="00A76A45"/>
    <w:rsid w:val="00A83498"/>
    <w:rsid w:val="00A9573A"/>
    <w:rsid w:val="00AA15E2"/>
    <w:rsid w:val="00AB5EC1"/>
    <w:rsid w:val="00AC2716"/>
    <w:rsid w:val="00AC37AA"/>
    <w:rsid w:val="00AD276B"/>
    <w:rsid w:val="00AD2F6F"/>
    <w:rsid w:val="00AD521F"/>
    <w:rsid w:val="00AD5D0A"/>
    <w:rsid w:val="00AD6978"/>
    <w:rsid w:val="00AE02C9"/>
    <w:rsid w:val="00AE2598"/>
    <w:rsid w:val="00AE5043"/>
    <w:rsid w:val="00AE7558"/>
    <w:rsid w:val="00AF3C32"/>
    <w:rsid w:val="00AF575A"/>
    <w:rsid w:val="00B1179C"/>
    <w:rsid w:val="00B12486"/>
    <w:rsid w:val="00B35F30"/>
    <w:rsid w:val="00B40916"/>
    <w:rsid w:val="00B41687"/>
    <w:rsid w:val="00B41F5B"/>
    <w:rsid w:val="00B442EC"/>
    <w:rsid w:val="00B4458A"/>
    <w:rsid w:val="00B50422"/>
    <w:rsid w:val="00B52983"/>
    <w:rsid w:val="00B55305"/>
    <w:rsid w:val="00B6258E"/>
    <w:rsid w:val="00B65E41"/>
    <w:rsid w:val="00B70603"/>
    <w:rsid w:val="00B761C5"/>
    <w:rsid w:val="00B76591"/>
    <w:rsid w:val="00B773A8"/>
    <w:rsid w:val="00B77DEA"/>
    <w:rsid w:val="00B81898"/>
    <w:rsid w:val="00B82B30"/>
    <w:rsid w:val="00B83B3A"/>
    <w:rsid w:val="00B87AE6"/>
    <w:rsid w:val="00B907EF"/>
    <w:rsid w:val="00B90CE8"/>
    <w:rsid w:val="00B95482"/>
    <w:rsid w:val="00B9594D"/>
    <w:rsid w:val="00B96C60"/>
    <w:rsid w:val="00B978B3"/>
    <w:rsid w:val="00BA1471"/>
    <w:rsid w:val="00BA2CEC"/>
    <w:rsid w:val="00BB3180"/>
    <w:rsid w:val="00BC00C4"/>
    <w:rsid w:val="00BC6872"/>
    <w:rsid w:val="00BD701D"/>
    <w:rsid w:val="00BE472C"/>
    <w:rsid w:val="00BE5B11"/>
    <w:rsid w:val="00BF1835"/>
    <w:rsid w:val="00BF5051"/>
    <w:rsid w:val="00C0167D"/>
    <w:rsid w:val="00C060B3"/>
    <w:rsid w:val="00C24687"/>
    <w:rsid w:val="00C40452"/>
    <w:rsid w:val="00C42F76"/>
    <w:rsid w:val="00C452A8"/>
    <w:rsid w:val="00C4703D"/>
    <w:rsid w:val="00C51DB5"/>
    <w:rsid w:val="00C53800"/>
    <w:rsid w:val="00C56AB3"/>
    <w:rsid w:val="00C647BC"/>
    <w:rsid w:val="00C74E47"/>
    <w:rsid w:val="00C77304"/>
    <w:rsid w:val="00C82C2A"/>
    <w:rsid w:val="00C82F83"/>
    <w:rsid w:val="00C8311F"/>
    <w:rsid w:val="00C84097"/>
    <w:rsid w:val="00C84A93"/>
    <w:rsid w:val="00C93BEA"/>
    <w:rsid w:val="00C956C7"/>
    <w:rsid w:val="00C95FAD"/>
    <w:rsid w:val="00C9774C"/>
    <w:rsid w:val="00CB0189"/>
    <w:rsid w:val="00CB44BF"/>
    <w:rsid w:val="00CC007B"/>
    <w:rsid w:val="00CD1DEA"/>
    <w:rsid w:val="00CD3094"/>
    <w:rsid w:val="00CD3548"/>
    <w:rsid w:val="00CD7014"/>
    <w:rsid w:val="00CE0BAB"/>
    <w:rsid w:val="00CE3B4C"/>
    <w:rsid w:val="00CF3FA3"/>
    <w:rsid w:val="00CF51C7"/>
    <w:rsid w:val="00CF60A3"/>
    <w:rsid w:val="00CF6DF0"/>
    <w:rsid w:val="00CF7173"/>
    <w:rsid w:val="00D00AC0"/>
    <w:rsid w:val="00D011D8"/>
    <w:rsid w:val="00D02CD4"/>
    <w:rsid w:val="00D04AD5"/>
    <w:rsid w:val="00D136E1"/>
    <w:rsid w:val="00D156DE"/>
    <w:rsid w:val="00D16A15"/>
    <w:rsid w:val="00D21635"/>
    <w:rsid w:val="00D23606"/>
    <w:rsid w:val="00D26D29"/>
    <w:rsid w:val="00D31027"/>
    <w:rsid w:val="00D31E08"/>
    <w:rsid w:val="00D3203A"/>
    <w:rsid w:val="00D3220C"/>
    <w:rsid w:val="00D33BC3"/>
    <w:rsid w:val="00D364BB"/>
    <w:rsid w:val="00D36B84"/>
    <w:rsid w:val="00D377AA"/>
    <w:rsid w:val="00D40B12"/>
    <w:rsid w:val="00D476C8"/>
    <w:rsid w:val="00D52E19"/>
    <w:rsid w:val="00D53CB0"/>
    <w:rsid w:val="00D6147E"/>
    <w:rsid w:val="00D7029A"/>
    <w:rsid w:val="00D81FE7"/>
    <w:rsid w:val="00D86F3D"/>
    <w:rsid w:val="00D9507E"/>
    <w:rsid w:val="00DB5BCF"/>
    <w:rsid w:val="00DB5C9B"/>
    <w:rsid w:val="00DC00F8"/>
    <w:rsid w:val="00DC38DB"/>
    <w:rsid w:val="00DC6E14"/>
    <w:rsid w:val="00DD01D6"/>
    <w:rsid w:val="00DD354C"/>
    <w:rsid w:val="00DD650B"/>
    <w:rsid w:val="00DE3A05"/>
    <w:rsid w:val="00DE4FBA"/>
    <w:rsid w:val="00DE6C88"/>
    <w:rsid w:val="00DE7996"/>
    <w:rsid w:val="00DF75D3"/>
    <w:rsid w:val="00E0533A"/>
    <w:rsid w:val="00E10064"/>
    <w:rsid w:val="00E101BB"/>
    <w:rsid w:val="00E133D1"/>
    <w:rsid w:val="00E3084D"/>
    <w:rsid w:val="00E370B1"/>
    <w:rsid w:val="00E512EA"/>
    <w:rsid w:val="00E5169F"/>
    <w:rsid w:val="00E5221C"/>
    <w:rsid w:val="00E54234"/>
    <w:rsid w:val="00E60741"/>
    <w:rsid w:val="00E734BE"/>
    <w:rsid w:val="00E828DB"/>
    <w:rsid w:val="00E84412"/>
    <w:rsid w:val="00E90918"/>
    <w:rsid w:val="00E92084"/>
    <w:rsid w:val="00E962F9"/>
    <w:rsid w:val="00E97BE1"/>
    <w:rsid w:val="00E97DD6"/>
    <w:rsid w:val="00EB46AD"/>
    <w:rsid w:val="00EB64C8"/>
    <w:rsid w:val="00EB7D36"/>
    <w:rsid w:val="00EC2F88"/>
    <w:rsid w:val="00EC3A21"/>
    <w:rsid w:val="00EC60F2"/>
    <w:rsid w:val="00ED686D"/>
    <w:rsid w:val="00ED6B7A"/>
    <w:rsid w:val="00ED7EFD"/>
    <w:rsid w:val="00EE3BBB"/>
    <w:rsid w:val="00EE5319"/>
    <w:rsid w:val="00EE67E8"/>
    <w:rsid w:val="00EF26FD"/>
    <w:rsid w:val="00EF35A3"/>
    <w:rsid w:val="00EF45CD"/>
    <w:rsid w:val="00EF6280"/>
    <w:rsid w:val="00F26C66"/>
    <w:rsid w:val="00F27D49"/>
    <w:rsid w:val="00F31B5F"/>
    <w:rsid w:val="00F3487B"/>
    <w:rsid w:val="00F36103"/>
    <w:rsid w:val="00F36F34"/>
    <w:rsid w:val="00F41AE8"/>
    <w:rsid w:val="00F41FCC"/>
    <w:rsid w:val="00F428B5"/>
    <w:rsid w:val="00F45E52"/>
    <w:rsid w:val="00F468C0"/>
    <w:rsid w:val="00F5296B"/>
    <w:rsid w:val="00F56BFA"/>
    <w:rsid w:val="00F60950"/>
    <w:rsid w:val="00F63A48"/>
    <w:rsid w:val="00F64E93"/>
    <w:rsid w:val="00F83F4E"/>
    <w:rsid w:val="00F84717"/>
    <w:rsid w:val="00F86FD7"/>
    <w:rsid w:val="00F9091F"/>
    <w:rsid w:val="00F95F97"/>
    <w:rsid w:val="00F96B4F"/>
    <w:rsid w:val="00F96BCA"/>
    <w:rsid w:val="00FA36BB"/>
    <w:rsid w:val="00FA5287"/>
    <w:rsid w:val="00FC1C42"/>
    <w:rsid w:val="00FC360A"/>
    <w:rsid w:val="00FD20B9"/>
    <w:rsid w:val="00FD45B0"/>
    <w:rsid w:val="00FD48B9"/>
    <w:rsid w:val="00FD54A6"/>
    <w:rsid w:val="00FE155C"/>
    <w:rsid w:val="00FE7687"/>
    <w:rsid w:val="00FF16ED"/>
    <w:rsid w:val="00FF372C"/>
    <w:rsid w:val="00FF5E84"/>
    <w:rsid w:val="08710D1A"/>
    <w:rsid w:val="0FF0180E"/>
    <w:rsid w:val="178E65C3"/>
    <w:rsid w:val="1CC475FE"/>
    <w:rsid w:val="210B6DE0"/>
    <w:rsid w:val="2C04151B"/>
    <w:rsid w:val="31156021"/>
    <w:rsid w:val="449B00CB"/>
    <w:rsid w:val="478F4245"/>
    <w:rsid w:val="4E7612F1"/>
    <w:rsid w:val="60E62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a"/>
    <w:next w:val="a"/>
    <w:link w:val="3Char"/>
    <w:qFormat/>
    <w:pPr>
      <w:keepNext/>
      <w:tabs>
        <w:tab w:val="right" w:pos="4820"/>
        <w:tab w:val="left" w:pos="5103"/>
        <w:tab w:val="right" w:pos="8505"/>
      </w:tabs>
      <w:spacing w:before="100" w:after="200" w:line="1200" w:lineRule="exact"/>
      <w:jc w:val="center"/>
      <w:outlineLvl w:val="2"/>
    </w:pPr>
    <w:rPr>
      <w:rFonts w:ascii="Arial" w:eastAsia="汉仪中黑简" w:hAnsi="Arial" w:cs="Arial"/>
      <w:bCs/>
      <w:spacing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0">
    <w:name w:val="页脚 Char"/>
    <w:link w:val="a4"/>
    <w:uiPriority w:val="99"/>
    <w:semiHidden/>
    <w:qFormat/>
    <w:rPr>
      <w:sz w:val="18"/>
      <w:szCs w:val="18"/>
    </w:rPr>
  </w:style>
  <w:style w:type="character" w:customStyle="1" w:styleId="Char1">
    <w:name w:val="页眉 Char"/>
    <w:link w:val="a5"/>
    <w:uiPriority w:val="99"/>
    <w:qFormat/>
    <w:rPr>
      <w:sz w:val="18"/>
      <w:szCs w:val="18"/>
    </w:rPr>
  </w:style>
  <w:style w:type="character" w:customStyle="1" w:styleId="Char">
    <w:name w:val="批注框文本 Char"/>
    <w:link w:val="a3"/>
    <w:uiPriority w:val="99"/>
    <w:semiHidden/>
    <w:qFormat/>
    <w:rPr>
      <w:sz w:val="18"/>
      <w:szCs w:val="18"/>
    </w:rPr>
  </w:style>
  <w:style w:type="paragraph" w:styleId="a7">
    <w:name w:val="List Paragraph"/>
    <w:basedOn w:val="a"/>
    <w:uiPriority w:val="34"/>
    <w:qFormat/>
    <w:pPr>
      <w:ind w:firstLineChars="200" w:firstLine="420"/>
    </w:pPr>
  </w:style>
  <w:style w:type="paragraph" w:customStyle="1" w:styleId="1">
    <w:name w:val="修订1"/>
    <w:hidden/>
    <w:uiPriority w:val="99"/>
    <w:semiHidden/>
    <w:qFormat/>
    <w:rPr>
      <w:rFonts w:ascii="Calibri" w:eastAsia="宋体" w:hAnsi="Calibri" w:cs="Times New Roman"/>
      <w:kern w:val="2"/>
      <w:sz w:val="21"/>
      <w:szCs w:val="22"/>
    </w:rPr>
  </w:style>
  <w:style w:type="character" w:customStyle="1" w:styleId="3Char">
    <w:name w:val="标题 3 Char"/>
    <w:link w:val="3"/>
    <w:qFormat/>
    <w:rPr>
      <w:rFonts w:ascii="Arial" w:eastAsia="汉仪中黑简" w:hAnsi="Arial" w:cs="Arial"/>
      <w:bCs/>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a"/>
    <w:next w:val="a"/>
    <w:link w:val="3Char"/>
    <w:qFormat/>
    <w:pPr>
      <w:keepNext/>
      <w:tabs>
        <w:tab w:val="right" w:pos="4820"/>
        <w:tab w:val="left" w:pos="5103"/>
        <w:tab w:val="right" w:pos="8505"/>
      </w:tabs>
      <w:spacing w:before="100" w:after="200" w:line="1200" w:lineRule="exact"/>
      <w:jc w:val="center"/>
      <w:outlineLvl w:val="2"/>
    </w:pPr>
    <w:rPr>
      <w:rFonts w:ascii="Arial" w:eastAsia="汉仪中黑简" w:hAnsi="Arial" w:cs="Arial"/>
      <w:bCs/>
      <w:spacing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0">
    <w:name w:val="页脚 Char"/>
    <w:link w:val="a4"/>
    <w:uiPriority w:val="99"/>
    <w:semiHidden/>
    <w:qFormat/>
    <w:rPr>
      <w:sz w:val="18"/>
      <w:szCs w:val="18"/>
    </w:rPr>
  </w:style>
  <w:style w:type="character" w:customStyle="1" w:styleId="Char1">
    <w:name w:val="页眉 Char"/>
    <w:link w:val="a5"/>
    <w:uiPriority w:val="99"/>
    <w:qFormat/>
    <w:rPr>
      <w:sz w:val="18"/>
      <w:szCs w:val="18"/>
    </w:rPr>
  </w:style>
  <w:style w:type="character" w:customStyle="1" w:styleId="Char">
    <w:name w:val="批注框文本 Char"/>
    <w:link w:val="a3"/>
    <w:uiPriority w:val="99"/>
    <w:semiHidden/>
    <w:qFormat/>
    <w:rPr>
      <w:sz w:val="18"/>
      <w:szCs w:val="18"/>
    </w:rPr>
  </w:style>
  <w:style w:type="paragraph" w:styleId="a7">
    <w:name w:val="List Paragraph"/>
    <w:basedOn w:val="a"/>
    <w:uiPriority w:val="34"/>
    <w:qFormat/>
    <w:pPr>
      <w:ind w:firstLineChars="200" w:firstLine="420"/>
    </w:pPr>
  </w:style>
  <w:style w:type="paragraph" w:customStyle="1" w:styleId="1">
    <w:name w:val="修订1"/>
    <w:hidden/>
    <w:uiPriority w:val="99"/>
    <w:semiHidden/>
    <w:qFormat/>
    <w:rPr>
      <w:rFonts w:ascii="Calibri" w:eastAsia="宋体" w:hAnsi="Calibri" w:cs="Times New Roman"/>
      <w:kern w:val="2"/>
      <w:sz w:val="21"/>
      <w:szCs w:val="22"/>
    </w:rPr>
  </w:style>
  <w:style w:type="character" w:customStyle="1" w:styleId="3Char">
    <w:name w:val="标题 3 Char"/>
    <w:link w:val="3"/>
    <w:qFormat/>
    <w:rPr>
      <w:rFonts w:ascii="Arial" w:eastAsia="汉仪中黑简" w:hAnsi="Arial" w:cs="Arial"/>
      <w:b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0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344C1A-36EA-4F9C-9804-CD72FA9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1055</Words>
  <Characters>6014</Characters>
  <Application>Microsoft Office Word</Application>
  <DocSecurity>0</DocSecurity>
  <Lines>50</Lines>
  <Paragraphs>14</Paragraphs>
  <ScaleCrop>false</ScaleCrop>
  <Company>Chinese ORG</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杜函函</dc:creator>
  <cp:lastModifiedBy>陈洵</cp:lastModifiedBy>
  <cp:revision>31</cp:revision>
  <cp:lastPrinted>2017-08-18T08:22:00Z</cp:lastPrinted>
  <dcterms:created xsi:type="dcterms:W3CDTF">2017-12-21T09:02:00Z</dcterms:created>
  <dcterms:modified xsi:type="dcterms:W3CDTF">2021-11-10T01:28:00Z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