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</w:pPr>
      <w:r>
        <w:rPr>
          <w:rFonts w:hint="eastAsia" w:ascii="方正小标宋_GBK" w:hAnsi="Times New Roman" w:eastAsia="方正小标宋_GBK" w:cs="Calibri"/>
          <w:sz w:val="44"/>
          <w:szCs w:val="21"/>
          <w:lang w:val="en-US" w:eastAsia="zh-CN"/>
        </w:rPr>
        <w:t>关于</w:t>
      </w:r>
      <w:r>
        <w:rPr>
          <w:rFonts w:hint="eastAsia" w:ascii="方正小标宋_GBK" w:hAnsi="Times New Roman" w:eastAsia="方正小标宋_GBK" w:cs="Calibri"/>
          <w:sz w:val="44"/>
          <w:szCs w:val="21"/>
          <w:lang w:val="en-US" w:eastAsia="zh-CN"/>
        </w:rPr>
        <w:t>〔坝光地区〕</w:t>
      </w:r>
      <w:r>
        <w:rPr>
          <w:rFonts w:hint="eastAsia" w:ascii="方正小标宋_GBK" w:hAnsi="Times New Roman" w:eastAsia="方正小标宋_GBK" w:cs="Calibri"/>
          <w:sz w:val="44"/>
          <w:szCs w:val="21"/>
          <w:lang w:val="en-US" w:eastAsia="zh-CN"/>
        </w:rPr>
        <w:t>法定图</w:t>
      </w:r>
      <w:r>
        <w:rPr>
          <w:rFonts w:hint="eastAsia" w:ascii="方正小标宋_GBK" w:hAnsi="Times New Roman" w:eastAsia="方正小标宋_GBK" w:cs="Calibri"/>
          <w:sz w:val="44"/>
          <w:szCs w:val="21"/>
        </w:rPr>
        <w:t>则</w:t>
      </w:r>
      <w:r>
        <w:rPr>
          <w:rFonts w:hint="eastAsia" w:ascii="方正小标宋_GBK" w:hAnsi="Times New Roman" w:eastAsia="方正小标宋_GBK" w:cs="Calibri"/>
          <w:sz w:val="44"/>
          <w:szCs w:val="21"/>
          <w:lang w:val="en-US" w:eastAsia="zh-CN"/>
        </w:rPr>
        <w:t>DY-12单元</w:t>
      </w:r>
      <w:r>
        <w:rPr>
          <w:rFonts w:hint="eastAsia" w:ascii="方正小标宋_GBK" w:hAnsi="Times New Roman" w:eastAsia="方正小标宋_GBK" w:cs="Calibri"/>
          <w:sz w:val="44"/>
          <w:szCs w:val="21"/>
        </w:rPr>
        <w:t>规划调整的通告</w:t>
      </w:r>
    </w:p>
    <w:p/>
    <w:p>
      <w:pPr>
        <w:adjustRightInd w:val="0"/>
        <w:ind w:firstLine="480" w:firstLineChars="200"/>
        <w:rPr>
          <w:rFonts w:ascii="仿宋_GB2312" w:hAnsi="Times New Roman" w:eastAsia="仿宋_GB2312" w:cs="Calibri"/>
          <w:sz w:val="24"/>
          <w:szCs w:val="24"/>
        </w:rPr>
      </w:pPr>
      <w:r>
        <w:rPr>
          <w:rFonts w:hint="eastAsia" w:ascii="仿宋_GB2312" w:hAnsi="Times New Roman" w:eastAsia="仿宋_GB2312" w:cs="Calibri"/>
          <w:sz w:val="24"/>
          <w:szCs w:val="24"/>
        </w:rPr>
        <w:t>依据《深圳市城市规划条例》，经深圳市城市规划委员会授权，深圳市规划和自然资源局</w:t>
      </w:r>
      <w:r>
        <w:rPr>
          <w:rFonts w:hint="eastAsia" w:ascii="仿宋_GB2312" w:hAnsi="Times New Roman" w:eastAsia="仿宋_GB2312" w:cs="Calibri"/>
          <w:sz w:val="24"/>
          <w:szCs w:val="24"/>
          <w:lang w:val="en-US" w:eastAsia="zh-CN"/>
        </w:rPr>
        <w:t>大鹏</w:t>
      </w:r>
      <w:r>
        <w:rPr>
          <w:rFonts w:hint="eastAsia" w:ascii="仿宋_GB2312" w:hAnsi="Times New Roman" w:eastAsia="仿宋_GB2312" w:cs="Calibri"/>
          <w:sz w:val="24"/>
          <w:szCs w:val="24"/>
        </w:rPr>
        <w:t>局</w:t>
      </w:r>
      <w:r>
        <w:rPr>
          <w:rFonts w:hint="eastAsia" w:ascii="仿宋_GB2312" w:hAnsi="Times New Roman" w:eastAsia="仿宋_GB2312" w:cs="Calibri"/>
          <w:sz w:val="24"/>
          <w:szCs w:val="24"/>
          <w:lang w:val="en-US" w:eastAsia="zh-CN"/>
        </w:rPr>
        <w:t>2020</w:t>
      </w:r>
      <w:r>
        <w:rPr>
          <w:rFonts w:hint="eastAsia" w:ascii="仿宋_GB2312" w:hAnsi="Times New Roman" w:eastAsia="仿宋_GB2312" w:cs="Calibri"/>
          <w:sz w:val="24"/>
          <w:szCs w:val="24"/>
        </w:rPr>
        <w:t>年第</w:t>
      </w:r>
      <w:r>
        <w:rPr>
          <w:rFonts w:hint="eastAsia" w:ascii="仿宋_GB2312" w:hAnsi="Times New Roman" w:eastAsia="仿宋_GB2312" w:cs="Calibri"/>
          <w:sz w:val="24"/>
          <w:szCs w:val="24"/>
          <w:lang w:val="en-US" w:eastAsia="zh-CN"/>
        </w:rPr>
        <w:t>12次局长办公</w:t>
      </w:r>
      <w:r>
        <w:rPr>
          <w:rFonts w:hint="eastAsia" w:ascii="仿宋_GB2312" w:hAnsi="Times New Roman" w:eastAsia="仿宋_GB2312" w:cs="Calibri"/>
          <w:sz w:val="24"/>
          <w:szCs w:val="24"/>
        </w:rPr>
        <w:t>会议审批通过</w:t>
      </w:r>
      <w:r>
        <w:rPr>
          <w:rFonts w:hint="eastAsia" w:ascii="仿宋_GB2312" w:hAnsi="Times New Roman" w:eastAsia="仿宋_GB2312" w:cs="Calibri"/>
          <w:sz w:val="24"/>
          <w:szCs w:val="24"/>
          <w:lang w:val="en-US" w:eastAsia="zh-CN"/>
        </w:rPr>
        <w:t>〔坝光地区〕</w:t>
      </w:r>
      <w:r>
        <w:rPr>
          <w:rFonts w:hint="eastAsia" w:ascii="仿宋_GB2312" w:hAnsi="Times New Roman" w:eastAsia="仿宋_GB2312" w:cs="Calibri"/>
          <w:sz w:val="24"/>
          <w:szCs w:val="24"/>
        </w:rPr>
        <w:t>法定图则</w:t>
      </w:r>
      <w:r>
        <w:rPr>
          <w:rFonts w:hint="eastAsia" w:ascii="仿宋_GB2312" w:hAnsi="Times New Roman" w:eastAsia="仿宋_GB2312" w:cs="Calibri"/>
          <w:sz w:val="24"/>
          <w:szCs w:val="24"/>
          <w:lang w:val="en-US" w:eastAsia="zh-CN"/>
        </w:rPr>
        <w:t>DY-12单元</w:t>
      </w:r>
      <w:r>
        <w:rPr>
          <w:rFonts w:hint="eastAsia" w:ascii="仿宋_GB2312" w:hAnsi="Times New Roman" w:eastAsia="仿宋_GB2312" w:cs="Calibri"/>
          <w:sz w:val="24"/>
          <w:szCs w:val="24"/>
        </w:rPr>
        <w:t>规划调整事项，现予以公布：</w:t>
      </w:r>
    </w:p>
    <w:p>
      <w:pPr>
        <w:jc w:val="center"/>
      </w:pPr>
    </w:p>
    <w:p>
      <w:pPr>
        <w:jc w:val="center"/>
      </w:pPr>
      <w:r>
        <w:drawing>
          <wp:inline distT="0" distB="0" distL="114300" distR="114300">
            <wp:extent cx="4623435" cy="4227830"/>
            <wp:effectExtent l="0" t="0" r="5715" b="1270"/>
            <wp:docPr id="7" name="图片 6" descr="调整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调整后"/>
                    <pic:cNvPicPr>
                      <a:picLocks noChangeAspect="1"/>
                    </pic:cNvPicPr>
                  </pic:nvPicPr>
                  <pic:blipFill>
                    <a:blip r:embed="rId4"/>
                    <a:srcRect l="2759" t="5448" r="29539" b="6962"/>
                    <a:stretch>
                      <a:fillRect/>
                    </a:stretch>
                  </pic:blipFill>
                  <pic:spPr>
                    <a:xfrm>
                      <a:off x="0" y="0"/>
                      <a:ext cx="4623435" cy="422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tbl>
      <w:tblPr>
        <w:tblStyle w:val="6"/>
        <w:tblW w:w="816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1312"/>
        <w:gridCol w:w="1500"/>
        <w:gridCol w:w="1695"/>
        <w:gridCol w:w="1575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57" w:hRule="atLeast"/>
        </w:trPr>
        <w:tc>
          <w:tcPr>
            <w:tcW w:w="816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  <w:t>地块控制指标一览表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807" w:hRule="atLeast"/>
        </w:trPr>
        <w:tc>
          <w:tcPr>
            <w:tcW w:w="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  <w:lang w:val="en-US" w:eastAsia="zh-CN"/>
              </w:rPr>
              <w:t>单元编号</w:t>
            </w:r>
          </w:p>
        </w:tc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  <w:t>单元总用地面积（公顷）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  <w:t>建设用地面积</w:t>
            </w:r>
          </w:p>
          <w:p>
            <w:pPr>
              <w:widowControl/>
              <w:jc w:val="center"/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  <w:t>（平方米）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  <w:lang w:val="en-US" w:eastAsia="zh-CN" w:bidi="ar-SA"/>
              </w:rPr>
              <w:t>建筑总量（平方米）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  <w:lang w:val="en-US" w:eastAsia="zh-CN" w:bidi="ar-SA"/>
              </w:rPr>
              <w:t>平均容积</w:t>
            </w:r>
            <w:bookmarkStart w:id="0" w:name="_GoBack"/>
            <w:bookmarkEnd w:id="0"/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  <w:lang w:val="en-US" w:eastAsia="zh-CN" w:bidi="ar-SA"/>
              </w:rPr>
              <w:t>率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  <w:lang w:val="en-US" w:eastAsia="zh-CN" w:bidi="ar-SA"/>
              </w:rPr>
              <w:t>其他控制要求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24" w:hRule="atLeast"/>
        </w:trPr>
        <w:tc>
          <w:tcPr>
            <w:tcW w:w="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  <w:t>114.88</w:t>
            </w:r>
          </w:p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</w:p>
        </w:tc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  <w:t>GIC5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  <w:t>新型产业用地为287387平方米；居住用地为277623平方米；其他165719平方米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  <w:t>54.2平方米，其中</w:t>
            </w:r>
          </w:p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  <w:t>新型产业用地45.1万平方米；</w:t>
            </w:r>
          </w:p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  <w:t>居住及配套5.0万平方米；</w:t>
            </w:r>
          </w:p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  <w:t>其他4.1万平方米。</w:t>
            </w:r>
          </w:p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  <w:t>新型产业用地平均容积率为1.6；居住用地平均容积率为2.2，商业用地平均容积率1.8</w:t>
            </w:r>
          </w:p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  <w:t>其他控制要求前后均未发生变化</w:t>
            </w:r>
          </w:p>
        </w:tc>
      </w:tr>
    </w:tbl>
    <w:p>
      <w:pPr>
        <w:jc w:val="center"/>
      </w:pPr>
    </w:p>
    <w:p>
      <w:pPr>
        <w:spacing w:before="120" w:after="120"/>
        <w:ind w:right="560" w:firstLine="480"/>
        <w:jc w:val="center"/>
        <w:rPr>
          <w:rFonts w:ascii="仿宋_GB2312" w:hAnsi="Calibri" w:eastAsia="仿宋_GB2312" w:cs="Calibri"/>
          <w:sz w:val="24"/>
          <w:szCs w:val="24"/>
        </w:rPr>
      </w:pPr>
      <w:r>
        <w:rPr>
          <w:rFonts w:hint="eastAsia" w:ascii="仿宋_GB2312" w:hAnsi="Calibri" w:eastAsia="仿宋_GB2312" w:cs="Calibri"/>
          <w:sz w:val="28"/>
          <w:szCs w:val="28"/>
        </w:rPr>
        <w:t xml:space="preserve">                       </w:t>
      </w:r>
      <w:r>
        <w:rPr>
          <w:rFonts w:hint="eastAsia" w:ascii="仿宋_GB2312" w:hAnsi="Calibri" w:eastAsia="仿宋_GB2312" w:cs="Calibri"/>
          <w:sz w:val="24"/>
          <w:szCs w:val="24"/>
        </w:rPr>
        <w:t>深圳市城市规划委员会</w:t>
      </w:r>
    </w:p>
    <w:p>
      <w:pPr>
        <w:spacing w:before="120" w:after="120"/>
        <w:ind w:firstLine="480"/>
        <w:jc w:val="right"/>
        <w:rPr>
          <w:rFonts w:ascii="仿宋_GB2312" w:hAnsi="Calibri" w:eastAsia="仿宋_GB2312" w:cs="Calibri"/>
          <w:b/>
          <w:color w:val="FF0000"/>
          <w:sz w:val="24"/>
          <w:szCs w:val="24"/>
        </w:rPr>
      </w:pPr>
      <w:r>
        <w:rPr>
          <w:rFonts w:hint="eastAsia" w:ascii="仿宋_GB2312" w:hAnsi="Calibri" w:eastAsia="仿宋_GB2312" w:cs="Calibri"/>
          <w:sz w:val="24"/>
          <w:szCs w:val="24"/>
        </w:rPr>
        <w:t>深圳市规划和自然资源局</w:t>
      </w:r>
      <w:r>
        <w:rPr>
          <w:rFonts w:hint="eastAsia" w:ascii="仿宋_GB2312" w:hAnsi="Calibri" w:eastAsia="仿宋_GB2312" w:cs="Calibri"/>
          <w:sz w:val="24"/>
          <w:szCs w:val="24"/>
          <w:lang w:val="en-US" w:eastAsia="zh-CN"/>
        </w:rPr>
        <w:t>大鹏</w:t>
      </w:r>
      <w:r>
        <w:rPr>
          <w:rFonts w:hint="eastAsia" w:ascii="仿宋_GB2312" w:hAnsi="Calibri" w:eastAsia="仿宋_GB2312" w:cs="Calibri"/>
          <w:sz w:val="24"/>
          <w:szCs w:val="24"/>
        </w:rPr>
        <w:t>管理局</w:t>
      </w:r>
    </w:p>
    <w:p>
      <w:pPr>
        <w:ind w:right="480"/>
        <w:jc w:val="center"/>
        <w:rPr>
          <w:rFonts w:hint="eastAsia" w:ascii="仿宋_GB2312" w:hAnsi="Calibri" w:eastAsia="仿宋_GB2312" w:cs="Calibri"/>
          <w:sz w:val="24"/>
          <w:szCs w:val="24"/>
        </w:rPr>
      </w:pPr>
      <w:r>
        <w:rPr>
          <w:rFonts w:hint="eastAsia" w:ascii="仿宋_GB2312" w:hAnsi="Calibri" w:eastAsia="仿宋_GB2312" w:cs="Calibri"/>
          <w:sz w:val="24"/>
          <w:szCs w:val="24"/>
        </w:rPr>
        <w:t xml:space="preserve">                                   二</w:t>
      </w:r>
      <w:r>
        <w:rPr>
          <w:rFonts w:hint="eastAsia" w:ascii="宋体" w:hAnsi="宋体" w:eastAsia="宋体" w:cs="宋体"/>
          <w:sz w:val="24"/>
          <w:szCs w:val="24"/>
        </w:rPr>
        <w:t>〇</w:t>
      </w:r>
      <w:r>
        <w:rPr>
          <w:rFonts w:hint="eastAsia" w:ascii="仿宋_GB2312" w:hAnsi="Calibri" w:eastAsia="仿宋_GB2312" w:cs="Calibri"/>
          <w:sz w:val="24"/>
          <w:szCs w:val="24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〇</w:t>
      </w:r>
      <w:r>
        <w:rPr>
          <w:rFonts w:hint="eastAsia" w:ascii="仿宋_GB2312" w:hAnsi="Calibri" w:eastAsia="仿宋_GB2312" w:cs="Calibri"/>
          <w:sz w:val="24"/>
          <w:szCs w:val="24"/>
        </w:rPr>
        <w:t>年</w:t>
      </w:r>
      <w:r>
        <w:rPr>
          <w:rFonts w:hint="eastAsia" w:ascii="仿宋_GB2312" w:hAnsi="Calibri" w:eastAsia="仿宋_GB2312" w:cs="Calibri"/>
          <w:sz w:val="24"/>
          <w:szCs w:val="24"/>
          <w:lang w:val="en-US" w:eastAsia="zh-CN"/>
        </w:rPr>
        <w:t>七</w:t>
      </w:r>
      <w:r>
        <w:rPr>
          <w:rFonts w:hint="eastAsia" w:ascii="仿宋_GB2312" w:hAnsi="Calibri" w:eastAsia="仿宋_GB2312" w:cs="Calibri"/>
          <w:sz w:val="24"/>
          <w:szCs w:val="24"/>
        </w:rPr>
        <w:t>月</w:t>
      </w:r>
      <w:r>
        <w:rPr>
          <w:rFonts w:hint="eastAsia" w:ascii="仿宋_GB2312" w:hAnsi="Calibri" w:eastAsia="仿宋_GB2312" w:cs="Calibri"/>
          <w:sz w:val="24"/>
          <w:szCs w:val="24"/>
          <w:lang w:val="en-US" w:eastAsia="zh-CN"/>
        </w:rPr>
        <w:t>二十三</w:t>
      </w:r>
      <w:r>
        <w:rPr>
          <w:rFonts w:hint="eastAsia" w:ascii="仿宋_GB2312" w:hAnsi="Calibri" w:eastAsia="仿宋_GB2312" w:cs="Calibri"/>
          <w:sz w:val="24"/>
          <w:szCs w:val="24"/>
        </w:rPr>
        <w:t>日</w:t>
      </w:r>
    </w:p>
    <w:p>
      <w:pPr>
        <w:ind w:right="480"/>
        <w:jc w:val="center"/>
        <w:rPr>
          <w:rFonts w:hint="eastAsia" w:ascii="仿宋_GB2312" w:hAnsi="Calibri" w:eastAsia="仿宋_GB2312" w:cs="Calibri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697"/>
    <w:rsid w:val="000073EF"/>
    <w:rsid w:val="00015BDD"/>
    <w:rsid w:val="00045800"/>
    <w:rsid w:val="00091A53"/>
    <w:rsid w:val="000B4329"/>
    <w:rsid w:val="00112367"/>
    <w:rsid w:val="001742F3"/>
    <w:rsid w:val="001F664A"/>
    <w:rsid w:val="002153D7"/>
    <w:rsid w:val="00256BAC"/>
    <w:rsid w:val="00270CDA"/>
    <w:rsid w:val="002B740F"/>
    <w:rsid w:val="002F2C8E"/>
    <w:rsid w:val="00352603"/>
    <w:rsid w:val="00396F24"/>
    <w:rsid w:val="003A6D6C"/>
    <w:rsid w:val="003C52DE"/>
    <w:rsid w:val="00404DC9"/>
    <w:rsid w:val="00413C87"/>
    <w:rsid w:val="00443EDA"/>
    <w:rsid w:val="00457417"/>
    <w:rsid w:val="005202B5"/>
    <w:rsid w:val="005223C5"/>
    <w:rsid w:val="00524697"/>
    <w:rsid w:val="0052647C"/>
    <w:rsid w:val="00544079"/>
    <w:rsid w:val="0055401C"/>
    <w:rsid w:val="00584EBD"/>
    <w:rsid w:val="005B1557"/>
    <w:rsid w:val="005D3F10"/>
    <w:rsid w:val="005D679D"/>
    <w:rsid w:val="006414A2"/>
    <w:rsid w:val="00650231"/>
    <w:rsid w:val="00663BE7"/>
    <w:rsid w:val="00672F18"/>
    <w:rsid w:val="00694342"/>
    <w:rsid w:val="006C78DC"/>
    <w:rsid w:val="007009F2"/>
    <w:rsid w:val="0070441F"/>
    <w:rsid w:val="00706A80"/>
    <w:rsid w:val="007A1305"/>
    <w:rsid w:val="00812ECE"/>
    <w:rsid w:val="00826723"/>
    <w:rsid w:val="00832071"/>
    <w:rsid w:val="00866132"/>
    <w:rsid w:val="008F5960"/>
    <w:rsid w:val="00906263"/>
    <w:rsid w:val="00955D78"/>
    <w:rsid w:val="0099670B"/>
    <w:rsid w:val="009E0D93"/>
    <w:rsid w:val="00A437B1"/>
    <w:rsid w:val="00A64F48"/>
    <w:rsid w:val="00AC3764"/>
    <w:rsid w:val="00AD0CE2"/>
    <w:rsid w:val="00AE1036"/>
    <w:rsid w:val="00B04AA4"/>
    <w:rsid w:val="00B06E55"/>
    <w:rsid w:val="00B5463F"/>
    <w:rsid w:val="00B90161"/>
    <w:rsid w:val="00BC7153"/>
    <w:rsid w:val="00C20EB6"/>
    <w:rsid w:val="00C669E7"/>
    <w:rsid w:val="00C775FF"/>
    <w:rsid w:val="00C9244A"/>
    <w:rsid w:val="00D5221A"/>
    <w:rsid w:val="00D52585"/>
    <w:rsid w:val="00D733AD"/>
    <w:rsid w:val="00DA44BB"/>
    <w:rsid w:val="00DE2C19"/>
    <w:rsid w:val="00E20146"/>
    <w:rsid w:val="00E4101A"/>
    <w:rsid w:val="00E93EC2"/>
    <w:rsid w:val="00EA4FD3"/>
    <w:rsid w:val="00EB1003"/>
    <w:rsid w:val="00EB70D5"/>
    <w:rsid w:val="00EE176B"/>
    <w:rsid w:val="00EF13B1"/>
    <w:rsid w:val="00F45A9F"/>
    <w:rsid w:val="00FA0658"/>
    <w:rsid w:val="01E416F0"/>
    <w:rsid w:val="0368610D"/>
    <w:rsid w:val="0995084A"/>
    <w:rsid w:val="0DD1783B"/>
    <w:rsid w:val="34E548AF"/>
    <w:rsid w:val="3D3A04E9"/>
    <w:rsid w:val="43C1395A"/>
    <w:rsid w:val="4CC84389"/>
    <w:rsid w:val="56510A74"/>
    <w:rsid w:val="59441EBA"/>
    <w:rsid w:val="5B4B11BD"/>
    <w:rsid w:val="5BC35983"/>
    <w:rsid w:val="5EBD3854"/>
    <w:rsid w:val="65655DCA"/>
    <w:rsid w:val="7FEC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48</Words>
  <Characters>279</Characters>
  <Lines>2</Lines>
  <Paragraphs>1</Paragraphs>
  <TotalTime>4</TotalTime>
  <ScaleCrop>false</ScaleCrop>
  <LinksUpToDate>false</LinksUpToDate>
  <CharactersWithSpaces>326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2019-07-05T06:22:00Z</dcterms:created>
  <dc:creator>谭权</dc:creator>
  <cp:lastModifiedBy>刘豫君</cp:lastModifiedBy>
  <cp:lastPrinted>2017-04-21T03:56:00Z</cp:lastPrinted>
  <dcterms:modified xsi:type="dcterms:W3CDTF">2021-10-14T03:24:02Z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