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F5D79" w14:textId="77777777" w:rsidR="00215BE5" w:rsidRDefault="00215BE5" w:rsidP="00215BE5">
      <w:pPr>
        <w:jc w:val="center"/>
        <w:rPr>
          <w:rFonts w:ascii="仿宋_GB2312" w:eastAsia="仿宋_GB2312"/>
          <w:b/>
          <w:bCs/>
          <w:sz w:val="32"/>
          <w:szCs w:val="32"/>
        </w:rPr>
      </w:pPr>
    </w:p>
    <w:p w14:paraId="6961B61C" w14:textId="77777777" w:rsidR="00215BE5" w:rsidRPr="00164113" w:rsidRDefault="00215BE5" w:rsidP="00215BE5">
      <w:pPr>
        <w:jc w:val="center"/>
        <w:rPr>
          <w:b/>
          <w:sz w:val="32"/>
          <w:szCs w:val="32"/>
        </w:rPr>
      </w:pPr>
    </w:p>
    <w:p w14:paraId="64943121" w14:textId="7612E43A" w:rsidR="00215BE5" w:rsidRPr="001D2131" w:rsidRDefault="00F02B8C" w:rsidP="00215BE5">
      <w:pPr>
        <w:jc w:val="center"/>
        <w:rPr>
          <w:rFonts w:ascii="黑体" w:eastAsia="黑体"/>
          <w:sz w:val="48"/>
          <w:szCs w:val="48"/>
        </w:rPr>
      </w:pPr>
      <w:bookmarkStart w:id="0" w:name="_Hlk63611021"/>
      <w:r w:rsidRPr="001D2131">
        <w:rPr>
          <w:rFonts w:ascii="黑体" w:eastAsia="黑体" w:hint="eastAsia"/>
          <w:sz w:val="48"/>
          <w:szCs w:val="48"/>
        </w:rPr>
        <w:t>《</w:t>
      </w:r>
      <w:r w:rsidR="00DC70DC" w:rsidRPr="001D2131">
        <w:rPr>
          <w:rFonts w:ascii="黑体" w:eastAsia="黑体" w:hint="eastAsia"/>
          <w:sz w:val="48"/>
          <w:szCs w:val="48"/>
        </w:rPr>
        <w:t>水环境监测设备</w:t>
      </w:r>
      <w:r w:rsidRPr="001D2131">
        <w:rPr>
          <w:rFonts w:ascii="黑体" w:eastAsia="黑体" w:hint="eastAsia"/>
          <w:sz w:val="48"/>
          <w:szCs w:val="48"/>
        </w:rPr>
        <w:t>》</w:t>
      </w:r>
      <w:r w:rsidR="00782DD7" w:rsidRPr="001D2131">
        <w:rPr>
          <w:rFonts w:ascii="黑体" w:eastAsia="黑体" w:hint="eastAsia"/>
          <w:sz w:val="48"/>
          <w:szCs w:val="48"/>
        </w:rPr>
        <w:t>项目</w:t>
      </w:r>
    </w:p>
    <w:bookmarkEnd w:id="0"/>
    <w:p w14:paraId="13B228BF" w14:textId="77777777" w:rsidR="007A1A54" w:rsidRPr="00FD4355" w:rsidRDefault="007A1A54" w:rsidP="00215BE5">
      <w:pPr>
        <w:jc w:val="center"/>
        <w:rPr>
          <w:rFonts w:ascii="黑体" w:eastAsia="黑体"/>
          <w:sz w:val="48"/>
          <w:szCs w:val="18"/>
        </w:rPr>
      </w:pPr>
    </w:p>
    <w:p w14:paraId="242D9A7A" w14:textId="6F6B19AB" w:rsidR="00215BE5" w:rsidRPr="00FD4355" w:rsidRDefault="007A1A54" w:rsidP="00215BE5">
      <w:pPr>
        <w:jc w:val="center"/>
        <w:rPr>
          <w:rFonts w:ascii="黑体" w:eastAsia="黑体"/>
          <w:sz w:val="48"/>
          <w:szCs w:val="48"/>
          <w:u w:val="single"/>
        </w:rPr>
      </w:pPr>
      <w:r w:rsidRPr="00FD4355">
        <w:rPr>
          <w:rFonts w:ascii="黑体" w:eastAsia="黑体" w:hint="eastAsia"/>
          <w:sz w:val="48"/>
          <w:szCs w:val="18"/>
        </w:rPr>
        <w:t>招标</w:t>
      </w:r>
      <w:r w:rsidR="00215BE5" w:rsidRPr="00FD4355">
        <w:rPr>
          <w:rFonts w:ascii="黑体" w:eastAsia="黑体" w:hint="eastAsia"/>
          <w:sz w:val="48"/>
          <w:szCs w:val="18"/>
        </w:rPr>
        <w:t>文件</w:t>
      </w:r>
    </w:p>
    <w:p w14:paraId="048C0BD9" w14:textId="77777777" w:rsidR="00215BE5" w:rsidRPr="00FD4355" w:rsidRDefault="00215BE5" w:rsidP="00215BE5">
      <w:pPr>
        <w:jc w:val="center"/>
        <w:rPr>
          <w:sz w:val="32"/>
        </w:rPr>
      </w:pPr>
    </w:p>
    <w:p w14:paraId="0BAF28ED" w14:textId="77777777" w:rsidR="00215BE5" w:rsidRPr="00FD4355" w:rsidRDefault="00215BE5" w:rsidP="00215BE5">
      <w:pPr>
        <w:jc w:val="center"/>
        <w:rPr>
          <w:sz w:val="32"/>
        </w:rPr>
      </w:pPr>
    </w:p>
    <w:p w14:paraId="59C1BC33" w14:textId="77777777" w:rsidR="00215BE5" w:rsidRPr="00FD4355" w:rsidRDefault="00215BE5" w:rsidP="00215BE5">
      <w:pPr>
        <w:jc w:val="center"/>
        <w:rPr>
          <w:sz w:val="32"/>
        </w:rPr>
      </w:pPr>
    </w:p>
    <w:p w14:paraId="785DE1E4" w14:textId="77777777" w:rsidR="00215BE5" w:rsidRPr="00FD4355" w:rsidRDefault="00215BE5" w:rsidP="00215BE5">
      <w:pPr>
        <w:rPr>
          <w:sz w:val="32"/>
        </w:rPr>
      </w:pPr>
    </w:p>
    <w:p w14:paraId="44AFE136" w14:textId="77777777" w:rsidR="00215BE5" w:rsidRPr="00FD4355" w:rsidRDefault="00215BE5" w:rsidP="00215BE5">
      <w:pPr>
        <w:rPr>
          <w:sz w:val="32"/>
        </w:rPr>
      </w:pPr>
    </w:p>
    <w:p w14:paraId="2A5FB859" w14:textId="77777777" w:rsidR="00215BE5" w:rsidRPr="00FD4355" w:rsidRDefault="00215BE5" w:rsidP="00215BE5">
      <w:pPr>
        <w:rPr>
          <w:sz w:val="32"/>
        </w:rPr>
      </w:pPr>
    </w:p>
    <w:p w14:paraId="352FFF1B" w14:textId="77777777" w:rsidR="00215BE5" w:rsidRPr="00FD4355" w:rsidRDefault="00215BE5" w:rsidP="00215BE5">
      <w:pPr>
        <w:rPr>
          <w:sz w:val="32"/>
        </w:rPr>
      </w:pPr>
    </w:p>
    <w:p w14:paraId="0D5A814F" w14:textId="77777777" w:rsidR="00215BE5" w:rsidRPr="00FD4355" w:rsidRDefault="00215BE5" w:rsidP="00215BE5">
      <w:pPr>
        <w:rPr>
          <w:sz w:val="32"/>
        </w:rPr>
      </w:pPr>
    </w:p>
    <w:p w14:paraId="641F66A6" w14:textId="77777777" w:rsidR="00215BE5" w:rsidRPr="00FD4355" w:rsidRDefault="00215BE5" w:rsidP="00215BE5">
      <w:pPr>
        <w:rPr>
          <w:sz w:val="32"/>
        </w:rPr>
      </w:pPr>
    </w:p>
    <w:p w14:paraId="23B1DBED" w14:textId="77777777" w:rsidR="00215BE5" w:rsidRPr="00FD4355" w:rsidRDefault="00215BE5" w:rsidP="00215BE5">
      <w:pPr>
        <w:rPr>
          <w:sz w:val="32"/>
        </w:rPr>
      </w:pPr>
    </w:p>
    <w:p w14:paraId="794EE2F8" w14:textId="77777777" w:rsidR="00215BE5" w:rsidRPr="00FD4355" w:rsidRDefault="00215BE5" w:rsidP="00215BE5">
      <w:pPr>
        <w:rPr>
          <w:sz w:val="32"/>
        </w:rPr>
      </w:pPr>
    </w:p>
    <w:p w14:paraId="0634C1EF" w14:textId="2988DEBF" w:rsidR="00215BE5" w:rsidRPr="00FD4355" w:rsidRDefault="00215BE5" w:rsidP="00215BE5">
      <w:pPr>
        <w:rPr>
          <w:sz w:val="32"/>
        </w:rPr>
      </w:pPr>
    </w:p>
    <w:p w14:paraId="02D613EA" w14:textId="77777777" w:rsidR="00B01ED3" w:rsidRPr="00FD4355" w:rsidRDefault="00B01ED3" w:rsidP="00215BE5">
      <w:pPr>
        <w:rPr>
          <w:sz w:val="32"/>
        </w:rPr>
      </w:pPr>
    </w:p>
    <w:p w14:paraId="31009131" w14:textId="77777777" w:rsidR="00215BE5" w:rsidRPr="00FD4355" w:rsidRDefault="00215BE5" w:rsidP="00215BE5">
      <w:pPr>
        <w:jc w:val="center"/>
        <w:rPr>
          <w:rFonts w:ascii="黑体" w:eastAsia="黑体"/>
          <w:sz w:val="32"/>
        </w:rPr>
      </w:pPr>
      <w:r w:rsidRPr="00FD4355">
        <w:rPr>
          <w:rFonts w:ascii="黑体" w:eastAsia="黑体" w:hint="eastAsia"/>
          <w:sz w:val="32"/>
        </w:rPr>
        <w:t>深圳市规划国土发展研究中心</w:t>
      </w:r>
    </w:p>
    <w:p w14:paraId="7DCED472" w14:textId="2585190B" w:rsidR="00215BE5" w:rsidRPr="00FD4355" w:rsidRDefault="00215BE5" w:rsidP="00215BE5">
      <w:pPr>
        <w:jc w:val="center"/>
        <w:rPr>
          <w:rFonts w:ascii="黑体" w:eastAsia="黑体"/>
          <w:sz w:val="32"/>
        </w:rPr>
      </w:pPr>
      <w:r w:rsidRPr="00FD4355">
        <w:rPr>
          <w:rFonts w:ascii="黑体" w:eastAsia="黑体" w:hint="eastAsia"/>
          <w:sz w:val="32"/>
        </w:rPr>
        <w:t>20</w:t>
      </w:r>
      <w:r w:rsidR="00A60511" w:rsidRPr="00FD4355">
        <w:rPr>
          <w:rFonts w:ascii="黑体" w:eastAsia="黑体"/>
          <w:sz w:val="32"/>
        </w:rPr>
        <w:t>2</w:t>
      </w:r>
      <w:r w:rsidR="00FB4E63" w:rsidRPr="00FD4355">
        <w:rPr>
          <w:rFonts w:ascii="黑体" w:eastAsia="黑体"/>
          <w:sz w:val="32"/>
        </w:rPr>
        <w:t>1</w:t>
      </w:r>
      <w:r w:rsidRPr="00FD4355">
        <w:rPr>
          <w:rFonts w:ascii="黑体" w:eastAsia="黑体" w:hint="eastAsia"/>
          <w:sz w:val="32"/>
        </w:rPr>
        <w:t>年</w:t>
      </w:r>
      <w:r w:rsidR="00DC70DC">
        <w:rPr>
          <w:rFonts w:ascii="黑体" w:eastAsia="黑体"/>
          <w:sz w:val="32"/>
        </w:rPr>
        <w:t>10</w:t>
      </w:r>
      <w:r w:rsidRPr="00FD4355">
        <w:rPr>
          <w:rFonts w:ascii="黑体" w:eastAsia="黑体" w:hint="eastAsia"/>
          <w:sz w:val="32"/>
        </w:rPr>
        <w:t>月</w:t>
      </w:r>
    </w:p>
    <w:p w14:paraId="5505A2DF" w14:textId="54461EB3" w:rsidR="008F66DF" w:rsidRDefault="008F66DF">
      <w:pPr>
        <w:widowControl/>
        <w:jc w:val="left"/>
        <w:rPr>
          <w:rFonts w:ascii="黑体" w:eastAsia="黑体"/>
          <w:sz w:val="32"/>
        </w:rPr>
      </w:pPr>
    </w:p>
    <w:p w14:paraId="18A97966" w14:textId="77777777" w:rsidR="001D2131" w:rsidRDefault="001D2131">
      <w:pPr>
        <w:widowControl/>
        <w:jc w:val="left"/>
        <w:rPr>
          <w:rFonts w:ascii="黑体" w:eastAsia="黑体"/>
          <w:sz w:val="32"/>
        </w:rPr>
        <w:sectPr w:rsidR="001D2131" w:rsidSect="001D2131">
          <w:headerReference w:type="default" r:id="rId8"/>
          <w:footerReference w:type="default" r:id="rId9"/>
          <w:pgSz w:w="11906" w:h="16838"/>
          <w:pgMar w:top="1440" w:right="1800" w:bottom="1440" w:left="1800" w:header="851" w:footer="992" w:gutter="0"/>
          <w:cols w:space="425"/>
          <w:titlePg/>
          <w:docGrid w:type="lines" w:linePitch="312"/>
        </w:sectPr>
      </w:pPr>
    </w:p>
    <w:p w14:paraId="2743E114" w14:textId="01D9B961" w:rsidR="004D25FA" w:rsidRDefault="004D25FA">
      <w:pPr>
        <w:widowControl/>
        <w:jc w:val="left"/>
        <w:rPr>
          <w:rFonts w:ascii="黑体" w:eastAsia="黑体"/>
          <w:sz w:val="32"/>
        </w:rPr>
      </w:pPr>
    </w:p>
    <w:p w14:paraId="721E791B" w14:textId="77777777" w:rsidR="004D25FA" w:rsidRDefault="004D25FA">
      <w:pPr>
        <w:widowControl/>
        <w:jc w:val="left"/>
        <w:rPr>
          <w:rFonts w:ascii="黑体" w:eastAsia="黑体"/>
          <w:sz w:val="32"/>
        </w:rPr>
      </w:pPr>
    </w:p>
    <w:p w14:paraId="0521E8B8" w14:textId="77777777" w:rsidR="001D2131" w:rsidRDefault="001D2131">
      <w:pPr>
        <w:widowControl/>
        <w:jc w:val="left"/>
        <w:rPr>
          <w:rFonts w:ascii="黑体" w:eastAsia="黑体"/>
          <w:sz w:val="32"/>
        </w:rPr>
        <w:sectPr w:rsidR="001D2131" w:rsidSect="001D2131">
          <w:pgSz w:w="11906" w:h="16838"/>
          <w:pgMar w:top="1440" w:right="1800" w:bottom="1440" w:left="1800" w:header="851" w:footer="992" w:gutter="0"/>
          <w:cols w:space="425"/>
          <w:titlePg/>
          <w:docGrid w:type="lines" w:linePitch="312"/>
        </w:sectPr>
      </w:pPr>
    </w:p>
    <w:p w14:paraId="02B91CD8" w14:textId="38A2EDE6" w:rsidR="00215BE5" w:rsidRPr="00FD4355" w:rsidRDefault="00215BE5" w:rsidP="00195514">
      <w:pPr>
        <w:spacing w:beforeLines="50" w:before="156" w:afterLines="50" w:after="156"/>
        <w:jc w:val="left"/>
        <w:rPr>
          <w:rFonts w:ascii="黑体" w:eastAsia="黑体"/>
          <w:sz w:val="32"/>
        </w:rPr>
      </w:pPr>
      <w:r w:rsidRPr="00FD4355">
        <w:rPr>
          <w:rFonts w:ascii="黑体" w:eastAsia="黑体" w:hint="eastAsia"/>
          <w:sz w:val="32"/>
        </w:rPr>
        <w:lastRenderedPageBreak/>
        <w:t>一、项目</w:t>
      </w:r>
      <w:r w:rsidR="00195514" w:rsidRPr="00FD4355">
        <w:rPr>
          <w:rFonts w:ascii="黑体" w:eastAsia="黑体" w:hint="eastAsia"/>
          <w:sz w:val="32"/>
        </w:rPr>
        <w:t>背景</w:t>
      </w:r>
    </w:p>
    <w:p w14:paraId="62EEDD56" w14:textId="25ECB59B" w:rsidR="00947EA4" w:rsidRPr="00947EA4" w:rsidRDefault="00947EA4" w:rsidP="00947EA4">
      <w:pPr>
        <w:spacing w:line="360" w:lineRule="auto"/>
        <w:ind w:firstLineChars="200" w:firstLine="600"/>
        <w:jc w:val="left"/>
        <w:rPr>
          <w:rFonts w:ascii="仿宋" w:eastAsia="仿宋" w:hAnsi="仿宋" w:cs="仿宋_GB2312"/>
          <w:sz w:val="30"/>
          <w:szCs w:val="30"/>
        </w:rPr>
      </w:pPr>
      <w:r w:rsidRPr="00947EA4">
        <w:rPr>
          <w:rFonts w:ascii="仿宋" w:eastAsia="仿宋" w:hAnsi="仿宋" w:cs="仿宋_GB2312" w:hint="eastAsia"/>
          <w:sz w:val="30"/>
          <w:szCs w:val="30"/>
        </w:rPr>
        <w:t>水资源是重要的自然资源，湿地、水系统、水源保护、海洋、生态调查监测评估、规划、保护修复等</w:t>
      </w:r>
      <w:r w:rsidR="001D2131">
        <w:rPr>
          <w:rFonts w:ascii="仿宋" w:eastAsia="仿宋" w:hAnsi="仿宋" w:cs="仿宋_GB2312" w:hint="eastAsia"/>
          <w:sz w:val="30"/>
          <w:szCs w:val="30"/>
        </w:rPr>
        <w:t>工作均</w:t>
      </w:r>
      <w:r w:rsidRPr="00947EA4">
        <w:rPr>
          <w:rFonts w:ascii="仿宋" w:eastAsia="仿宋" w:hAnsi="仿宋" w:cs="仿宋_GB2312" w:hint="eastAsia"/>
          <w:sz w:val="30"/>
          <w:szCs w:val="30"/>
        </w:rPr>
        <w:t>与水资源相关。水环境是水资源状况的重要指征，水环境监测数据是上述工作的重要基础，对于准确评估现状、科学编制规划、有效实施保护修复具有重要支撑作用。目前，水环境数据基础薄弱，基本依赖于外部收集，存在外部数据获取难度大，难以获取原始数据，已有监测数据覆盖不全等问题，难以支撑相关工作开展，需要开展水环境监测工作获取相关数据。</w:t>
      </w:r>
    </w:p>
    <w:p w14:paraId="0642232D" w14:textId="5AE8A4E2" w:rsidR="0045496C" w:rsidRDefault="00947EA4" w:rsidP="001D2131">
      <w:pPr>
        <w:spacing w:line="360" w:lineRule="auto"/>
        <w:ind w:firstLineChars="200" w:firstLine="600"/>
        <w:jc w:val="left"/>
        <w:rPr>
          <w:rFonts w:ascii="黑体" w:eastAsia="黑体" w:hAnsi="黑体" w:cs="仿宋_GB2312"/>
          <w:bCs/>
          <w:sz w:val="30"/>
          <w:szCs w:val="30"/>
        </w:rPr>
      </w:pPr>
      <w:r w:rsidRPr="00947EA4">
        <w:rPr>
          <w:rFonts w:ascii="仿宋" w:eastAsia="仿宋" w:hAnsi="仿宋" w:cs="仿宋_GB2312" w:hint="eastAsia"/>
          <w:sz w:val="30"/>
          <w:szCs w:val="30"/>
        </w:rPr>
        <w:t>水环境监测指标中，盐度、pH值、水深、溶解氧、透明度等指标可通过相关仪器直接测定，不</w:t>
      </w:r>
      <w:r w:rsidR="001D2131">
        <w:rPr>
          <w:rFonts w:ascii="仿宋" w:eastAsia="仿宋" w:hAnsi="仿宋" w:cs="仿宋_GB2312" w:hint="eastAsia"/>
          <w:sz w:val="30"/>
          <w:szCs w:val="30"/>
        </w:rPr>
        <w:t>完全</w:t>
      </w:r>
      <w:r w:rsidRPr="00947EA4">
        <w:rPr>
          <w:rFonts w:ascii="仿宋" w:eastAsia="仿宋" w:hAnsi="仿宋" w:cs="仿宋_GB2312" w:hint="eastAsia"/>
          <w:sz w:val="30"/>
          <w:szCs w:val="30"/>
        </w:rPr>
        <w:t>依赖于实验室化验</w:t>
      </w:r>
      <w:r w:rsidR="001D2131">
        <w:rPr>
          <w:rFonts w:ascii="仿宋" w:eastAsia="仿宋" w:hAnsi="仿宋" w:cs="仿宋_GB2312" w:hint="eastAsia"/>
          <w:sz w:val="30"/>
          <w:szCs w:val="30"/>
        </w:rPr>
        <w:t>。为</w:t>
      </w:r>
      <w:r w:rsidRPr="00947EA4">
        <w:rPr>
          <w:rFonts w:ascii="仿宋" w:eastAsia="仿宋" w:hAnsi="仿宋" w:cs="仿宋_GB2312" w:hint="eastAsia"/>
          <w:sz w:val="30"/>
          <w:szCs w:val="30"/>
        </w:rPr>
        <w:t>节约将样品送到专业机构检验的经费和时间成本，提高工作效率</w:t>
      </w:r>
      <w:r w:rsidR="001D2131">
        <w:rPr>
          <w:rFonts w:ascii="仿宋" w:eastAsia="仿宋" w:hAnsi="仿宋" w:cs="仿宋_GB2312" w:hint="eastAsia"/>
          <w:sz w:val="30"/>
          <w:szCs w:val="30"/>
        </w:rPr>
        <w:t>，本项目拟采购</w:t>
      </w:r>
      <w:r w:rsidR="001D2131" w:rsidRPr="00947EA4">
        <w:rPr>
          <w:rFonts w:ascii="仿宋" w:eastAsia="仿宋" w:hAnsi="仿宋" w:cs="仿宋_GB2312" w:hint="eastAsia"/>
          <w:sz w:val="30"/>
          <w:szCs w:val="30"/>
        </w:rPr>
        <w:t>水环境监测</w:t>
      </w:r>
      <w:r w:rsidR="001D2131">
        <w:rPr>
          <w:rFonts w:ascii="仿宋" w:eastAsia="仿宋" w:hAnsi="仿宋" w:cs="仿宋_GB2312" w:hint="eastAsia"/>
          <w:sz w:val="30"/>
          <w:szCs w:val="30"/>
        </w:rPr>
        <w:t>相关设备。</w:t>
      </w:r>
    </w:p>
    <w:p w14:paraId="3134D52C" w14:textId="204E2FD1" w:rsidR="00947EA4" w:rsidRPr="00947EA4" w:rsidRDefault="0045496C" w:rsidP="00947EA4">
      <w:pPr>
        <w:spacing w:line="360" w:lineRule="auto"/>
        <w:jc w:val="left"/>
        <w:rPr>
          <w:rFonts w:ascii="黑体" w:eastAsia="黑体" w:hAnsi="黑体" w:cs="仿宋_GB2312"/>
          <w:bCs/>
          <w:sz w:val="30"/>
          <w:szCs w:val="30"/>
        </w:rPr>
      </w:pPr>
      <w:r>
        <w:rPr>
          <w:rFonts w:ascii="黑体" w:eastAsia="黑体" w:hAnsi="黑体" w:cs="仿宋_GB2312" w:hint="eastAsia"/>
          <w:bCs/>
          <w:sz w:val="30"/>
          <w:szCs w:val="30"/>
        </w:rPr>
        <w:t>二</w:t>
      </w:r>
      <w:r w:rsidR="00947EA4" w:rsidRPr="00947EA4">
        <w:rPr>
          <w:rFonts w:ascii="黑体" w:eastAsia="黑体" w:hAnsi="黑体" w:cs="仿宋_GB2312" w:hint="eastAsia"/>
          <w:bCs/>
          <w:sz w:val="30"/>
          <w:szCs w:val="30"/>
        </w:rPr>
        <w:t>、货物清单</w:t>
      </w:r>
    </w:p>
    <w:tbl>
      <w:tblPr>
        <w:tblStyle w:val="af1"/>
        <w:tblW w:w="0" w:type="auto"/>
        <w:tblInd w:w="457" w:type="dxa"/>
        <w:tblLook w:val="04A0" w:firstRow="1" w:lastRow="0" w:firstColumn="1" w:lastColumn="0" w:noHBand="0" w:noVBand="1"/>
      </w:tblPr>
      <w:tblGrid>
        <w:gridCol w:w="825"/>
        <w:gridCol w:w="3788"/>
        <w:gridCol w:w="1134"/>
        <w:gridCol w:w="850"/>
        <w:gridCol w:w="1468"/>
      </w:tblGrid>
      <w:tr w:rsidR="009E0960" w:rsidRPr="001D2131" w14:paraId="7F1D3422" w14:textId="21E464D6" w:rsidTr="009E0960">
        <w:trPr>
          <w:trHeight w:val="510"/>
        </w:trPr>
        <w:tc>
          <w:tcPr>
            <w:tcW w:w="825" w:type="dxa"/>
            <w:vAlign w:val="center"/>
          </w:tcPr>
          <w:p w14:paraId="52E2B706"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序号</w:t>
            </w:r>
          </w:p>
        </w:tc>
        <w:tc>
          <w:tcPr>
            <w:tcW w:w="3788" w:type="dxa"/>
            <w:vAlign w:val="center"/>
          </w:tcPr>
          <w:p w14:paraId="5E944A4D"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货物名称</w:t>
            </w:r>
          </w:p>
        </w:tc>
        <w:tc>
          <w:tcPr>
            <w:tcW w:w="1134" w:type="dxa"/>
            <w:vAlign w:val="center"/>
          </w:tcPr>
          <w:p w14:paraId="79F3661A"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数量</w:t>
            </w:r>
          </w:p>
        </w:tc>
        <w:tc>
          <w:tcPr>
            <w:tcW w:w="850" w:type="dxa"/>
            <w:vAlign w:val="center"/>
          </w:tcPr>
          <w:p w14:paraId="09A0F680"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单位</w:t>
            </w:r>
          </w:p>
        </w:tc>
        <w:tc>
          <w:tcPr>
            <w:tcW w:w="1468" w:type="dxa"/>
            <w:vAlign w:val="center"/>
          </w:tcPr>
          <w:p w14:paraId="51FD1878" w14:textId="7CC3BF6C" w:rsidR="009E0960" w:rsidRPr="001D2131" w:rsidRDefault="009E0960" w:rsidP="009E0960">
            <w:pPr>
              <w:snapToGrid w:val="0"/>
              <w:jc w:val="center"/>
              <w:rPr>
                <w:rFonts w:ascii="仿宋" w:eastAsia="仿宋" w:hAnsi="仿宋" w:cs="仿宋_GB2312"/>
                <w:bCs/>
                <w:sz w:val="28"/>
                <w:szCs w:val="30"/>
              </w:rPr>
            </w:pPr>
            <w:r>
              <w:rPr>
                <w:rFonts w:ascii="仿宋" w:eastAsia="仿宋" w:hAnsi="仿宋" w:cs="仿宋_GB2312" w:hint="eastAsia"/>
                <w:bCs/>
                <w:sz w:val="28"/>
                <w:szCs w:val="30"/>
              </w:rPr>
              <w:t>备注</w:t>
            </w:r>
          </w:p>
        </w:tc>
      </w:tr>
      <w:tr w:rsidR="009E0960" w:rsidRPr="001D2131" w14:paraId="4D3A7C3B" w14:textId="75A08C4E" w:rsidTr="009E0960">
        <w:trPr>
          <w:trHeight w:val="510"/>
        </w:trPr>
        <w:tc>
          <w:tcPr>
            <w:tcW w:w="825" w:type="dxa"/>
            <w:vAlign w:val="center"/>
          </w:tcPr>
          <w:p w14:paraId="1E65FFEE"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1</w:t>
            </w:r>
          </w:p>
        </w:tc>
        <w:tc>
          <w:tcPr>
            <w:tcW w:w="3788" w:type="dxa"/>
            <w:vAlign w:val="center"/>
          </w:tcPr>
          <w:p w14:paraId="4A17FF70" w14:textId="77777777" w:rsidR="009E0960" w:rsidRPr="001D2131" w:rsidRDefault="009E0960" w:rsidP="001D2131">
            <w:pPr>
              <w:snapToGrid w:val="0"/>
              <w:jc w:val="left"/>
              <w:rPr>
                <w:rFonts w:ascii="仿宋" w:eastAsia="仿宋" w:hAnsi="仿宋" w:cs="仿宋_GB2312"/>
                <w:sz w:val="28"/>
                <w:szCs w:val="30"/>
              </w:rPr>
            </w:pPr>
            <w:r w:rsidRPr="001D2131">
              <w:rPr>
                <w:rFonts w:ascii="仿宋" w:eastAsia="仿宋" w:hAnsi="仿宋" w:cs="仿宋_GB2312"/>
                <w:bCs/>
                <w:sz w:val="28"/>
                <w:szCs w:val="30"/>
              </w:rPr>
              <w:t>手持盐度计</w:t>
            </w:r>
          </w:p>
        </w:tc>
        <w:tc>
          <w:tcPr>
            <w:tcW w:w="1134" w:type="dxa"/>
            <w:vAlign w:val="center"/>
          </w:tcPr>
          <w:p w14:paraId="15AF4B73"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2</w:t>
            </w:r>
          </w:p>
        </w:tc>
        <w:tc>
          <w:tcPr>
            <w:tcW w:w="850" w:type="dxa"/>
            <w:vAlign w:val="center"/>
          </w:tcPr>
          <w:p w14:paraId="00EE3381"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2B338EF0" w14:textId="47DF0D73" w:rsidR="009E0960" w:rsidRPr="001D2131" w:rsidRDefault="009E0960" w:rsidP="009E0960">
            <w:pPr>
              <w:snapToGrid w:val="0"/>
              <w:jc w:val="center"/>
              <w:rPr>
                <w:rFonts w:ascii="仿宋" w:eastAsia="仿宋" w:hAnsi="仿宋" w:cs="仿宋_GB2312"/>
                <w:bCs/>
                <w:sz w:val="28"/>
                <w:szCs w:val="30"/>
              </w:rPr>
            </w:pPr>
            <w:r w:rsidRPr="009E0960">
              <w:rPr>
                <w:rFonts w:ascii="仿宋" w:eastAsia="仿宋" w:hAnsi="仿宋" w:cs="仿宋_GB2312" w:hint="eastAsia"/>
                <w:bCs/>
                <w:sz w:val="28"/>
                <w:szCs w:val="30"/>
              </w:rPr>
              <w:t>接受进口</w:t>
            </w:r>
          </w:p>
        </w:tc>
      </w:tr>
      <w:tr w:rsidR="009E0960" w:rsidRPr="001D2131" w14:paraId="3CB7E1EE" w14:textId="73FF57BD" w:rsidTr="009E0960">
        <w:trPr>
          <w:trHeight w:val="510"/>
        </w:trPr>
        <w:tc>
          <w:tcPr>
            <w:tcW w:w="825" w:type="dxa"/>
            <w:vAlign w:val="center"/>
          </w:tcPr>
          <w:p w14:paraId="57BCCF41"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2</w:t>
            </w:r>
          </w:p>
        </w:tc>
        <w:tc>
          <w:tcPr>
            <w:tcW w:w="3788" w:type="dxa"/>
            <w:vAlign w:val="center"/>
          </w:tcPr>
          <w:p w14:paraId="0167E488"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pH测试笔</w:t>
            </w:r>
          </w:p>
        </w:tc>
        <w:tc>
          <w:tcPr>
            <w:tcW w:w="1134" w:type="dxa"/>
            <w:vAlign w:val="center"/>
          </w:tcPr>
          <w:p w14:paraId="09B6E8D0"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2</w:t>
            </w:r>
          </w:p>
        </w:tc>
        <w:tc>
          <w:tcPr>
            <w:tcW w:w="850" w:type="dxa"/>
            <w:vAlign w:val="center"/>
          </w:tcPr>
          <w:p w14:paraId="490E17E7"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25D5E399" w14:textId="07DB62A4"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4409553D" w14:textId="19893AD4" w:rsidTr="009E0960">
        <w:trPr>
          <w:trHeight w:val="510"/>
        </w:trPr>
        <w:tc>
          <w:tcPr>
            <w:tcW w:w="825" w:type="dxa"/>
            <w:vAlign w:val="center"/>
          </w:tcPr>
          <w:p w14:paraId="756343EB"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3</w:t>
            </w:r>
          </w:p>
        </w:tc>
        <w:tc>
          <w:tcPr>
            <w:tcW w:w="3788" w:type="dxa"/>
            <w:vAlign w:val="center"/>
          </w:tcPr>
          <w:p w14:paraId="7C31941D"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YSI便携式多参数水质分析仪</w:t>
            </w:r>
          </w:p>
        </w:tc>
        <w:tc>
          <w:tcPr>
            <w:tcW w:w="1134" w:type="dxa"/>
            <w:vAlign w:val="center"/>
          </w:tcPr>
          <w:p w14:paraId="150C2595"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1</w:t>
            </w:r>
          </w:p>
        </w:tc>
        <w:tc>
          <w:tcPr>
            <w:tcW w:w="850" w:type="dxa"/>
            <w:vAlign w:val="center"/>
          </w:tcPr>
          <w:p w14:paraId="0E0A8126"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40A28D1D" w14:textId="0663E029"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089E30DD" w14:textId="370C70EB" w:rsidTr="009E0960">
        <w:trPr>
          <w:trHeight w:val="510"/>
        </w:trPr>
        <w:tc>
          <w:tcPr>
            <w:tcW w:w="825" w:type="dxa"/>
            <w:vAlign w:val="center"/>
          </w:tcPr>
          <w:p w14:paraId="3517D51C"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4</w:t>
            </w:r>
          </w:p>
        </w:tc>
        <w:tc>
          <w:tcPr>
            <w:tcW w:w="3788" w:type="dxa"/>
            <w:vAlign w:val="center"/>
          </w:tcPr>
          <w:p w14:paraId="6E5765BE"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水深探测仪</w:t>
            </w:r>
          </w:p>
        </w:tc>
        <w:tc>
          <w:tcPr>
            <w:tcW w:w="1134" w:type="dxa"/>
            <w:vAlign w:val="center"/>
          </w:tcPr>
          <w:p w14:paraId="29E70A4F"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1</w:t>
            </w:r>
          </w:p>
        </w:tc>
        <w:tc>
          <w:tcPr>
            <w:tcW w:w="850" w:type="dxa"/>
            <w:vAlign w:val="center"/>
          </w:tcPr>
          <w:p w14:paraId="1F833BEA"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7354C9F9" w14:textId="409B294F"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19ED8914" w14:textId="16D55729" w:rsidTr="009E0960">
        <w:trPr>
          <w:trHeight w:val="510"/>
        </w:trPr>
        <w:tc>
          <w:tcPr>
            <w:tcW w:w="825" w:type="dxa"/>
            <w:vAlign w:val="center"/>
          </w:tcPr>
          <w:p w14:paraId="37C5523F"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5</w:t>
            </w:r>
          </w:p>
        </w:tc>
        <w:tc>
          <w:tcPr>
            <w:tcW w:w="3788" w:type="dxa"/>
            <w:vAlign w:val="center"/>
          </w:tcPr>
          <w:p w14:paraId="27F10B10"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溶解氧测定仪</w:t>
            </w:r>
          </w:p>
        </w:tc>
        <w:tc>
          <w:tcPr>
            <w:tcW w:w="1134" w:type="dxa"/>
            <w:vAlign w:val="center"/>
          </w:tcPr>
          <w:p w14:paraId="654225EC"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1</w:t>
            </w:r>
          </w:p>
        </w:tc>
        <w:tc>
          <w:tcPr>
            <w:tcW w:w="850" w:type="dxa"/>
            <w:vAlign w:val="center"/>
          </w:tcPr>
          <w:p w14:paraId="35B5C905"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117D838F" w14:textId="1B8CA02E"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69FFF17B" w14:textId="172CB941" w:rsidTr="009E0960">
        <w:trPr>
          <w:trHeight w:val="510"/>
        </w:trPr>
        <w:tc>
          <w:tcPr>
            <w:tcW w:w="825" w:type="dxa"/>
            <w:vAlign w:val="center"/>
          </w:tcPr>
          <w:p w14:paraId="48B089F3"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6</w:t>
            </w:r>
          </w:p>
        </w:tc>
        <w:tc>
          <w:tcPr>
            <w:tcW w:w="3788" w:type="dxa"/>
            <w:vAlign w:val="center"/>
          </w:tcPr>
          <w:p w14:paraId="37A90645"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透明度测定仪</w:t>
            </w:r>
          </w:p>
        </w:tc>
        <w:tc>
          <w:tcPr>
            <w:tcW w:w="1134" w:type="dxa"/>
            <w:vAlign w:val="center"/>
          </w:tcPr>
          <w:p w14:paraId="6A625A7B"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1</w:t>
            </w:r>
          </w:p>
        </w:tc>
        <w:tc>
          <w:tcPr>
            <w:tcW w:w="850" w:type="dxa"/>
            <w:vAlign w:val="center"/>
          </w:tcPr>
          <w:p w14:paraId="5A362395"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29CB9DD9" w14:textId="7CE9CE70"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3EAEB3F9" w14:textId="03736042" w:rsidTr="009E0960">
        <w:trPr>
          <w:trHeight w:val="510"/>
        </w:trPr>
        <w:tc>
          <w:tcPr>
            <w:tcW w:w="825" w:type="dxa"/>
            <w:vAlign w:val="center"/>
          </w:tcPr>
          <w:p w14:paraId="1ADFDA2C"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7</w:t>
            </w:r>
          </w:p>
        </w:tc>
        <w:tc>
          <w:tcPr>
            <w:tcW w:w="3788" w:type="dxa"/>
            <w:vAlign w:val="center"/>
          </w:tcPr>
          <w:p w14:paraId="18C17F56" w14:textId="77777777" w:rsidR="009E0960" w:rsidRPr="001D2131" w:rsidRDefault="009E0960" w:rsidP="009E0960">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单筒望眼镜</w:t>
            </w:r>
          </w:p>
        </w:tc>
        <w:tc>
          <w:tcPr>
            <w:tcW w:w="1134" w:type="dxa"/>
            <w:vAlign w:val="center"/>
          </w:tcPr>
          <w:p w14:paraId="523EC64E"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1</w:t>
            </w:r>
          </w:p>
        </w:tc>
        <w:tc>
          <w:tcPr>
            <w:tcW w:w="850" w:type="dxa"/>
            <w:vAlign w:val="center"/>
          </w:tcPr>
          <w:p w14:paraId="4D4A83CA" w14:textId="77777777" w:rsidR="009E0960" w:rsidRPr="001D2131" w:rsidRDefault="009E0960" w:rsidP="009E0960">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7C406FF5" w14:textId="30A194B3" w:rsidR="009E0960" w:rsidRPr="001D2131" w:rsidRDefault="009E0960" w:rsidP="009E0960">
            <w:pPr>
              <w:snapToGrid w:val="0"/>
              <w:jc w:val="center"/>
              <w:rPr>
                <w:rFonts w:ascii="仿宋" w:eastAsia="仿宋" w:hAnsi="仿宋" w:cs="仿宋_GB2312"/>
                <w:bCs/>
                <w:sz w:val="28"/>
                <w:szCs w:val="30"/>
              </w:rPr>
            </w:pPr>
            <w:r w:rsidRPr="00CC12F3">
              <w:rPr>
                <w:rFonts w:ascii="仿宋" w:eastAsia="仿宋" w:hAnsi="仿宋" w:cs="仿宋_GB2312" w:hint="eastAsia"/>
                <w:bCs/>
                <w:sz w:val="28"/>
                <w:szCs w:val="30"/>
              </w:rPr>
              <w:t>接受进口</w:t>
            </w:r>
          </w:p>
        </w:tc>
      </w:tr>
      <w:tr w:rsidR="009E0960" w:rsidRPr="001D2131" w14:paraId="0AAEAC96" w14:textId="4F13FBBF" w:rsidTr="009E0960">
        <w:trPr>
          <w:trHeight w:val="510"/>
        </w:trPr>
        <w:tc>
          <w:tcPr>
            <w:tcW w:w="825" w:type="dxa"/>
            <w:vAlign w:val="center"/>
          </w:tcPr>
          <w:p w14:paraId="4F3B3E42"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8</w:t>
            </w:r>
          </w:p>
        </w:tc>
        <w:tc>
          <w:tcPr>
            <w:tcW w:w="3788" w:type="dxa"/>
            <w:vAlign w:val="center"/>
          </w:tcPr>
          <w:p w14:paraId="2ED04BE9" w14:textId="77777777" w:rsidR="009E0960" w:rsidRPr="001D2131" w:rsidRDefault="009E0960" w:rsidP="001D2131">
            <w:pPr>
              <w:snapToGrid w:val="0"/>
              <w:jc w:val="left"/>
              <w:rPr>
                <w:rFonts w:ascii="仿宋" w:eastAsia="仿宋" w:hAnsi="仿宋" w:cs="仿宋_GB2312"/>
                <w:sz w:val="28"/>
                <w:szCs w:val="30"/>
              </w:rPr>
            </w:pPr>
            <w:r w:rsidRPr="001D2131">
              <w:rPr>
                <w:rFonts w:ascii="仿宋" w:eastAsia="仿宋" w:hAnsi="仿宋" w:cs="仿宋_GB2312" w:hint="eastAsia"/>
                <w:bCs/>
                <w:sz w:val="28"/>
                <w:szCs w:val="30"/>
              </w:rPr>
              <w:t>双筒望远镜</w:t>
            </w:r>
          </w:p>
        </w:tc>
        <w:tc>
          <w:tcPr>
            <w:tcW w:w="1134" w:type="dxa"/>
            <w:vAlign w:val="center"/>
          </w:tcPr>
          <w:p w14:paraId="07FCECA2"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hint="eastAsia"/>
                <w:bCs/>
                <w:sz w:val="28"/>
                <w:szCs w:val="30"/>
              </w:rPr>
              <w:t>4</w:t>
            </w:r>
          </w:p>
        </w:tc>
        <w:tc>
          <w:tcPr>
            <w:tcW w:w="850" w:type="dxa"/>
            <w:vAlign w:val="center"/>
          </w:tcPr>
          <w:p w14:paraId="0D0EC52B" w14:textId="77777777" w:rsidR="009E0960" w:rsidRPr="001D2131" w:rsidRDefault="009E0960" w:rsidP="001D2131">
            <w:pPr>
              <w:snapToGrid w:val="0"/>
              <w:jc w:val="center"/>
              <w:rPr>
                <w:rFonts w:ascii="仿宋" w:eastAsia="仿宋" w:hAnsi="仿宋" w:cs="仿宋_GB2312"/>
                <w:sz w:val="28"/>
                <w:szCs w:val="30"/>
              </w:rPr>
            </w:pPr>
            <w:r w:rsidRPr="001D2131">
              <w:rPr>
                <w:rFonts w:ascii="仿宋" w:eastAsia="仿宋" w:hAnsi="仿宋" w:cs="仿宋_GB2312"/>
                <w:bCs/>
                <w:sz w:val="28"/>
                <w:szCs w:val="30"/>
              </w:rPr>
              <w:t>套</w:t>
            </w:r>
          </w:p>
        </w:tc>
        <w:tc>
          <w:tcPr>
            <w:tcW w:w="1468" w:type="dxa"/>
            <w:vAlign w:val="center"/>
          </w:tcPr>
          <w:p w14:paraId="4CAD9E09" w14:textId="41D2742A" w:rsidR="009E0960" w:rsidRPr="001D2131" w:rsidRDefault="009E0960" w:rsidP="009E0960">
            <w:pPr>
              <w:snapToGrid w:val="0"/>
              <w:jc w:val="center"/>
              <w:rPr>
                <w:rFonts w:ascii="仿宋" w:eastAsia="仿宋" w:hAnsi="仿宋" w:cs="仿宋_GB2312"/>
                <w:bCs/>
                <w:sz w:val="28"/>
                <w:szCs w:val="30"/>
              </w:rPr>
            </w:pPr>
            <w:r w:rsidRPr="009E0960">
              <w:rPr>
                <w:rFonts w:ascii="仿宋" w:eastAsia="仿宋" w:hAnsi="仿宋" w:cs="仿宋_GB2312" w:hint="eastAsia"/>
                <w:bCs/>
                <w:sz w:val="28"/>
                <w:szCs w:val="30"/>
              </w:rPr>
              <w:t>接受进口</w:t>
            </w:r>
          </w:p>
        </w:tc>
      </w:tr>
    </w:tbl>
    <w:p w14:paraId="4DCC9C80" w14:textId="2ABB34E2" w:rsidR="00215BE5" w:rsidRPr="00FD4355" w:rsidRDefault="00947EA4" w:rsidP="00195514">
      <w:pPr>
        <w:spacing w:beforeLines="50" w:before="156" w:afterLines="50" w:after="156"/>
        <w:jc w:val="left"/>
        <w:rPr>
          <w:rFonts w:ascii="黑体" w:eastAsia="黑体"/>
          <w:sz w:val="32"/>
        </w:rPr>
      </w:pPr>
      <w:r>
        <w:rPr>
          <w:rFonts w:ascii="黑体" w:eastAsia="黑体" w:hint="eastAsia"/>
          <w:sz w:val="32"/>
        </w:rPr>
        <w:lastRenderedPageBreak/>
        <w:t>三</w:t>
      </w:r>
      <w:r w:rsidR="00215BE5" w:rsidRPr="00FD4355">
        <w:rPr>
          <w:rFonts w:ascii="黑体" w:eastAsia="黑体" w:hint="eastAsia"/>
          <w:sz w:val="32"/>
        </w:rPr>
        <w:t>、</w:t>
      </w:r>
      <w:r>
        <w:rPr>
          <w:rFonts w:ascii="黑体" w:eastAsia="黑体" w:hint="eastAsia"/>
          <w:sz w:val="32"/>
        </w:rPr>
        <w:t>技术需求</w:t>
      </w:r>
    </w:p>
    <w:p w14:paraId="10DEBD52" w14:textId="02347233"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1.手持盐度计</w:t>
      </w:r>
    </w:p>
    <w:p w14:paraId="4C11AAC3" w14:textId="4DC4288D" w:rsidR="00947EA4" w:rsidRPr="00947EA4" w:rsidRDefault="00947EA4" w:rsidP="00495E7C">
      <w:pPr>
        <w:pStyle w:val="a9"/>
        <w:numPr>
          <w:ilvl w:val="0"/>
          <w:numId w:val="18"/>
        </w:numPr>
        <w:ind w:firstLineChars="0"/>
        <w:jc w:val="left"/>
        <w:rPr>
          <w:rFonts w:ascii="仿宋" w:eastAsia="仿宋" w:hAnsi="仿宋"/>
          <w:sz w:val="30"/>
          <w:szCs w:val="30"/>
        </w:rPr>
      </w:pPr>
      <w:r w:rsidRPr="00947EA4">
        <w:rPr>
          <w:rFonts w:ascii="仿宋" w:eastAsia="仿宋" w:hAnsi="仿宋" w:hint="eastAsia"/>
          <w:sz w:val="30"/>
          <w:szCs w:val="30"/>
        </w:rPr>
        <w:t>可测定水体及土壤盐度；</w:t>
      </w:r>
    </w:p>
    <w:p w14:paraId="5CD0C89D" w14:textId="79547B7E" w:rsidR="00947EA4" w:rsidRPr="00947EA4" w:rsidRDefault="00947EA4" w:rsidP="00495E7C">
      <w:pPr>
        <w:pStyle w:val="a9"/>
        <w:numPr>
          <w:ilvl w:val="0"/>
          <w:numId w:val="18"/>
        </w:numPr>
        <w:ind w:firstLineChars="0"/>
        <w:jc w:val="left"/>
        <w:rPr>
          <w:rFonts w:ascii="仿宋" w:eastAsia="仿宋" w:hAnsi="仿宋"/>
          <w:sz w:val="30"/>
          <w:szCs w:val="30"/>
        </w:rPr>
      </w:pPr>
      <w:r w:rsidRPr="00947EA4">
        <w:rPr>
          <w:rFonts w:ascii="仿宋" w:eastAsia="仿宋" w:hAnsi="仿宋" w:hint="eastAsia"/>
          <w:sz w:val="30"/>
          <w:szCs w:val="30"/>
        </w:rPr>
        <w:t>防水；</w:t>
      </w:r>
    </w:p>
    <w:p w14:paraId="50AD1DB4" w14:textId="39127B8C" w:rsidR="00947EA4" w:rsidRPr="00947EA4" w:rsidRDefault="00947EA4" w:rsidP="00495E7C">
      <w:pPr>
        <w:pStyle w:val="a9"/>
        <w:numPr>
          <w:ilvl w:val="0"/>
          <w:numId w:val="18"/>
        </w:numPr>
        <w:ind w:firstLineChars="0"/>
        <w:jc w:val="left"/>
        <w:rPr>
          <w:rFonts w:ascii="仿宋" w:eastAsia="仿宋" w:hAnsi="仿宋"/>
          <w:sz w:val="30"/>
          <w:szCs w:val="30"/>
        </w:rPr>
      </w:pPr>
      <w:r w:rsidRPr="00947EA4">
        <w:rPr>
          <w:rFonts w:ascii="仿宋" w:eastAsia="仿宋" w:hAnsi="仿宋" w:hint="eastAsia"/>
          <w:sz w:val="30"/>
          <w:szCs w:val="30"/>
        </w:rPr>
        <w:t>盐度测量范围：</w:t>
      </w:r>
      <w:r w:rsidRPr="00947EA4">
        <w:rPr>
          <w:rFonts w:ascii="仿宋" w:eastAsia="仿宋" w:hAnsi="仿宋"/>
          <w:sz w:val="30"/>
          <w:szCs w:val="30"/>
        </w:rPr>
        <w:t>0.0-28.0g/100g</w:t>
      </w:r>
      <w:r w:rsidRPr="00947EA4">
        <w:rPr>
          <w:rFonts w:ascii="仿宋" w:eastAsia="仿宋" w:hAnsi="仿宋" w:hint="eastAsia"/>
          <w:sz w:val="30"/>
          <w:szCs w:val="30"/>
        </w:rPr>
        <w:t>，分辨率</w:t>
      </w:r>
      <w:r w:rsidRPr="00947EA4">
        <w:rPr>
          <w:rFonts w:ascii="仿宋" w:eastAsia="仿宋" w:hAnsi="仿宋"/>
          <w:sz w:val="30"/>
          <w:szCs w:val="30"/>
        </w:rPr>
        <w:t>0.2g/100g</w:t>
      </w:r>
      <w:r w:rsidRPr="00947EA4">
        <w:rPr>
          <w:rFonts w:ascii="仿宋" w:eastAsia="仿宋" w:hAnsi="仿宋" w:hint="eastAsia"/>
          <w:sz w:val="30"/>
          <w:szCs w:val="30"/>
        </w:rPr>
        <w:t>。</w:t>
      </w:r>
    </w:p>
    <w:p w14:paraId="1C596719" w14:textId="310DCDFE"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2.pH测试笔</w:t>
      </w:r>
    </w:p>
    <w:p w14:paraId="2CD4E25B" w14:textId="151A7D8F" w:rsidR="00947EA4" w:rsidRPr="00947EA4" w:rsidRDefault="00947EA4" w:rsidP="00495E7C">
      <w:pPr>
        <w:pStyle w:val="a9"/>
        <w:numPr>
          <w:ilvl w:val="0"/>
          <w:numId w:val="27"/>
        </w:numPr>
        <w:ind w:firstLineChars="0"/>
        <w:jc w:val="left"/>
        <w:rPr>
          <w:rFonts w:ascii="仿宋" w:eastAsia="仿宋" w:hAnsi="仿宋"/>
          <w:sz w:val="30"/>
          <w:szCs w:val="30"/>
        </w:rPr>
      </w:pPr>
      <w:r w:rsidRPr="00947EA4">
        <w:rPr>
          <w:rFonts w:ascii="仿宋" w:eastAsia="仿宋" w:hAnsi="仿宋" w:hint="eastAsia"/>
          <w:sz w:val="30"/>
          <w:szCs w:val="30"/>
        </w:rPr>
        <w:t>可测定水体及土壤</w:t>
      </w:r>
      <w:r w:rsidRPr="00947EA4">
        <w:rPr>
          <w:rFonts w:ascii="仿宋" w:eastAsia="仿宋" w:hAnsi="仿宋"/>
          <w:sz w:val="30"/>
          <w:szCs w:val="30"/>
        </w:rPr>
        <w:t>pH</w:t>
      </w:r>
      <w:r w:rsidRPr="00947EA4">
        <w:rPr>
          <w:rFonts w:ascii="仿宋" w:eastAsia="仿宋" w:hAnsi="仿宋" w:hint="eastAsia"/>
          <w:sz w:val="30"/>
          <w:szCs w:val="30"/>
        </w:rPr>
        <w:t>。</w:t>
      </w:r>
    </w:p>
    <w:p w14:paraId="7DFC8057" w14:textId="344F864E" w:rsidR="00947EA4" w:rsidRPr="00947EA4" w:rsidRDefault="00947EA4" w:rsidP="00495E7C">
      <w:pPr>
        <w:pStyle w:val="a9"/>
        <w:numPr>
          <w:ilvl w:val="0"/>
          <w:numId w:val="27"/>
        </w:numPr>
        <w:ind w:firstLineChars="0"/>
        <w:jc w:val="left"/>
        <w:rPr>
          <w:rFonts w:ascii="仿宋" w:eastAsia="仿宋" w:hAnsi="仿宋"/>
          <w:sz w:val="30"/>
          <w:szCs w:val="30"/>
        </w:rPr>
      </w:pPr>
      <w:r w:rsidRPr="00947EA4">
        <w:rPr>
          <w:rFonts w:ascii="仿宋" w:eastAsia="仿宋" w:hAnsi="仿宋"/>
          <w:sz w:val="30"/>
          <w:szCs w:val="30"/>
        </w:rPr>
        <w:t>pH</w:t>
      </w:r>
      <w:r w:rsidRPr="00947EA4">
        <w:rPr>
          <w:rFonts w:ascii="仿宋" w:eastAsia="仿宋" w:hAnsi="仿宋" w:hint="eastAsia"/>
          <w:sz w:val="30"/>
          <w:szCs w:val="30"/>
        </w:rPr>
        <w:t>测量范围：</w:t>
      </w:r>
      <w:r w:rsidRPr="00947EA4">
        <w:rPr>
          <w:rFonts w:ascii="仿宋" w:eastAsia="仿宋" w:hAnsi="仿宋"/>
          <w:sz w:val="30"/>
          <w:szCs w:val="30"/>
        </w:rPr>
        <w:t>0.0-14.0</w:t>
      </w:r>
      <w:r w:rsidRPr="00947EA4">
        <w:rPr>
          <w:rFonts w:ascii="仿宋" w:eastAsia="仿宋" w:hAnsi="仿宋" w:hint="eastAsia"/>
          <w:sz w:val="30"/>
          <w:szCs w:val="30"/>
        </w:rPr>
        <w:t>，</w:t>
      </w:r>
      <w:r w:rsidRPr="00947EA4">
        <w:rPr>
          <w:rFonts w:ascii="仿宋" w:eastAsia="仿宋" w:hAnsi="仿宋"/>
          <w:sz w:val="30"/>
          <w:szCs w:val="30"/>
        </w:rPr>
        <w:t>pH</w:t>
      </w:r>
      <w:r w:rsidRPr="00947EA4">
        <w:rPr>
          <w:rFonts w:ascii="仿宋" w:eastAsia="仿宋" w:hAnsi="仿宋" w:hint="eastAsia"/>
          <w:sz w:val="30"/>
          <w:szCs w:val="30"/>
        </w:rPr>
        <w:t>分辨率</w:t>
      </w:r>
      <w:r w:rsidRPr="00947EA4">
        <w:rPr>
          <w:rFonts w:ascii="仿宋" w:eastAsia="仿宋" w:hAnsi="仿宋"/>
          <w:sz w:val="30"/>
          <w:szCs w:val="30"/>
        </w:rPr>
        <w:t>0.1pH</w:t>
      </w:r>
      <w:r w:rsidRPr="00947EA4">
        <w:rPr>
          <w:rFonts w:ascii="仿宋" w:eastAsia="仿宋" w:hAnsi="仿宋" w:hint="eastAsia"/>
          <w:sz w:val="30"/>
          <w:szCs w:val="30"/>
        </w:rPr>
        <w:t>。</w:t>
      </w:r>
    </w:p>
    <w:p w14:paraId="5AD48E27" w14:textId="79A45D58"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3.YSI便携式多参数水质分析仪</w:t>
      </w:r>
    </w:p>
    <w:p w14:paraId="275E5472" w14:textId="181A64E2" w:rsidR="00947EA4" w:rsidRDefault="00947EA4" w:rsidP="00947EA4">
      <w:pPr>
        <w:ind w:firstLineChars="100" w:firstLine="300"/>
        <w:jc w:val="left"/>
        <w:rPr>
          <w:rFonts w:ascii="仿宋" w:eastAsia="仿宋" w:hAnsi="仿宋"/>
          <w:sz w:val="30"/>
          <w:szCs w:val="30"/>
        </w:rPr>
      </w:pPr>
      <w:r w:rsidRPr="00947EA4">
        <w:rPr>
          <w:rFonts w:ascii="仿宋" w:eastAsia="仿宋" w:hAnsi="仿宋" w:hint="eastAsia"/>
          <w:sz w:val="30"/>
          <w:szCs w:val="30"/>
        </w:rPr>
        <w:t>可测定水体溶解氧含量、水体</w:t>
      </w:r>
      <w:r w:rsidRPr="00947EA4">
        <w:rPr>
          <w:rFonts w:ascii="仿宋" w:eastAsia="仿宋" w:hAnsi="仿宋"/>
          <w:sz w:val="30"/>
          <w:szCs w:val="30"/>
        </w:rPr>
        <w:t>pH</w:t>
      </w:r>
      <w:r w:rsidRPr="00947EA4">
        <w:rPr>
          <w:rFonts w:ascii="仿宋" w:eastAsia="仿宋" w:hAnsi="仿宋" w:hint="eastAsia"/>
          <w:sz w:val="30"/>
          <w:szCs w:val="30"/>
        </w:rPr>
        <w:t>、盐度、水体温度、水体电导率、水体铵态氮含量、水体硝态氮含量、水体氯化物含量；且在淡水及盐水条件下皆可使用。</w:t>
      </w:r>
    </w:p>
    <w:p w14:paraId="041B77AD" w14:textId="19899293"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溶解氧（空气饱和度）测量范围：</w:t>
      </w:r>
      <w:r w:rsidRPr="00C74D6A">
        <w:rPr>
          <w:rFonts w:ascii="仿宋" w:eastAsia="仿宋" w:hAnsi="仿宋"/>
          <w:sz w:val="30"/>
          <w:szCs w:val="30"/>
        </w:rPr>
        <w:t>0-500%</w:t>
      </w:r>
      <w:r w:rsidRPr="00C74D6A">
        <w:rPr>
          <w:rFonts w:ascii="仿宋" w:eastAsia="仿宋" w:hAnsi="仿宋" w:hint="eastAsia"/>
          <w:sz w:val="30"/>
          <w:szCs w:val="30"/>
        </w:rPr>
        <w:t>，分辨率：</w:t>
      </w:r>
      <w:r w:rsidRPr="00C74D6A">
        <w:rPr>
          <w:rFonts w:ascii="仿宋" w:eastAsia="仿宋" w:hAnsi="仿宋"/>
          <w:sz w:val="30"/>
          <w:szCs w:val="30"/>
        </w:rPr>
        <w:t>1%</w:t>
      </w:r>
      <w:r w:rsidRPr="00C74D6A">
        <w:rPr>
          <w:rFonts w:ascii="仿宋" w:eastAsia="仿宋" w:hAnsi="仿宋" w:hint="eastAsia"/>
          <w:sz w:val="30"/>
          <w:szCs w:val="30"/>
        </w:rPr>
        <w:t>空气饱和度；溶解氧（毫克</w:t>
      </w:r>
      <w:r w:rsidRPr="00C74D6A">
        <w:rPr>
          <w:rFonts w:ascii="仿宋" w:eastAsia="仿宋" w:hAnsi="仿宋"/>
          <w:sz w:val="30"/>
          <w:szCs w:val="30"/>
        </w:rPr>
        <w:t>/</w:t>
      </w:r>
      <w:r w:rsidRPr="00C74D6A">
        <w:rPr>
          <w:rFonts w:ascii="仿宋" w:eastAsia="仿宋" w:hAnsi="仿宋" w:hint="eastAsia"/>
          <w:sz w:val="30"/>
          <w:szCs w:val="30"/>
        </w:rPr>
        <w:t>升）测量范围：</w:t>
      </w:r>
      <w:r w:rsidRPr="00C74D6A">
        <w:rPr>
          <w:rFonts w:ascii="仿宋" w:eastAsia="仿宋" w:hAnsi="仿宋"/>
          <w:sz w:val="30"/>
          <w:szCs w:val="30"/>
        </w:rPr>
        <w:t>0-50</w:t>
      </w:r>
      <w:r w:rsidRPr="00C74D6A">
        <w:rPr>
          <w:rFonts w:ascii="仿宋" w:eastAsia="仿宋" w:hAnsi="仿宋" w:hint="eastAsia"/>
          <w:sz w:val="30"/>
          <w:szCs w:val="30"/>
        </w:rPr>
        <w:t>毫克</w:t>
      </w:r>
      <w:r w:rsidRPr="00C74D6A">
        <w:rPr>
          <w:rFonts w:ascii="仿宋" w:eastAsia="仿宋" w:hAnsi="仿宋"/>
          <w:sz w:val="30"/>
          <w:szCs w:val="30"/>
        </w:rPr>
        <w:t>/</w:t>
      </w:r>
      <w:r w:rsidRPr="00C74D6A">
        <w:rPr>
          <w:rFonts w:ascii="仿宋" w:eastAsia="仿宋" w:hAnsi="仿宋" w:hint="eastAsia"/>
          <w:sz w:val="30"/>
          <w:szCs w:val="30"/>
        </w:rPr>
        <w:t>升，分辨率：</w:t>
      </w:r>
      <w:r w:rsidRPr="00C74D6A">
        <w:rPr>
          <w:rFonts w:ascii="仿宋" w:eastAsia="仿宋" w:hAnsi="仿宋"/>
          <w:sz w:val="30"/>
          <w:szCs w:val="30"/>
        </w:rPr>
        <w:t>0.1</w:t>
      </w:r>
      <w:r w:rsidRPr="00C74D6A">
        <w:rPr>
          <w:rFonts w:ascii="仿宋" w:eastAsia="仿宋" w:hAnsi="仿宋" w:hint="eastAsia"/>
          <w:sz w:val="30"/>
          <w:szCs w:val="30"/>
        </w:rPr>
        <w:t>毫克</w:t>
      </w:r>
      <w:r w:rsidRPr="00C74D6A">
        <w:rPr>
          <w:rFonts w:ascii="仿宋" w:eastAsia="仿宋" w:hAnsi="仿宋"/>
          <w:sz w:val="30"/>
          <w:szCs w:val="30"/>
        </w:rPr>
        <w:t>/</w:t>
      </w:r>
      <w:r w:rsidRPr="00C74D6A">
        <w:rPr>
          <w:rFonts w:ascii="仿宋" w:eastAsia="仿宋" w:hAnsi="仿宋" w:hint="eastAsia"/>
          <w:sz w:val="30"/>
          <w:szCs w:val="30"/>
        </w:rPr>
        <w:t>升；</w:t>
      </w:r>
    </w:p>
    <w:p w14:paraId="2CCADC99" w14:textId="2BFBE8FA"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电导率测量范围：</w:t>
      </w:r>
      <w:r w:rsidRPr="00C74D6A">
        <w:rPr>
          <w:rFonts w:ascii="仿宋" w:eastAsia="仿宋" w:hAnsi="仿宋"/>
          <w:sz w:val="30"/>
          <w:szCs w:val="30"/>
        </w:rPr>
        <w:t>0-200</w:t>
      </w:r>
      <w:r w:rsidRPr="00C74D6A">
        <w:rPr>
          <w:rFonts w:ascii="仿宋" w:eastAsia="仿宋" w:hAnsi="仿宋" w:hint="eastAsia"/>
          <w:sz w:val="30"/>
          <w:szCs w:val="30"/>
        </w:rPr>
        <w:t>毫西门子</w:t>
      </w:r>
      <w:r w:rsidRPr="00C74D6A">
        <w:rPr>
          <w:rFonts w:ascii="仿宋" w:eastAsia="仿宋" w:hAnsi="仿宋"/>
          <w:sz w:val="30"/>
          <w:szCs w:val="30"/>
        </w:rPr>
        <w:t>/</w:t>
      </w:r>
      <w:r w:rsidRPr="00C74D6A">
        <w:rPr>
          <w:rFonts w:ascii="仿宋" w:eastAsia="仿宋" w:hAnsi="仿宋" w:hint="eastAsia"/>
          <w:sz w:val="30"/>
          <w:szCs w:val="30"/>
        </w:rPr>
        <w:t>厘米；酸碱度：</w:t>
      </w:r>
      <w:r w:rsidRPr="00C74D6A">
        <w:rPr>
          <w:rFonts w:ascii="仿宋" w:eastAsia="仿宋" w:hAnsi="仿宋"/>
          <w:sz w:val="30"/>
          <w:szCs w:val="30"/>
        </w:rPr>
        <w:t>0-14;</w:t>
      </w:r>
    </w:p>
    <w:p w14:paraId="7D7DAE9F" w14:textId="0F755C09"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盐度测量范围</w:t>
      </w:r>
      <w:r w:rsidRPr="00C74D6A">
        <w:rPr>
          <w:rFonts w:ascii="仿宋" w:eastAsia="仿宋" w:hAnsi="仿宋"/>
          <w:sz w:val="30"/>
          <w:szCs w:val="30"/>
        </w:rPr>
        <w:t>0-700ppt</w:t>
      </w:r>
      <w:r w:rsidRPr="00C74D6A">
        <w:rPr>
          <w:rFonts w:ascii="仿宋" w:eastAsia="仿宋" w:hAnsi="仿宋" w:hint="eastAsia"/>
          <w:sz w:val="30"/>
          <w:szCs w:val="30"/>
        </w:rPr>
        <w:t>，分辨率：</w:t>
      </w:r>
      <w:r w:rsidRPr="00C74D6A">
        <w:rPr>
          <w:rFonts w:ascii="仿宋" w:eastAsia="仿宋" w:hAnsi="仿宋"/>
          <w:sz w:val="30"/>
          <w:szCs w:val="30"/>
        </w:rPr>
        <w:t>0.01ppt</w:t>
      </w:r>
      <w:r w:rsidRPr="00C74D6A">
        <w:rPr>
          <w:rFonts w:ascii="仿宋" w:eastAsia="仿宋" w:hAnsi="仿宋" w:hint="eastAsia"/>
          <w:sz w:val="30"/>
          <w:szCs w:val="30"/>
        </w:rPr>
        <w:t>；</w:t>
      </w:r>
    </w:p>
    <w:p w14:paraId="59A1102F" w14:textId="24587DD8"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总溶解固体测量范围：</w:t>
      </w:r>
      <w:r w:rsidRPr="00C74D6A">
        <w:rPr>
          <w:rFonts w:ascii="仿宋" w:eastAsia="仿宋" w:hAnsi="仿宋"/>
          <w:sz w:val="30"/>
          <w:szCs w:val="30"/>
        </w:rPr>
        <w:t>0-100</w:t>
      </w:r>
      <w:r w:rsidRPr="00C74D6A">
        <w:rPr>
          <w:rFonts w:ascii="仿宋" w:eastAsia="仿宋" w:hAnsi="仿宋" w:hint="eastAsia"/>
          <w:sz w:val="30"/>
          <w:szCs w:val="30"/>
        </w:rPr>
        <w:t>克</w:t>
      </w:r>
      <w:r w:rsidRPr="00C74D6A">
        <w:rPr>
          <w:rFonts w:ascii="仿宋" w:eastAsia="仿宋" w:hAnsi="仿宋"/>
          <w:sz w:val="30"/>
          <w:szCs w:val="30"/>
        </w:rPr>
        <w:t>/</w:t>
      </w:r>
      <w:r w:rsidRPr="00C74D6A">
        <w:rPr>
          <w:rFonts w:ascii="仿宋" w:eastAsia="仿宋" w:hAnsi="仿宋" w:hint="eastAsia"/>
          <w:sz w:val="30"/>
          <w:szCs w:val="30"/>
        </w:rPr>
        <w:t>升；</w:t>
      </w:r>
    </w:p>
    <w:p w14:paraId="12F6AFD2" w14:textId="71E08043"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氧化还原电位测量范围：</w:t>
      </w:r>
      <w:r w:rsidRPr="00C74D6A">
        <w:rPr>
          <w:rFonts w:ascii="仿宋" w:eastAsia="仿宋" w:hAnsi="仿宋"/>
          <w:sz w:val="30"/>
          <w:szCs w:val="30"/>
        </w:rPr>
        <w:t>-1999 - +1999</w:t>
      </w:r>
      <w:r w:rsidRPr="00C74D6A">
        <w:rPr>
          <w:rFonts w:ascii="仿宋" w:eastAsia="仿宋" w:hAnsi="仿宋" w:hint="eastAsia"/>
          <w:sz w:val="30"/>
          <w:szCs w:val="30"/>
        </w:rPr>
        <w:t>毫伏，分辨率：</w:t>
      </w:r>
      <w:r w:rsidRPr="00C74D6A">
        <w:rPr>
          <w:rFonts w:ascii="仿宋" w:eastAsia="仿宋" w:hAnsi="仿宋"/>
          <w:sz w:val="30"/>
          <w:szCs w:val="30"/>
        </w:rPr>
        <w:t>0.1</w:t>
      </w:r>
      <w:r w:rsidRPr="00C74D6A">
        <w:rPr>
          <w:rFonts w:ascii="仿宋" w:eastAsia="仿宋" w:hAnsi="仿宋" w:hint="eastAsia"/>
          <w:sz w:val="30"/>
          <w:szCs w:val="30"/>
        </w:rPr>
        <w:t>毫伏；</w:t>
      </w:r>
    </w:p>
    <w:p w14:paraId="1CC3CF7A" w14:textId="4CA57E67"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t>氨氮测量范围：</w:t>
      </w:r>
      <w:r w:rsidRPr="00C74D6A">
        <w:rPr>
          <w:rFonts w:ascii="仿宋" w:eastAsia="仿宋" w:hAnsi="仿宋"/>
          <w:sz w:val="30"/>
          <w:szCs w:val="30"/>
        </w:rPr>
        <w:t>0-200</w:t>
      </w:r>
      <w:r w:rsidRPr="00C74D6A">
        <w:rPr>
          <w:rFonts w:ascii="仿宋" w:eastAsia="仿宋" w:hAnsi="仿宋" w:hint="eastAsia"/>
          <w:sz w:val="30"/>
          <w:szCs w:val="30"/>
        </w:rPr>
        <w:t>毫克氮</w:t>
      </w:r>
      <w:r w:rsidRPr="00C74D6A">
        <w:rPr>
          <w:rFonts w:ascii="仿宋" w:eastAsia="仿宋" w:hAnsi="仿宋"/>
          <w:sz w:val="30"/>
          <w:szCs w:val="30"/>
        </w:rPr>
        <w:t>/</w:t>
      </w:r>
      <w:r w:rsidRPr="00C74D6A">
        <w:rPr>
          <w:rFonts w:ascii="仿宋" w:eastAsia="仿宋" w:hAnsi="仿宋" w:hint="eastAsia"/>
          <w:sz w:val="30"/>
          <w:szCs w:val="30"/>
        </w:rPr>
        <w:t>升，分辨率：</w:t>
      </w:r>
      <w:r w:rsidRPr="00C74D6A">
        <w:rPr>
          <w:rFonts w:ascii="仿宋" w:eastAsia="仿宋" w:hAnsi="仿宋"/>
          <w:sz w:val="30"/>
          <w:szCs w:val="30"/>
        </w:rPr>
        <w:t>0.1</w:t>
      </w:r>
      <w:r w:rsidRPr="00C74D6A">
        <w:rPr>
          <w:rFonts w:ascii="仿宋" w:eastAsia="仿宋" w:hAnsi="仿宋" w:hint="eastAsia"/>
          <w:sz w:val="30"/>
          <w:szCs w:val="30"/>
        </w:rPr>
        <w:t>毫克氮</w:t>
      </w:r>
      <w:r w:rsidRPr="00C74D6A">
        <w:rPr>
          <w:rFonts w:ascii="仿宋" w:eastAsia="仿宋" w:hAnsi="仿宋"/>
          <w:sz w:val="30"/>
          <w:szCs w:val="30"/>
        </w:rPr>
        <w:t>/</w:t>
      </w:r>
      <w:r w:rsidRPr="00C74D6A">
        <w:rPr>
          <w:rFonts w:ascii="仿宋" w:eastAsia="仿宋" w:hAnsi="仿宋" w:hint="eastAsia"/>
          <w:sz w:val="30"/>
          <w:szCs w:val="30"/>
        </w:rPr>
        <w:t>升；</w:t>
      </w:r>
    </w:p>
    <w:p w14:paraId="479CEEA5" w14:textId="03EF1D33" w:rsidR="00C74D6A" w:rsidRPr="00C74D6A" w:rsidRDefault="00C74D6A" w:rsidP="00495E7C">
      <w:pPr>
        <w:pStyle w:val="a9"/>
        <w:numPr>
          <w:ilvl w:val="0"/>
          <w:numId w:val="28"/>
        </w:numPr>
        <w:ind w:firstLineChars="0"/>
        <w:jc w:val="left"/>
        <w:rPr>
          <w:rFonts w:ascii="仿宋" w:eastAsia="仿宋" w:hAnsi="仿宋"/>
          <w:sz w:val="30"/>
          <w:szCs w:val="30"/>
        </w:rPr>
      </w:pPr>
      <w:r w:rsidRPr="00C74D6A">
        <w:rPr>
          <w:rFonts w:ascii="仿宋" w:eastAsia="仿宋" w:hAnsi="仿宋" w:hint="eastAsia"/>
          <w:sz w:val="30"/>
          <w:szCs w:val="30"/>
        </w:rPr>
        <w:lastRenderedPageBreak/>
        <w:t>硝氮：</w:t>
      </w:r>
      <w:r w:rsidRPr="00C74D6A">
        <w:rPr>
          <w:rFonts w:ascii="仿宋" w:eastAsia="仿宋" w:hAnsi="仿宋"/>
          <w:sz w:val="30"/>
          <w:szCs w:val="30"/>
        </w:rPr>
        <w:t>0-200</w:t>
      </w:r>
      <w:r w:rsidRPr="00C74D6A">
        <w:rPr>
          <w:rFonts w:ascii="仿宋" w:eastAsia="仿宋" w:hAnsi="仿宋" w:hint="eastAsia"/>
          <w:sz w:val="30"/>
          <w:szCs w:val="30"/>
        </w:rPr>
        <w:t>毫克氮</w:t>
      </w:r>
      <w:r w:rsidRPr="00C74D6A">
        <w:rPr>
          <w:rFonts w:ascii="仿宋" w:eastAsia="仿宋" w:hAnsi="仿宋"/>
          <w:sz w:val="30"/>
          <w:szCs w:val="30"/>
        </w:rPr>
        <w:t>/</w:t>
      </w:r>
      <w:r w:rsidRPr="00C74D6A">
        <w:rPr>
          <w:rFonts w:ascii="仿宋" w:eastAsia="仿宋" w:hAnsi="仿宋" w:hint="eastAsia"/>
          <w:sz w:val="30"/>
          <w:szCs w:val="30"/>
        </w:rPr>
        <w:t>升，分辨率：</w:t>
      </w:r>
      <w:r w:rsidRPr="00C74D6A">
        <w:rPr>
          <w:rFonts w:ascii="仿宋" w:eastAsia="仿宋" w:hAnsi="仿宋"/>
          <w:sz w:val="30"/>
          <w:szCs w:val="30"/>
        </w:rPr>
        <w:t>0.1</w:t>
      </w:r>
      <w:r w:rsidRPr="00C74D6A">
        <w:rPr>
          <w:rFonts w:ascii="仿宋" w:eastAsia="仿宋" w:hAnsi="仿宋" w:hint="eastAsia"/>
          <w:sz w:val="30"/>
          <w:szCs w:val="30"/>
        </w:rPr>
        <w:t>毫克氮</w:t>
      </w:r>
      <w:r w:rsidRPr="00C74D6A">
        <w:rPr>
          <w:rFonts w:ascii="仿宋" w:eastAsia="仿宋" w:hAnsi="仿宋"/>
          <w:sz w:val="30"/>
          <w:szCs w:val="30"/>
        </w:rPr>
        <w:t>/</w:t>
      </w:r>
      <w:r w:rsidRPr="00C74D6A">
        <w:rPr>
          <w:rFonts w:ascii="仿宋" w:eastAsia="仿宋" w:hAnsi="仿宋" w:hint="eastAsia"/>
          <w:sz w:val="30"/>
          <w:szCs w:val="30"/>
        </w:rPr>
        <w:t>升。</w:t>
      </w:r>
    </w:p>
    <w:p w14:paraId="68DA70EE" w14:textId="319DE22B"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4.水深探测仪</w:t>
      </w:r>
    </w:p>
    <w:p w14:paraId="7925C210" w14:textId="69E03061"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可测定水体深度</w:t>
      </w:r>
      <w:r w:rsidR="005511A6">
        <w:rPr>
          <w:rFonts w:ascii="仿宋" w:eastAsia="仿宋" w:hAnsi="仿宋" w:hint="eastAsia"/>
          <w:sz w:val="30"/>
          <w:szCs w:val="30"/>
        </w:rPr>
        <w:t>；</w:t>
      </w:r>
    </w:p>
    <w:p w14:paraId="3892E63C"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仪器手持便携；</w:t>
      </w:r>
    </w:p>
    <w:p w14:paraId="7697608A" w14:textId="58ACF578"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最大量程：200m（可定制更大量程）；</w:t>
      </w:r>
    </w:p>
    <w:p w14:paraId="285F78AF"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检测精度：±0.5%F</w:t>
      </w:r>
      <w:r w:rsidRPr="00CD1CC1">
        <w:rPr>
          <w:rFonts w:ascii="微软雅黑" w:eastAsia="微软雅黑" w:hAnsi="微软雅黑" w:cs="微软雅黑" w:hint="eastAsia"/>
          <w:sz w:val="30"/>
          <w:szCs w:val="30"/>
        </w:rPr>
        <w:t>•</w:t>
      </w:r>
      <w:r w:rsidRPr="00CD1CC1">
        <w:rPr>
          <w:rFonts w:ascii="仿宋" w:eastAsia="仿宋" w:hAnsi="仿宋" w:hint="eastAsia"/>
          <w:sz w:val="30"/>
          <w:szCs w:val="30"/>
        </w:rPr>
        <w:t>S（基于20℃水中平静目标面）</w:t>
      </w:r>
    </w:p>
    <w:p w14:paraId="71A59070"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检测盲区：≤500~800mm；</w:t>
      </w:r>
    </w:p>
    <w:p w14:paraId="77A301BC"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波束全角：18°±2°；</w:t>
      </w:r>
    </w:p>
    <w:p w14:paraId="43867C9D"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输出信号：RS485，4~20mA（同时输出二种信号）；</w:t>
      </w:r>
    </w:p>
    <w:p w14:paraId="19675B7E"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吃水深度：≥500mm；</w:t>
      </w:r>
    </w:p>
    <w:p w14:paraId="2D2DBD0D" w14:textId="77777777" w:rsidR="00C74D6A" w:rsidRPr="00CD1CC1" w:rsidRDefault="00C74D6A" w:rsidP="00CD1CC1">
      <w:pPr>
        <w:pStyle w:val="a9"/>
        <w:numPr>
          <w:ilvl w:val="0"/>
          <w:numId w:val="22"/>
        </w:numPr>
        <w:ind w:firstLineChars="0"/>
        <w:jc w:val="left"/>
        <w:rPr>
          <w:rFonts w:ascii="仿宋" w:eastAsia="仿宋" w:hAnsi="仿宋"/>
          <w:sz w:val="30"/>
          <w:szCs w:val="30"/>
        </w:rPr>
      </w:pPr>
      <w:r w:rsidRPr="00CD1CC1">
        <w:rPr>
          <w:rFonts w:ascii="仿宋" w:eastAsia="仿宋" w:hAnsi="仿宋" w:hint="eastAsia"/>
          <w:sz w:val="30"/>
          <w:szCs w:val="30"/>
        </w:rPr>
        <w:t>传感器引线：10m，引线在出厂前已作声学匹配。</w:t>
      </w:r>
    </w:p>
    <w:p w14:paraId="72317953" w14:textId="10FA665D"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5.溶解氧测定仪</w:t>
      </w:r>
    </w:p>
    <w:p w14:paraId="6F084A14" w14:textId="3B500494" w:rsidR="00947EA4" w:rsidRPr="00947EA4" w:rsidRDefault="00947EA4" w:rsidP="00CD1CC1">
      <w:pPr>
        <w:pStyle w:val="a9"/>
        <w:numPr>
          <w:ilvl w:val="0"/>
          <w:numId w:val="23"/>
        </w:numPr>
        <w:ind w:firstLineChars="0"/>
        <w:jc w:val="left"/>
        <w:rPr>
          <w:rFonts w:ascii="仿宋" w:eastAsia="仿宋" w:hAnsi="仿宋"/>
          <w:sz w:val="30"/>
          <w:szCs w:val="30"/>
        </w:rPr>
      </w:pPr>
      <w:r w:rsidRPr="00947EA4">
        <w:rPr>
          <w:rFonts w:ascii="仿宋" w:eastAsia="仿宋" w:hAnsi="仿宋" w:hint="eastAsia"/>
          <w:sz w:val="30"/>
          <w:szCs w:val="30"/>
        </w:rPr>
        <w:t>可测定水体溶解氧含量，在淡水及盐水条件下皆可使用；</w:t>
      </w:r>
    </w:p>
    <w:p w14:paraId="2C0ED4E2" w14:textId="2C09151C" w:rsidR="00947EA4" w:rsidRPr="00947EA4" w:rsidRDefault="00947EA4" w:rsidP="00CD1CC1">
      <w:pPr>
        <w:pStyle w:val="a9"/>
        <w:numPr>
          <w:ilvl w:val="0"/>
          <w:numId w:val="23"/>
        </w:numPr>
        <w:ind w:firstLineChars="0"/>
        <w:jc w:val="left"/>
        <w:rPr>
          <w:rFonts w:ascii="仿宋" w:eastAsia="仿宋" w:hAnsi="仿宋"/>
          <w:sz w:val="30"/>
          <w:szCs w:val="30"/>
        </w:rPr>
      </w:pPr>
      <w:r w:rsidRPr="00947EA4">
        <w:rPr>
          <w:rFonts w:ascii="仿宋" w:eastAsia="仿宋" w:hAnsi="仿宋" w:hint="eastAsia"/>
          <w:sz w:val="30"/>
          <w:szCs w:val="30"/>
        </w:rPr>
        <w:t>溶解氧空气饱和度测量范围</w:t>
      </w:r>
      <w:r w:rsidRPr="00947EA4">
        <w:rPr>
          <w:rFonts w:ascii="仿宋" w:eastAsia="仿宋" w:hAnsi="仿宋"/>
          <w:sz w:val="30"/>
          <w:szCs w:val="30"/>
        </w:rPr>
        <w:t>0-500%</w:t>
      </w:r>
      <w:r w:rsidRPr="00947EA4">
        <w:rPr>
          <w:rFonts w:ascii="仿宋" w:eastAsia="仿宋" w:hAnsi="仿宋" w:hint="eastAsia"/>
          <w:sz w:val="30"/>
          <w:szCs w:val="30"/>
        </w:rPr>
        <w:t>，分辨率</w:t>
      </w:r>
      <w:r w:rsidRPr="00947EA4">
        <w:rPr>
          <w:rFonts w:ascii="仿宋" w:eastAsia="仿宋" w:hAnsi="仿宋"/>
          <w:sz w:val="30"/>
          <w:szCs w:val="30"/>
        </w:rPr>
        <w:t>1%</w:t>
      </w:r>
      <w:r w:rsidRPr="00947EA4">
        <w:rPr>
          <w:rFonts w:ascii="仿宋" w:eastAsia="仿宋" w:hAnsi="仿宋" w:hint="eastAsia"/>
          <w:sz w:val="30"/>
          <w:szCs w:val="30"/>
        </w:rPr>
        <w:t>；</w:t>
      </w:r>
    </w:p>
    <w:p w14:paraId="5009A011" w14:textId="68EB91CE" w:rsidR="00947EA4" w:rsidRPr="00947EA4" w:rsidRDefault="00947EA4" w:rsidP="00CD1CC1">
      <w:pPr>
        <w:pStyle w:val="a9"/>
        <w:numPr>
          <w:ilvl w:val="0"/>
          <w:numId w:val="23"/>
        </w:numPr>
        <w:ind w:firstLineChars="0"/>
        <w:jc w:val="left"/>
        <w:rPr>
          <w:rFonts w:ascii="仿宋" w:eastAsia="仿宋" w:hAnsi="仿宋"/>
          <w:sz w:val="30"/>
          <w:szCs w:val="30"/>
        </w:rPr>
      </w:pPr>
      <w:r w:rsidRPr="00947EA4">
        <w:rPr>
          <w:rFonts w:ascii="仿宋" w:eastAsia="仿宋" w:hAnsi="仿宋" w:hint="eastAsia"/>
          <w:sz w:val="30"/>
          <w:szCs w:val="30"/>
        </w:rPr>
        <w:t>溶解氧测量范围：</w:t>
      </w:r>
      <w:r w:rsidRPr="00947EA4">
        <w:rPr>
          <w:rFonts w:ascii="仿宋" w:eastAsia="仿宋" w:hAnsi="仿宋"/>
          <w:sz w:val="30"/>
          <w:szCs w:val="30"/>
        </w:rPr>
        <w:t>0-50</w:t>
      </w:r>
      <w:r w:rsidRPr="00947EA4">
        <w:rPr>
          <w:rFonts w:ascii="仿宋" w:eastAsia="仿宋" w:hAnsi="仿宋" w:hint="eastAsia"/>
          <w:sz w:val="30"/>
          <w:szCs w:val="30"/>
        </w:rPr>
        <w:t>毫克</w:t>
      </w:r>
      <w:r w:rsidRPr="00947EA4">
        <w:rPr>
          <w:rFonts w:ascii="仿宋" w:eastAsia="仿宋" w:hAnsi="仿宋"/>
          <w:sz w:val="30"/>
          <w:szCs w:val="30"/>
        </w:rPr>
        <w:t>/</w:t>
      </w:r>
      <w:r w:rsidRPr="00947EA4">
        <w:rPr>
          <w:rFonts w:ascii="仿宋" w:eastAsia="仿宋" w:hAnsi="仿宋" w:hint="eastAsia"/>
          <w:sz w:val="30"/>
          <w:szCs w:val="30"/>
        </w:rPr>
        <w:t>升。分辨率</w:t>
      </w:r>
      <w:r w:rsidRPr="00947EA4">
        <w:rPr>
          <w:rFonts w:ascii="仿宋" w:eastAsia="仿宋" w:hAnsi="仿宋"/>
          <w:sz w:val="30"/>
          <w:szCs w:val="30"/>
        </w:rPr>
        <w:t>0.1</w:t>
      </w:r>
      <w:r w:rsidRPr="00947EA4">
        <w:rPr>
          <w:rFonts w:ascii="仿宋" w:eastAsia="仿宋" w:hAnsi="仿宋" w:hint="eastAsia"/>
          <w:sz w:val="30"/>
          <w:szCs w:val="30"/>
        </w:rPr>
        <w:t>毫克</w:t>
      </w:r>
      <w:r w:rsidRPr="00947EA4">
        <w:rPr>
          <w:rFonts w:ascii="仿宋" w:eastAsia="仿宋" w:hAnsi="仿宋"/>
          <w:sz w:val="30"/>
          <w:szCs w:val="30"/>
        </w:rPr>
        <w:t>/</w:t>
      </w:r>
      <w:r w:rsidRPr="00947EA4">
        <w:rPr>
          <w:rFonts w:ascii="仿宋" w:eastAsia="仿宋" w:hAnsi="仿宋" w:hint="eastAsia"/>
          <w:sz w:val="30"/>
          <w:szCs w:val="30"/>
        </w:rPr>
        <w:t>升。</w:t>
      </w:r>
    </w:p>
    <w:p w14:paraId="1C4E8E56" w14:textId="7135AFFC"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6.透明度测定仪</w:t>
      </w:r>
    </w:p>
    <w:p w14:paraId="03446086"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可测定水体透明度，且在淡水及盐水条件下皆可使用；</w:t>
      </w:r>
    </w:p>
    <w:p w14:paraId="713797BE"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测量范围：2-100cm；测量精度：±0.3cm或读数的5%；</w:t>
      </w:r>
    </w:p>
    <w:p w14:paraId="7CC55486"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流速：≤2.5m/s、8.2ft/s；</w:t>
      </w:r>
    </w:p>
    <w:p w14:paraId="39489D3B"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电源：交流供电：85-500VAC （50/60HZ），直流供电：9~36VDC；输出：3路4-20mA；</w:t>
      </w:r>
    </w:p>
    <w:p w14:paraId="31C4A059"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继电器：设置三路继电器，程序设定响应参数及响应值；</w:t>
      </w:r>
    </w:p>
    <w:p w14:paraId="5F484DD9"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lastRenderedPageBreak/>
        <w:t>存储温度：-15到40℃；</w:t>
      </w:r>
    </w:p>
    <w:p w14:paraId="73DF5DAA"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工作温度：0到40℃；</w:t>
      </w:r>
    </w:p>
    <w:p w14:paraId="5B1928CF" w14:textId="77777777" w:rsidR="00CD1CC1" w:rsidRPr="00CD1CC1" w:rsidRDefault="00CD1CC1" w:rsidP="00CD1CC1">
      <w:pPr>
        <w:pStyle w:val="a9"/>
        <w:numPr>
          <w:ilvl w:val="0"/>
          <w:numId w:val="24"/>
        </w:numPr>
        <w:ind w:firstLineChars="0"/>
        <w:jc w:val="left"/>
        <w:rPr>
          <w:rFonts w:ascii="仿宋" w:eastAsia="仿宋" w:hAnsi="仿宋"/>
          <w:sz w:val="30"/>
          <w:szCs w:val="30"/>
        </w:rPr>
      </w:pPr>
      <w:r w:rsidRPr="00CD1CC1">
        <w:rPr>
          <w:rFonts w:ascii="仿宋" w:eastAsia="仿宋" w:hAnsi="仿宋" w:hint="eastAsia"/>
          <w:sz w:val="30"/>
          <w:szCs w:val="30"/>
        </w:rPr>
        <w:t>电缆长度：标配10米电缆，可延长至100米。</w:t>
      </w:r>
    </w:p>
    <w:p w14:paraId="5698B5EC" w14:textId="33AD4B36"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7.单筒望眼镜</w:t>
      </w:r>
    </w:p>
    <w:p w14:paraId="09E2C95C"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物镜口径：82mm；</w:t>
      </w:r>
    </w:p>
    <w:p w14:paraId="5C53826C"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物镜片材质：ED；</w:t>
      </w:r>
    </w:p>
    <w:p w14:paraId="0ABF50D4"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物镜镜片数：2片；</w:t>
      </w:r>
    </w:p>
    <w:p w14:paraId="688C79E1"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目镜镜片数：8片；</w:t>
      </w:r>
    </w:p>
    <w:p w14:paraId="702C94A9"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物镜、目镜镀膜：FMC镀膜；</w:t>
      </w:r>
    </w:p>
    <w:p w14:paraId="7950151F"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镜体材料：镁合金；</w:t>
      </w:r>
    </w:p>
    <w:p w14:paraId="01586936" w14:textId="77777777" w:rsidR="005511A6"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最近对焦距离：6m；</w:t>
      </w:r>
    </w:p>
    <w:p w14:paraId="183C226E" w14:textId="3AC6F152" w:rsidR="00CD1CC1" w:rsidRPr="005511A6" w:rsidRDefault="00CD1CC1" w:rsidP="00CD1CC1">
      <w:pPr>
        <w:pStyle w:val="a9"/>
        <w:numPr>
          <w:ilvl w:val="0"/>
          <w:numId w:val="25"/>
        </w:numPr>
        <w:ind w:firstLineChars="0"/>
        <w:jc w:val="left"/>
        <w:rPr>
          <w:rFonts w:ascii="仿宋" w:eastAsia="仿宋" w:hAnsi="仿宋"/>
          <w:sz w:val="30"/>
          <w:szCs w:val="30"/>
        </w:rPr>
      </w:pPr>
      <w:r w:rsidRPr="005511A6">
        <w:rPr>
          <w:rFonts w:ascii="仿宋" w:eastAsia="仿宋" w:hAnsi="仿宋" w:hint="eastAsia"/>
          <w:sz w:val="30"/>
          <w:szCs w:val="30"/>
        </w:rPr>
        <w:t>对焦系统：双速调焦（快速粗调、微调）；</w:t>
      </w:r>
    </w:p>
    <w:p w14:paraId="5601968C"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目镜眼罩：两档旋升；</w:t>
      </w:r>
    </w:p>
    <w:p w14:paraId="15F968BB"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充氮防水：是；</w:t>
      </w:r>
    </w:p>
    <w:p w14:paraId="1C3388AE"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出瞳距离：20~18mm；</w:t>
      </w:r>
    </w:p>
    <w:p w14:paraId="000F3E47" w14:textId="77777777" w:rsidR="00CD1CC1" w:rsidRPr="00CD1CC1" w:rsidRDefault="00CD1CC1" w:rsidP="00CD1CC1">
      <w:pPr>
        <w:pStyle w:val="a9"/>
        <w:numPr>
          <w:ilvl w:val="0"/>
          <w:numId w:val="25"/>
        </w:numPr>
        <w:ind w:firstLineChars="0"/>
        <w:jc w:val="left"/>
        <w:rPr>
          <w:rFonts w:ascii="仿宋" w:eastAsia="仿宋" w:hAnsi="仿宋"/>
          <w:sz w:val="30"/>
          <w:szCs w:val="30"/>
        </w:rPr>
      </w:pPr>
      <w:r w:rsidRPr="00CD1CC1">
        <w:rPr>
          <w:rFonts w:ascii="仿宋" w:eastAsia="仿宋" w:hAnsi="仿宋" w:hint="eastAsia"/>
          <w:sz w:val="30"/>
          <w:szCs w:val="30"/>
        </w:rPr>
        <w:t>视角：2度~1.2度；1000m处表现视场宽度：35~21m；表现视场：40~65度。</w:t>
      </w:r>
    </w:p>
    <w:p w14:paraId="202C1080" w14:textId="1A2B296A" w:rsidR="00947EA4" w:rsidRPr="00947EA4" w:rsidRDefault="00947EA4" w:rsidP="00947EA4">
      <w:pPr>
        <w:jc w:val="left"/>
        <w:rPr>
          <w:rFonts w:ascii="仿宋" w:eastAsia="仿宋" w:hAnsi="仿宋"/>
          <w:b/>
          <w:sz w:val="30"/>
          <w:szCs w:val="30"/>
        </w:rPr>
      </w:pPr>
      <w:r w:rsidRPr="00947EA4">
        <w:rPr>
          <w:rFonts w:ascii="仿宋" w:eastAsia="仿宋" w:hAnsi="仿宋" w:hint="eastAsia"/>
          <w:b/>
          <w:sz w:val="30"/>
          <w:szCs w:val="30"/>
        </w:rPr>
        <w:t>8.双筒望远镜</w:t>
      </w:r>
    </w:p>
    <w:p w14:paraId="5581CD66" w14:textId="7B37C5C5" w:rsidR="00947EA4" w:rsidRPr="00947EA4" w:rsidRDefault="00947EA4" w:rsidP="00CD1CC1">
      <w:pPr>
        <w:pStyle w:val="a9"/>
        <w:numPr>
          <w:ilvl w:val="0"/>
          <w:numId w:val="26"/>
        </w:numPr>
        <w:ind w:firstLineChars="0"/>
        <w:jc w:val="left"/>
        <w:rPr>
          <w:rFonts w:ascii="仿宋" w:eastAsia="仿宋" w:hAnsi="仿宋"/>
          <w:sz w:val="30"/>
          <w:szCs w:val="30"/>
        </w:rPr>
      </w:pPr>
      <w:r w:rsidRPr="00947EA4">
        <w:rPr>
          <w:rFonts w:ascii="仿宋" w:eastAsia="仿宋" w:hAnsi="仿宋" w:hint="eastAsia"/>
          <w:sz w:val="30"/>
          <w:szCs w:val="30"/>
        </w:rPr>
        <w:t>放大倍率：</w:t>
      </w:r>
      <w:r w:rsidRPr="00947EA4">
        <w:rPr>
          <w:rFonts w:ascii="仿宋" w:eastAsia="仿宋" w:hAnsi="仿宋"/>
          <w:sz w:val="30"/>
          <w:szCs w:val="30"/>
        </w:rPr>
        <w:t>8</w:t>
      </w:r>
      <w:r w:rsidRPr="00947EA4">
        <w:rPr>
          <w:rFonts w:ascii="仿宋" w:eastAsia="仿宋" w:hAnsi="仿宋" w:hint="eastAsia"/>
          <w:sz w:val="30"/>
          <w:szCs w:val="30"/>
        </w:rPr>
        <w:t>；</w:t>
      </w:r>
    </w:p>
    <w:p w14:paraId="6FB1A628" w14:textId="25AAFF18" w:rsidR="00947EA4" w:rsidRPr="00947EA4" w:rsidRDefault="00947EA4" w:rsidP="00CD1CC1">
      <w:pPr>
        <w:pStyle w:val="a9"/>
        <w:numPr>
          <w:ilvl w:val="0"/>
          <w:numId w:val="26"/>
        </w:numPr>
        <w:ind w:firstLineChars="0"/>
        <w:jc w:val="left"/>
        <w:rPr>
          <w:rFonts w:ascii="仿宋" w:eastAsia="仿宋" w:hAnsi="仿宋"/>
          <w:sz w:val="30"/>
          <w:szCs w:val="30"/>
        </w:rPr>
      </w:pPr>
      <w:r w:rsidRPr="00947EA4">
        <w:rPr>
          <w:rFonts w:ascii="仿宋" w:eastAsia="仿宋" w:hAnsi="仿宋" w:hint="eastAsia"/>
          <w:sz w:val="30"/>
          <w:szCs w:val="30"/>
        </w:rPr>
        <w:t>物镜口径：</w:t>
      </w:r>
      <w:r w:rsidRPr="00947EA4">
        <w:rPr>
          <w:rFonts w:ascii="仿宋" w:eastAsia="仿宋" w:hAnsi="仿宋"/>
          <w:sz w:val="30"/>
          <w:szCs w:val="30"/>
        </w:rPr>
        <w:t>32mm</w:t>
      </w:r>
      <w:r w:rsidRPr="00947EA4">
        <w:rPr>
          <w:rFonts w:ascii="仿宋" w:eastAsia="仿宋" w:hAnsi="仿宋" w:hint="eastAsia"/>
          <w:sz w:val="30"/>
          <w:szCs w:val="30"/>
        </w:rPr>
        <w:t>。</w:t>
      </w:r>
    </w:p>
    <w:p w14:paraId="09796876" w14:textId="1A08C844" w:rsidR="00614949" w:rsidRPr="00FD4355" w:rsidRDefault="001A0C49" w:rsidP="00614949">
      <w:pPr>
        <w:jc w:val="left"/>
        <w:rPr>
          <w:rFonts w:ascii="黑体" w:eastAsia="黑体"/>
          <w:sz w:val="32"/>
        </w:rPr>
      </w:pPr>
      <w:r w:rsidRPr="00FD4355">
        <w:rPr>
          <w:rFonts w:ascii="黑体" w:eastAsia="黑体" w:hint="eastAsia"/>
          <w:sz w:val="32"/>
        </w:rPr>
        <w:t>三</w:t>
      </w:r>
      <w:r w:rsidR="00614949" w:rsidRPr="00FD4355">
        <w:rPr>
          <w:rFonts w:ascii="黑体" w:eastAsia="黑体" w:hint="eastAsia"/>
          <w:sz w:val="32"/>
        </w:rPr>
        <w:t>、商务需求</w:t>
      </w:r>
    </w:p>
    <w:p w14:paraId="748EFA96" w14:textId="102368F8" w:rsidR="00016F3B" w:rsidRDefault="00016F3B" w:rsidP="0045496C">
      <w:pPr>
        <w:jc w:val="left"/>
        <w:rPr>
          <w:rFonts w:ascii="仿宋" w:eastAsia="仿宋" w:hAnsi="仿宋"/>
          <w:b/>
          <w:sz w:val="30"/>
          <w:szCs w:val="30"/>
        </w:rPr>
      </w:pPr>
      <w:r w:rsidRPr="0045496C">
        <w:rPr>
          <w:rFonts w:ascii="仿宋" w:eastAsia="仿宋" w:hAnsi="仿宋" w:hint="eastAsia"/>
          <w:b/>
          <w:sz w:val="30"/>
          <w:szCs w:val="30"/>
        </w:rPr>
        <w:t>（一）</w:t>
      </w:r>
      <w:r w:rsidRPr="00016F3B">
        <w:rPr>
          <w:rFonts w:ascii="仿宋" w:eastAsia="仿宋" w:hAnsi="仿宋" w:hint="eastAsia"/>
          <w:b/>
          <w:sz w:val="30"/>
          <w:szCs w:val="30"/>
        </w:rPr>
        <w:t>投标人资格要求</w:t>
      </w:r>
    </w:p>
    <w:p w14:paraId="2C5967E2" w14:textId="427F205B" w:rsidR="00202E9E" w:rsidRDefault="00016F3B" w:rsidP="00016F3B">
      <w:pPr>
        <w:ind w:firstLineChars="200" w:firstLine="600"/>
        <w:jc w:val="left"/>
        <w:rPr>
          <w:rFonts w:ascii="仿宋" w:eastAsia="仿宋" w:hAnsi="仿宋"/>
          <w:sz w:val="30"/>
          <w:szCs w:val="30"/>
        </w:rPr>
      </w:pPr>
      <w:r w:rsidRPr="00016F3B">
        <w:rPr>
          <w:rFonts w:ascii="仿宋" w:eastAsia="仿宋" w:hAnsi="仿宋" w:hint="eastAsia"/>
          <w:sz w:val="30"/>
          <w:szCs w:val="30"/>
        </w:rPr>
        <w:lastRenderedPageBreak/>
        <w:t>在中华人民共和国境内注册，具有独立法人资格</w:t>
      </w:r>
      <w:r w:rsidR="00202E9E">
        <w:rPr>
          <w:rFonts w:ascii="仿宋" w:eastAsia="仿宋" w:hAnsi="仿宋" w:hint="eastAsia"/>
          <w:sz w:val="30"/>
          <w:szCs w:val="30"/>
        </w:rPr>
        <w:t>。</w:t>
      </w:r>
    </w:p>
    <w:p w14:paraId="4C52A669" w14:textId="6C7587A6" w:rsid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二</w:t>
      </w:r>
      <w:r w:rsidRPr="0045496C">
        <w:rPr>
          <w:rFonts w:ascii="仿宋" w:eastAsia="仿宋" w:hAnsi="仿宋" w:hint="eastAsia"/>
          <w:b/>
          <w:sz w:val="30"/>
          <w:szCs w:val="30"/>
        </w:rPr>
        <w:t>）交货</w:t>
      </w:r>
      <w:r w:rsidRPr="0045496C">
        <w:rPr>
          <w:rFonts w:ascii="仿宋" w:eastAsia="仿宋" w:hAnsi="仿宋"/>
          <w:b/>
          <w:sz w:val="30"/>
          <w:szCs w:val="30"/>
        </w:rPr>
        <w:t>/</w:t>
      </w:r>
      <w:r w:rsidR="00202E9E">
        <w:rPr>
          <w:rFonts w:ascii="仿宋" w:eastAsia="仿宋" w:hAnsi="仿宋"/>
          <w:b/>
          <w:sz w:val="30"/>
          <w:szCs w:val="30"/>
        </w:rPr>
        <w:t>完工期</w:t>
      </w:r>
    </w:p>
    <w:p w14:paraId="15958CD5" w14:textId="0350C2ED"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合同</w:t>
      </w:r>
      <w:r w:rsidRPr="0045496C">
        <w:rPr>
          <w:rFonts w:ascii="仿宋" w:eastAsia="仿宋" w:hAnsi="仿宋" w:hint="eastAsia"/>
          <w:sz w:val="30"/>
          <w:szCs w:val="30"/>
        </w:rPr>
        <w:t>签定后</w:t>
      </w:r>
      <w:r w:rsidRPr="0045496C">
        <w:rPr>
          <w:rFonts w:ascii="仿宋" w:eastAsia="仿宋" w:hAnsi="仿宋" w:hint="eastAsia"/>
          <w:sz w:val="30"/>
          <w:szCs w:val="30"/>
          <w:u w:val="single"/>
        </w:rPr>
        <w:t>30</w:t>
      </w:r>
      <w:r w:rsidRPr="0045496C">
        <w:rPr>
          <w:rFonts w:ascii="仿宋" w:eastAsia="仿宋" w:hAnsi="仿宋" w:hint="eastAsia"/>
          <w:sz w:val="30"/>
          <w:szCs w:val="30"/>
        </w:rPr>
        <w:t>天（日历日）内，交货期是指所有货物运抵现场安装调试完毕后交付用户验收的日期。</w:t>
      </w:r>
    </w:p>
    <w:p w14:paraId="25487CE1" w14:textId="659CD7AB"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hint="eastAsia"/>
          <w:sz w:val="30"/>
          <w:szCs w:val="30"/>
        </w:rPr>
        <w:t>交货地点：广东省深圳市福田区香蜜湖街道红荔西路8</w:t>
      </w:r>
      <w:r w:rsidRPr="0045496C">
        <w:rPr>
          <w:rFonts w:ascii="仿宋" w:eastAsia="仿宋" w:hAnsi="仿宋"/>
          <w:sz w:val="30"/>
          <w:szCs w:val="30"/>
        </w:rPr>
        <w:t>009</w:t>
      </w:r>
      <w:r w:rsidRPr="0045496C">
        <w:rPr>
          <w:rFonts w:ascii="仿宋" w:eastAsia="仿宋" w:hAnsi="仿宋" w:hint="eastAsia"/>
          <w:sz w:val="30"/>
          <w:szCs w:val="30"/>
        </w:rPr>
        <w:t>号规划大厦。</w:t>
      </w:r>
    </w:p>
    <w:p w14:paraId="68EB91BD" w14:textId="398E1495"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三）报价要求</w:t>
      </w:r>
    </w:p>
    <w:p w14:paraId="03A428FB" w14:textId="6CEE92C0" w:rsidR="00202E9E"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1.</w:t>
      </w:r>
      <w:r w:rsidR="00202E9E" w:rsidRPr="00FD4355">
        <w:rPr>
          <w:rFonts w:ascii="仿宋" w:eastAsia="仿宋" w:hAnsi="仿宋" w:cs="仿宋_GB2312" w:hint="eastAsia"/>
          <w:sz w:val="30"/>
          <w:szCs w:val="30"/>
        </w:rPr>
        <w:t>投标供应商的报价不得超过项目预算金额</w:t>
      </w:r>
      <w:r w:rsidR="00202E9E" w:rsidRPr="00B02B39">
        <w:rPr>
          <w:rFonts w:ascii="仿宋" w:eastAsia="仿宋" w:hAnsi="仿宋" w:cs="仿宋_GB2312" w:hint="eastAsia"/>
          <w:sz w:val="30"/>
          <w:szCs w:val="30"/>
        </w:rPr>
        <w:t>人民币</w:t>
      </w:r>
      <w:r w:rsidR="00202E9E" w:rsidRPr="00202E9E">
        <w:rPr>
          <w:rFonts w:ascii="仿宋" w:eastAsia="仿宋" w:hAnsi="仿宋" w:cs="仿宋_GB2312" w:hint="eastAsia"/>
          <w:sz w:val="30"/>
          <w:szCs w:val="30"/>
          <w:u w:val="single"/>
        </w:rPr>
        <w:t>壹拾万元整</w:t>
      </w:r>
      <w:r w:rsidR="00202E9E" w:rsidRPr="00B02B39">
        <w:rPr>
          <w:rFonts w:ascii="仿宋" w:eastAsia="仿宋" w:hAnsi="仿宋" w:cs="仿宋_GB2312" w:hint="eastAsia"/>
          <w:sz w:val="30"/>
          <w:szCs w:val="30"/>
        </w:rPr>
        <w:t>（￥</w:t>
      </w:r>
      <w:r w:rsidR="00202E9E">
        <w:rPr>
          <w:rFonts w:ascii="仿宋" w:eastAsia="仿宋" w:hAnsi="仿宋" w:cs="仿宋_GB2312" w:hint="eastAsia"/>
          <w:sz w:val="30"/>
          <w:szCs w:val="30"/>
          <w:u w:val="single"/>
        </w:rPr>
        <w:t>10</w:t>
      </w:r>
      <w:r w:rsidR="00202E9E" w:rsidRPr="00202E9E">
        <w:rPr>
          <w:rFonts w:ascii="仿宋" w:eastAsia="仿宋" w:hAnsi="仿宋" w:cs="仿宋_GB2312" w:hint="eastAsia"/>
          <w:sz w:val="30"/>
          <w:szCs w:val="30"/>
          <w:u w:val="single"/>
        </w:rPr>
        <w:t>0,000</w:t>
      </w:r>
      <w:r w:rsidR="00202E9E" w:rsidRPr="00B02B39">
        <w:rPr>
          <w:rFonts w:ascii="仿宋" w:eastAsia="仿宋" w:hAnsi="仿宋" w:cs="仿宋_GB2312" w:hint="eastAsia"/>
          <w:sz w:val="30"/>
          <w:szCs w:val="30"/>
        </w:rPr>
        <w:t>）</w:t>
      </w:r>
      <w:r w:rsidR="00202E9E" w:rsidRPr="00FD4355">
        <w:rPr>
          <w:rFonts w:ascii="仿宋" w:eastAsia="仿宋" w:hAnsi="仿宋" w:cs="仿宋_GB2312" w:hint="eastAsia"/>
          <w:sz w:val="30"/>
          <w:szCs w:val="30"/>
        </w:rPr>
        <w:t>。</w:t>
      </w:r>
    </w:p>
    <w:p w14:paraId="10202F5B"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2.响应总价必须是完成该项目的一切费用总和，包括设备费、运输费、装卸费、保险费、技术培训费、设备安装费、调试费、售后服务费、国家规定的各项税费等。</w:t>
      </w:r>
    </w:p>
    <w:p w14:paraId="7C8CF595" w14:textId="320DD8CF" w:rsid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四</w:t>
      </w:r>
      <w:r w:rsidRPr="0045496C">
        <w:rPr>
          <w:rFonts w:ascii="仿宋" w:eastAsia="仿宋" w:hAnsi="仿宋" w:hint="eastAsia"/>
          <w:b/>
          <w:sz w:val="30"/>
          <w:szCs w:val="30"/>
        </w:rPr>
        <w:t>）付款方式：</w:t>
      </w:r>
    </w:p>
    <w:p w14:paraId="3DC56F74" w14:textId="19C6D959"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hint="eastAsia"/>
          <w:sz w:val="30"/>
          <w:szCs w:val="30"/>
        </w:rPr>
        <w:t>采购合同签订后支付合同总金额的</w:t>
      </w:r>
      <w:r w:rsidRPr="0045496C">
        <w:rPr>
          <w:rFonts w:ascii="仿宋" w:eastAsia="仿宋" w:hAnsi="仿宋"/>
          <w:sz w:val="30"/>
          <w:szCs w:val="30"/>
          <w:u w:val="single"/>
        </w:rPr>
        <w:t xml:space="preserve">  </w:t>
      </w:r>
      <w:r w:rsidRPr="0045496C">
        <w:rPr>
          <w:rFonts w:ascii="仿宋" w:eastAsia="仿宋" w:hAnsi="仿宋" w:hint="eastAsia"/>
          <w:sz w:val="30"/>
          <w:szCs w:val="30"/>
          <w:u w:val="single"/>
        </w:rPr>
        <w:t>50</w:t>
      </w:r>
      <w:r w:rsidRPr="0045496C">
        <w:rPr>
          <w:rFonts w:ascii="仿宋" w:eastAsia="仿宋" w:hAnsi="仿宋"/>
          <w:sz w:val="30"/>
          <w:szCs w:val="30"/>
          <w:u w:val="single"/>
        </w:rPr>
        <w:t xml:space="preserve">  </w:t>
      </w:r>
      <w:r w:rsidRPr="0045496C">
        <w:rPr>
          <w:rFonts w:ascii="仿宋" w:eastAsia="仿宋" w:hAnsi="仿宋"/>
          <w:sz w:val="30"/>
          <w:szCs w:val="30"/>
        </w:rPr>
        <w:t>%，货到并经用户验收合格后7天内支付合同总金额的</w:t>
      </w:r>
      <w:r w:rsidRPr="0045496C">
        <w:rPr>
          <w:rFonts w:ascii="仿宋" w:eastAsia="仿宋" w:hAnsi="仿宋"/>
          <w:sz w:val="30"/>
          <w:szCs w:val="30"/>
          <w:u w:val="single"/>
        </w:rPr>
        <w:t xml:space="preserve"> </w:t>
      </w:r>
      <w:r w:rsidRPr="0045496C">
        <w:rPr>
          <w:rFonts w:ascii="仿宋" w:eastAsia="仿宋" w:hAnsi="仿宋" w:hint="eastAsia"/>
          <w:sz w:val="30"/>
          <w:szCs w:val="30"/>
          <w:u w:val="single"/>
        </w:rPr>
        <w:t>50</w:t>
      </w:r>
      <w:r w:rsidRPr="0045496C">
        <w:rPr>
          <w:rFonts w:ascii="仿宋" w:eastAsia="仿宋" w:hAnsi="仿宋"/>
          <w:sz w:val="30"/>
          <w:szCs w:val="30"/>
          <w:u w:val="single"/>
        </w:rPr>
        <w:t xml:space="preserve">  </w:t>
      </w:r>
      <w:r w:rsidRPr="0045496C">
        <w:rPr>
          <w:rFonts w:ascii="仿宋" w:eastAsia="仿宋" w:hAnsi="仿宋"/>
          <w:sz w:val="30"/>
          <w:szCs w:val="30"/>
        </w:rPr>
        <w:t>%。</w:t>
      </w:r>
    </w:p>
    <w:p w14:paraId="5A519439" w14:textId="2883626C"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五</w:t>
      </w:r>
      <w:r w:rsidRPr="0045496C">
        <w:rPr>
          <w:rFonts w:ascii="仿宋" w:eastAsia="仿宋" w:hAnsi="仿宋" w:hint="eastAsia"/>
          <w:b/>
          <w:sz w:val="30"/>
          <w:szCs w:val="30"/>
        </w:rPr>
        <w:t>）履约担保金：（由双方协商）。</w:t>
      </w:r>
    </w:p>
    <w:p w14:paraId="5BFD0F50" w14:textId="30694F3C" w:rsidR="0045496C" w:rsidRDefault="00202E9E" w:rsidP="0045496C">
      <w:pPr>
        <w:jc w:val="left"/>
        <w:rPr>
          <w:rFonts w:ascii="仿宋" w:eastAsia="仿宋" w:hAnsi="仿宋"/>
          <w:b/>
          <w:sz w:val="30"/>
          <w:szCs w:val="30"/>
        </w:rPr>
      </w:pPr>
      <w:r>
        <w:rPr>
          <w:rFonts w:ascii="仿宋" w:eastAsia="仿宋" w:hAnsi="仿宋" w:hint="eastAsia"/>
          <w:b/>
          <w:sz w:val="30"/>
          <w:szCs w:val="30"/>
        </w:rPr>
        <w:t>（六）货物运输及包装方式要求</w:t>
      </w:r>
    </w:p>
    <w:p w14:paraId="2EE0D729" w14:textId="5AD9E560" w:rsidR="0045496C" w:rsidRDefault="0045496C" w:rsidP="00202E9E">
      <w:pPr>
        <w:ind w:firstLineChars="200" w:firstLine="600"/>
        <w:jc w:val="left"/>
        <w:rPr>
          <w:rFonts w:ascii="仿宋" w:eastAsia="仿宋" w:hAnsi="仿宋"/>
          <w:b/>
          <w:sz w:val="30"/>
          <w:szCs w:val="30"/>
        </w:rPr>
      </w:pPr>
      <w:r w:rsidRPr="0045496C">
        <w:rPr>
          <w:rFonts w:ascii="仿宋" w:eastAsia="仿宋" w:hAnsi="仿宋" w:hint="eastAsia"/>
          <w:sz w:val="30"/>
          <w:szCs w:val="30"/>
        </w:rPr>
        <w:t>合同中所有的货物均须由中标供应商自行运往设备安装场所，不论设备从何处购置、采用何种方式运输，采购人不承担任何责任及相关费用。中标供应商应当自行处理货物质量和数量短缺等问题。包装以保证货物的完好无损为标准。</w:t>
      </w:r>
    </w:p>
    <w:p w14:paraId="31F3134C" w14:textId="7D24A755"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七</w:t>
      </w:r>
      <w:r w:rsidRPr="0045496C">
        <w:rPr>
          <w:rFonts w:ascii="仿宋" w:eastAsia="仿宋" w:hAnsi="仿宋" w:hint="eastAsia"/>
          <w:b/>
          <w:sz w:val="30"/>
          <w:szCs w:val="30"/>
        </w:rPr>
        <w:t>）安装、调试及验收方式</w:t>
      </w:r>
    </w:p>
    <w:p w14:paraId="55380CB2"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lastRenderedPageBreak/>
        <w:t>1.中标供应商应当派有经验的技术人员到现场进行安装、调试，直到设备正常使用。</w:t>
      </w:r>
    </w:p>
    <w:p w14:paraId="624BEA72"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2.由采购人按合同和采购文件、响应文件约定的要求和标准及中华人民共和国现行的验收规范和评定标准进行交货验收。</w:t>
      </w:r>
    </w:p>
    <w:p w14:paraId="156DF2D4"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3.验收要求：货物必须满足以下条件后方可被用户方接受：</w:t>
      </w:r>
    </w:p>
    <w:p w14:paraId="36097992"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（1）设备全新,外观无伤痕变形或明显修饰痕迹。</w:t>
      </w:r>
    </w:p>
    <w:p w14:paraId="2489A59D"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（2）必须符合有关国标的规定。响应文件提供的技术数据经实测证实是真实的。检验及质量保证期内达到的性能指标与要求一致，达到或优于相应标准。</w:t>
      </w:r>
    </w:p>
    <w:p w14:paraId="4FA34E21"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（3）技术文件资料、备件等已按规定数量移交完毕。</w:t>
      </w:r>
    </w:p>
    <w:p w14:paraId="46F91683"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（4）按照采购文件要求及响应文件提供的技术参数验收必须合格。</w:t>
      </w:r>
    </w:p>
    <w:p w14:paraId="5CE18737"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（5）在货物安装调试合格后，所有技术指标达到技术规范书要求，经验收合格后，双方共同签署验收报告。</w:t>
      </w:r>
    </w:p>
    <w:p w14:paraId="530D2AD6" w14:textId="5F518B4E"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八）售后服务要求</w:t>
      </w:r>
    </w:p>
    <w:p w14:paraId="3B313620"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1.质量保证期为</w:t>
      </w:r>
      <w:r w:rsidRPr="0045496C">
        <w:rPr>
          <w:rFonts w:ascii="仿宋" w:eastAsia="仿宋" w:hAnsi="仿宋"/>
          <w:sz w:val="30"/>
          <w:szCs w:val="30"/>
          <w:u w:val="single"/>
        </w:rPr>
        <w:t xml:space="preserve"> </w:t>
      </w:r>
      <w:r w:rsidRPr="0045496C">
        <w:rPr>
          <w:rFonts w:ascii="仿宋" w:eastAsia="仿宋" w:hAnsi="仿宋" w:hint="eastAsia"/>
          <w:sz w:val="30"/>
          <w:szCs w:val="30"/>
          <w:u w:val="single"/>
        </w:rPr>
        <w:t>1</w:t>
      </w:r>
      <w:r w:rsidRPr="0045496C">
        <w:rPr>
          <w:rFonts w:ascii="仿宋" w:eastAsia="仿宋" w:hAnsi="仿宋"/>
          <w:sz w:val="30"/>
          <w:szCs w:val="30"/>
          <w:u w:val="single"/>
        </w:rPr>
        <w:t xml:space="preserve"> </w:t>
      </w:r>
      <w:r w:rsidRPr="0045496C">
        <w:rPr>
          <w:rFonts w:ascii="仿宋" w:eastAsia="仿宋" w:hAnsi="仿宋" w:hint="eastAsia"/>
          <w:sz w:val="30"/>
          <w:szCs w:val="30"/>
        </w:rPr>
        <w:t>年。在此期间，如遇与所供产品有关的问题在接用户通知后48</w:t>
      </w:r>
      <w:r w:rsidRPr="0045496C">
        <w:rPr>
          <w:rFonts w:ascii="仿宋" w:eastAsia="仿宋" w:hAnsi="仿宋"/>
          <w:sz w:val="30"/>
          <w:szCs w:val="30"/>
        </w:rPr>
        <w:t>小时内应赶到现场提供免费服务。</w:t>
      </w:r>
    </w:p>
    <w:p w14:paraId="69F6300E"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 xml:space="preserve">2.中标供应商应提供售后服务队伍名称、资质、人员配备、联系地址、电话等详细资料，以及书面提出用户人员操作培训、长期保修、维护服务和今后技术支持的措施计划和承诺。 </w:t>
      </w:r>
    </w:p>
    <w:p w14:paraId="249E7F66"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3.在保质期满以后，中标供应</w:t>
      </w:r>
      <w:r w:rsidRPr="0045496C">
        <w:rPr>
          <w:rFonts w:ascii="仿宋" w:eastAsia="仿宋" w:hAnsi="仿宋" w:hint="eastAsia"/>
          <w:sz w:val="30"/>
          <w:szCs w:val="30"/>
        </w:rPr>
        <w:t>商为此设备应以优惠价格终生提供保障其正常运行的配件和维护并能提供送货上门服务（以设</w:t>
      </w:r>
      <w:r w:rsidRPr="0045496C">
        <w:rPr>
          <w:rFonts w:ascii="仿宋" w:eastAsia="仿宋" w:hAnsi="仿宋" w:hint="eastAsia"/>
          <w:sz w:val="30"/>
          <w:szCs w:val="30"/>
        </w:rPr>
        <w:lastRenderedPageBreak/>
        <w:t>备正常使用年限为限）。</w:t>
      </w:r>
    </w:p>
    <w:p w14:paraId="6F8A3EA0" w14:textId="58668646"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九）备件备品要求</w:t>
      </w:r>
    </w:p>
    <w:p w14:paraId="25916069"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1.在质保期内，中标供应商应</w:t>
      </w:r>
      <w:r w:rsidRPr="0045496C">
        <w:rPr>
          <w:rFonts w:ascii="仿宋" w:eastAsia="仿宋" w:hAnsi="仿宋" w:hint="eastAsia"/>
          <w:sz w:val="30"/>
          <w:szCs w:val="30"/>
        </w:rPr>
        <w:t>无偿并迅速更换由于元件缺陷及制造工艺等问题而发生故障的产品。</w:t>
      </w:r>
    </w:p>
    <w:p w14:paraId="552C5F5B" w14:textId="77777777" w:rsidR="0045496C" w:rsidRPr="0045496C" w:rsidRDefault="0045496C" w:rsidP="0045496C">
      <w:pPr>
        <w:ind w:firstLineChars="200" w:firstLine="600"/>
        <w:jc w:val="left"/>
        <w:rPr>
          <w:rFonts w:ascii="仿宋" w:eastAsia="仿宋" w:hAnsi="仿宋"/>
          <w:sz w:val="30"/>
          <w:szCs w:val="30"/>
        </w:rPr>
      </w:pPr>
      <w:r w:rsidRPr="0045496C">
        <w:rPr>
          <w:rFonts w:ascii="仿宋" w:eastAsia="仿宋" w:hAnsi="仿宋"/>
          <w:sz w:val="30"/>
          <w:szCs w:val="30"/>
        </w:rPr>
        <w:t>2.保质期满以后，中标供应商应按其在深圳地区同类产品的优惠价格提供保修服务。</w:t>
      </w:r>
    </w:p>
    <w:p w14:paraId="2252FD47" w14:textId="1CA71FA0" w:rsidR="0045496C" w:rsidRPr="0045496C" w:rsidRDefault="0045496C" w:rsidP="0045496C">
      <w:pPr>
        <w:jc w:val="left"/>
        <w:rPr>
          <w:rFonts w:ascii="仿宋" w:eastAsia="仿宋" w:hAnsi="仿宋"/>
          <w:b/>
          <w:sz w:val="30"/>
          <w:szCs w:val="30"/>
        </w:rPr>
      </w:pPr>
      <w:r w:rsidRPr="0045496C">
        <w:rPr>
          <w:rFonts w:ascii="仿宋" w:eastAsia="仿宋" w:hAnsi="仿宋" w:hint="eastAsia"/>
          <w:b/>
          <w:sz w:val="30"/>
          <w:szCs w:val="30"/>
        </w:rPr>
        <w:t>（</w:t>
      </w:r>
      <w:r w:rsidR="00202E9E">
        <w:rPr>
          <w:rFonts w:ascii="仿宋" w:eastAsia="仿宋" w:hAnsi="仿宋" w:hint="eastAsia"/>
          <w:b/>
          <w:sz w:val="30"/>
          <w:szCs w:val="30"/>
        </w:rPr>
        <w:t>十</w:t>
      </w:r>
      <w:r w:rsidRPr="0045496C">
        <w:rPr>
          <w:rFonts w:ascii="仿宋" w:eastAsia="仿宋" w:hAnsi="仿宋" w:hint="eastAsia"/>
          <w:b/>
          <w:sz w:val="30"/>
          <w:szCs w:val="30"/>
        </w:rPr>
        <w:t>）违约责任：（根据用户方提供情况制定）</w:t>
      </w:r>
    </w:p>
    <w:p w14:paraId="1147064A" w14:textId="28F28611" w:rsidR="00981328" w:rsidRPr="00FD4355" w:rsidRDefault="00981328" w:rsidP="00981328">
      <w:pPr>
        <w:jc w:val="left"/>
        <w:rPr>
          <w:rFonts w:ascii="黑体" w:eastAsia="黑体"/>
          <w:sz w:val="32"/>
        </w:rPr>
      </w:pPr>
      <w:r w:rsidRPr="00FD4355">
        <w:rPr>
          <w:rFonts w:ascii="黑体" w:eastAsia="黑体" w:hint="eastAsia"/>
          <w:sz w:val="32"/>
        </w:rPr>
        <w:t>四、投标材料要求</w:t>
      </w:r>
    </w:p>
    <w:p w14:paraId="6CC8FB34" w14:textId="385765F1"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标书基本格式</w:t>
      </w:r>
    </w:p>
    <w:p w14:paraId="05A1195A" w14:textId="642C825A"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t>第一部分 资信证明（所有复印件需加盖公章）</w:t>
      </w:r>
    </w:p>
    <w:p w14:paraId="1056366A" w14:textId="77777777" w:rsidR="00981328" w:rsidRPr="00FD4355" w:rsidRDefault="00981328" w:rsidP="00981328">
      <w:pPr>
        <w:pStyle w:val="a3"/>
        <w:ind w:firstLineChars="122" w:firstLine="537"/>
        <w:rPr>
          <w:rFonts w:ascii="仿宋" w:eastAsia="仿宋" w:hAnsi="仿宋"/>
          <w:sz w:val="30"/>
          <w:szCs w:val="30"/>
        </w:rPr>
      </w:pPr>
      <w:bookmarkStart w:id="1" w:name="_Hlk52198046"/>
      <w:r w:rsidRPr="00FD4355">
        <w:rPr>
          <w:rFonts w:ascii="仿宋" w:eastAsia="仿宋" w:hAnsi="仿宋" w:hint="eastAsia"/>
          <w:sz w:val="44"/>
          <w:szCs w:val="44"/>
        </w:rPr>
        <w:t>*</w:t>
      </w:r>
      <w:r w:rsidRPr="00FD4355">
        <w:rPr>
          <w:rFonts w:ascii="仿宋" w:eastAsia="仿宋" w:hAnsi="仿宋" w:hint="eastAsia"/>
          <w:sz w:val="30"/>
          <w:szCs w:val="30"/>
        </w:rPr>
        <w:t>1 企业法人授权书（法人、被授权人身份证）</w:t>
      </w:r>
    </w:p>
    <w:p w14:paraId="15D541A4" w14:textId="140D8BC6" w:rsidR="00F463A0" w:rsidRDefault="00981328" w:rsidP="00F463A0">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 企业营业执照</w:t>
      </w:r>
    </w:p>
    <w:p w14:paraId="66B7D8DC" w14:textId="6A5D5E29" w:rsidR="00F463A0" w:rsidRDefault="00F463A0" w:rsidP="00F463A0">
      <w:pPr>
        <w:pStyle w:val="a3"/>
        <w:ind w:firstLineChars="122" w:firstLine="537"/>
        <w:rPr>
          <w:rFonts w:ascii="仿宋" w:eastAsia="仿宋" w:hAnsi="仿宋"/>
          <w:sz w:val="30"/>
          <w:szCs w:val="30"/>
        </w:rPr>
      </w:pPr>
      <w:r w:rsidRPr="00FD4355">
        <w:rPr>
          <w:rFonts w:ascii="仿宋" w:eastAsia="仿宋" w:hAnsi="仿宋" w:hint="eastAsia"/>
          <w:sz w:val="44"/>
          <w:szCs w:val="44"/>
        </w:rPr>
        <w:t>*</w:t>
      </w:r>
      <w:r w:rsidRPr="00F463A0">
        <w:rPr>
          <w:rFonts w:ascii="仿宋" w:eastAsia="仿宋" w:hAnsi="仿宋"/>
          <w:sz w:val="30"/>
          <w:szCs w:val="30"/>
        </w:rPr>
        <w:t>3</w:t>
      </w:r>
      <w:r>
        <w:rPr>
          <w:rFonts w:ascii="仿宋" w:eastAsia="仿宋" w:hAnsi="仿宋"/>
          <w:sz w:val="30"/>
          <w:szCs w:val="30"/>
        </w:rPr>
        <w:t xml:space="preserve"> </w:t>
      </w:r>
      <w:r>
        <w:rPr>
          <w:rFonts w:ascii="仿宋" w:eastAsia="仿宋" w:hAnsi="仿宋" w:hint="eastAsia"/>
          <w:sz w:val="30"/>
          <w:szCs w:val="30"/>
        </w:rPr>
        <w:t>税务登记证</w:t>
      </w:r>
    </w:p>
    <w:p w14:paraId="739F54D1" w14:textId="1AF230F3" w:rsidR="00F463A0" w:rsidRPr="00FD4355" w:rsidRDefault="00F463A0" w:rsidP="00F463A0">
      <w:pPr>
        <w:pStyle w:val="a3"/>
        <w:ind w:firstLineChars="122" w:firstLine="537"/>
        <w:rPr>
          <w:rFonts w:ascii="仿宋" w:eastAsia="仿宋" w:hAnsi="仿宋"/>
          <w:sz w:val="30"/>
          <w:szCs w:val="30"/>
        </w:rPr>
      </w:pPr>
      <w:r w:rsidRPr="00FD4355">
        <w:rPr>
          <w:rFonts w:ascii="仿宋" w:eastAsia="仿宋" w:hAnsi="仿宋" w:hint="eastAsia"/>
          <w:sz w:val="44"/>
          <w:szCs w:val="44"/>
        </w:rPr>
        <w:t>*</w:t>
      </w:r>
      <w:r>
        <w:rPr>
          <w:rFonts w:ascii="仿宋" w:eastAsia="仿宋" w:hAnsi="仿宋" w:hint="eastAsia"/>
          <w:sz w:val="30"/>
          <w:szCs w:val="30"/>
        </w:rPr>
        <w:t>4</w:t>
      </w:r>
      <w:r>
        <w:rPr>
          <w:rFonts w:ascii="仿宋" w:eastAsia="仿宋" w:hAnsi="仿宋"/>
          <w:sz w:val="30"/>
          <w:szCs w:val="30"/>
        </w:rPr>
        <w:t xml:space="preserve"> </w:t>
      </w:r>
      <w:r>
        <w:rPr>
          <w:rFonts w:ascii="仿宋" w:eastAsia="仿宋" w:hAnsi="仿宋" w:hint="eastAsia"/>
          <w:sz w:val="30"/>
          <w:szCs w:val="30"/>
        </w:rPr>
        <w:t>组织机构代码证</w:t>
      </w:r>
    </w:p>
    <w:p w14:paraId="7646DBF5" w14:textId="2A4B158B" w:rsidR="00981328" w:rsidRPr="00FD4355" w:rsidRDefault="00F463A0" w:rsidP="00981328">
      <w:pPr>
        <w:pStyle w:val="a3"/>
        <w:ind w:firstLineChars="250" w:firstLine="750"/>
        <w:rPr>
          <w:rFonts w:ascii="仿宋" w:eastAsia="仿宋" w:hAnsi="仿宋"/>
          <w:sz w:val="30"/>
          <w:szCs w:val="30"/>
        </w:rPr>
      </w:pPr>
      <w:r>
        <w:rPr>
          <w:rFonts w:ascii="仿宋" w:eastAsia="仿宋" w:hAnsi="仿宋"/>
          <w:sz w:val="30"/>
          <w:szCs w:val="30"/>
        </w:rPr>
        <w:t>5</w:t>
      </w:r>
      <w:r w:rsidR="00981328" w:rsidRPr="00FD4355">
        <w:rPr>
          <w:rFonts w:ascii="仿宋" w:eastAsia="仿宋" w:hAnsi="仿宋" w:hint="eastAsia"/>
          <w:sz w:val="30"/>
          <w:szCs w:val="30"/>
        </w:rPr>
        <w:t xml:space="preserve"> </w:t>
      </w:r>
      <w:r w:rsidR="00202E9E">
        <w:rPr>
          <w:rFonts w:ascii="仿宋" w:eastAsia="仿宋" w:hAnsi="仿宋" w:hint="eastAsia"/>
          <w:sz w:val="30"/>
          <w:szCs w:val="30"/>
        </w:rPr>
        <w:t>相关</w:t>
      </w:r>
      <w:r w:rsidR="00981328" w:rsidRPr="00FD4355">
        <w:rPr>
          <w:rFonts w:ascii="仿宋" w:eastAsia="仿宋" w:hAnsi="仿宋" w:hint="eastAsia"/>
          <w:sz w:val="30"/>
          <w:szCs w:val="30"/>
        </w:rPr>
        <w:t xml:space="preserve">资质证明 </w:t>
      </w:r>
    </w:p>
    <w:p w14:paraId="17713D84" w14:textId="21ADF060" w:rsidR="00981328" w:rsidRDefault="00F463A0" w:rsidP="00981328">
      <w:pPr>
        <w:pStyle w:val="a3"/>
        <w:ind w:firstLineChars="250" w:firstLine="750"/>
        <w:rPr>
          <w:rFonts w:ascii="仿宋" w:eastAsia="仿宋" w:hAnsi="仿宋"/>
          <w:sz w:val="30"/>
          <w:szCs w:val="30"/>
        </w:rPr>
      </w:pPr>
      <w:r>
        <w:rPr>
          <w:rFonts w:ascii="仿宋" w:eastAsia="仿宋" w:hAnsi="仿宋"/>
          <w:sz w:val="30"/>
          <w:szCs w:val="30"/>
        </w:rPr>
        <w:t>6</w:t>
      </w:r>
      <w:r w:rsidR="00981328" w:rsidRPr="00FD4355">
        <w:rPr>
          <w:rFonts w:ascii="仿宋" w:eastAsia="仿宋" w:hAnsi="仿宋" w:hint="eastAsia"/>
          <w:sz w:val="30"/>
          <w:szCs w:val="30"/>
        </w:rPr>
        <w:t xml:space="preserve"> 其它（证明企业有承接项目能力的补充证明材料）</w:t>
      </w:r>
    </w:p>
    <w:bookmarkEnd w:id="1"/>
    <w:p w14:paraId="6E51C000" w14:textId="77777777" w:rsidR="00981328" w:rsidRPr="00FD4355" w:rsidRDefault="00981328" w:rsidP="00981328">
      <w:pPr>
        <w:pStyle w:val="a3"/>
        <w:ind w:firstLineChars="100" w:firstLine="301"/>
        <w:rPr>
          <w:rFonts w:ascii="仿宋" w:eastAsia="仿宋" w:hAnsi="仿宋"/>
          <w:b/>
          <w:sz w:val="30"/>
          <w:szCs w:val="30"/>
        </w:rPr>
      </w:pPr>
      <w:r w:rsidRPr="00FD4355">
        <w:rPr>
          <w:rFonts w:ascii="仿宋" w:eastAsia="仿宋" w:hAnsi="仿宋" w:hint="eastAsia"/>
          <w:b/>
          <w:sz w:val="30"/>
          <w:szCs w:val="30"/>
        </w:rPr>
        <w:t>第二部分 参评材料</w:t>
      </w:r>
    </w:p>
    <w:p w14:paraId="513FB20A" w14:textId="77777777" w:rsidR="00981328" w:rsidRPr="00FD4355" w:rsidRDefault="00981328" w:rsidP="00981328">
      <w:pPr>
        <w:pStyle w:val="a3"/>
        <w:numPr>
          <w:ilvl w:val="0"/>
          <w:numId w:val="6"/>
        </w:numPr>
        <w:rPr>
          <w:rFonts w:ascii="仿宋" w:eastAsia="仿宋" w:hAnsi="仿宋"/>
          <w:b/>
          <w:sz w:val="30"/>
          <w:szCs w:val="30"/>
        </w:rPr>
      </w:pPr>
      <w:r w:rsidRPr="00FD4355">
        <w:rPr>
          <w:rFonts w:ascii="仿宋" w:eastAsia="仿宋" w:hAnsi="仿宋" w:hint="eastAsia"/>
          <w:b/>
          <w:sz w:val="30"/>
          <w:szCs w:val="30"/>
        </w:rPr>
        <w:t>企业情况简介</w:t>
      </w:r>
    </w:p>
    <w:p w14:paraId="139E1528" w14:textId="77777777" w:rsidR="00981328" w:rsidRPr="00FD4355" w:rsidRDefault="00981328" w:rsidP="00981328">
      <w:pPr>
        <w:pStyle w:val="a3"/>
        <w:ind w:leftChars="200" w:left="420" w:firstLineChars="122" w:firstLine="537"/>
        <w:rPr>
          <w:rFonts w:ascii="仿宋" w:eastAsia="仿宋" w:hAnsi="仿宋"/>
          <w:sz w:val="30"/>
          <w:szCs w:val="30"/>
        </w:rPr>
      </w:pPr>
      <w:bookmarkStart w:id="2" w:name="_Hlk52198057"/>
      <w:r w:rsidRPr="00FD4355">
        <w:rPr>
          <w:rFonts w:ascii="仿宋" w:eastAsia="仿宋" w:hAnsi="仿宋" w:hint="eastAsia"/>
          <w:sz w:val="44"/>
          <w:szCs w:val="44"/>
        </w:rPr>
        <w:t>*</w:t>
      </w:r>
      <w:r w:rsidRPr="00FD4355">
        <w:rPr>
          <w:rFonts w:ascii="仿宋" w:eastAsia="仿宋" w:hAnsi="仿宋" w:hint="eastAsia"/>
          <w:sz w:val="30"/>
          <w:szCs w:val="30"/>
        </w:rPr>
        <w:t>1）企业概况</w:t>
      </w:r>
    </w:p>
    <w:p w14:paraId="329E6C1C"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2）注册经营主要业务方向</w:t>
      </w:r>
    </w:p>
    <w:p w14:paraId="02A63A14"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3）技术人员配备情况</w:t>
      </w:r>
    </w:p>
    <w:p w14:paraId="3E0EC4D1" w14:textId="77777777" w:rsidR="00981328" w:rsidRPr="00FD4355" w:rsidRDefault="00981328" w:rsidP="00981328">
      <w:pPr>
        <w:pStyle w:val="a3"/>
        <w:ind w:leftChars="200" w:left="420" w:firstLineChars="122" w:firstLine="537"/>
        <w:rPr>
          <w:rFonts w:ascii="仿宋" w:eastAsia="仿宋" w:hAnsi="仿宋"/>
          <w:sz w:val="30"/>
          <w:szCs w:val="30"/>
        </w:rPr>
      </w:pPr>
      <w:r w:rsidRPr="00FD4355">
        <w:rPr>
          <w:rFonts w:ascii="仿宋" w:eastAsia="仿宋" w:hAnsi="仿宋" w:hint="eastAsia"/>
          <w:sz w:val="44"/>
          <w:szCs w:val="44"/>
        </w:rPr>
        <w:t>*</w:t>
      </w:r>
      <w:r w:rsidRPr="00FD4355">
        <w:rPr>
          <w:rFonts w:ascii="仿宋" w:eastAsia="仿宋" w:hAnsi="仿宋" w:hint="eastAsia"/>
          <w:sz w:val="30"/>
          <w:szCs w:val="30"/>
        </w:rPr>
        <w:t>4）同类项目业绩介绍</w:t>
      </w:r>
    </w:p>
    <w:p w14:paraId="57A15E91" w14:textId="77777777" w:rsidR="00981328" w:rsidRPr="00CF50A3" w:rsidRDefault="00981328" w:rsidP="00981328">
      <w:pPr>
        <w:pStyle w:val="a3"/>
        <w:ind w:leftChars="400" w:left="840" w:firstLineChars="122" w:firstLine="366"/>
        <w:rPr>
          <w:rFonts w:ascii="仿宋" w:eastAsia="仿宋" w:hAnsi="仿宋"/>
          <w:sz w:val="30"/>
          <w:szCs w:val="30"/>
        </w:rPr>
      </w:pPr>
      <w:r w:rsidRPr="00FD4355">
        <w:rPr>
          <w:rFonts w:ascii="仿宋" w:eastAsia="仿宋" w:hAnsi="仿宋" w:hint="eastAsia"/>
          <w:sz w:val="30"/>
          <w:szCs w:val="30"/>
        </w:rPr>
        <w:lastRenderedPageBreak/>
        <w:t>5）其它</w:t>
      </w:r>
    </w:p>
    <w:bookmarkEnd w:id="2"/>
    <w:p w14:paraId="5F65F689" w14:textId="5452C1F5" w:rsidR="00776A12" w:rsidRPr="00776A12" w:rsidRDefault="00776A12" w:rsidP="00776A12">
      <w:pPr>
        <w:spacing w:line="360" w:lineRule="auto"/>
        <w:ind w:firstLineChars="200" w:firstLine="602"/>
        <w:rPr>
          <w:rFonts w:ascii="仿宋" w:eastAsia="仿宋" w:hAnsi="仿宋"/>
          <w:b/>
          <w:sz w:val="30"/>
          <w:szCs w:val="30"/>
        </w:rPr>
      </w:pPr>
      <w:r w:rsidRPr="00776A12">
        <w:rPr>
          <w:rFonts w:ascii="仿宋" w:eastAsia="仿宋" w:hAnsi="仿宋" w:hint="eastAsia"/>
          <w:b/>
          <w:sz w:val="30"/>
          <w:szCs w:val="30"/>
        </w:rPr>
        <w:t>2．</w:t>
      </w:r>
      <w:r w:rsidR="00202E9E">
        <w:rPr>
          <w:rFonts w:ascii="仿宋" w:eastAsia="仿宋" w:hAnsi="仿宋" w:hint="eastAsia"/>
          <w:b/>
          <w:sz w:val="30"/>
          <w:szCs w:val="30"/>
        </w:rPr>
        <w:t>货物</w:t>
      </w:r>
      <w:r w:rsidRPr="00776A12">
        <w:rPr>
          <w:rFonts w:ascii="仿宋" w:eastAsia="仿宋" w:hAnsi="仿宋" w:hint="eastAsia"/>
          <w:b/>
          <w:sz w:val="30"/>
          <w:szCs w:val="30"/>
        </w:rPr>
        <w:t>和报价</w:t>
      </w:r>
    </w:p>
    <w:p w14:paraId="65AFCB85" w14:textId="3D665FB7" w:rsidR="00776A12" w:rsidRPr="00776A12" w:rsidRDefault="00776A12" w:rsidP="00776A12">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sidRPr="00776A12">
        <w:rPr>
          <w:rFonts w:ascii="仿宋" w:eastAsia="仿宋" w:hAnsi="仿宋" w:hint="eastAsia"/>
          <w:sz w:val="30"/>
          <w:szCs w:val="30"/>
        </w:rPr>
        <w:t>1）</w:t>
      </w:r>
      <w:r w:rsidR="00202E9E">
        <w:rPr>
          <w:rFonts w:ascii="仿宋" w:eastAsia="仿宋" w:hAnsi="仿宋" w:hint="eastAsia"/>
          <w:sz w:val="30"/>
          <w:szCs w:val="30"/>
        </w:rPr>
        <w:t>货物展示</w:t>
      </w:r>
    </w:p>
    <w:p w14:paraId="241FA0C8" w14:textId="4F0446DE" w:rsidR="00776A12" w:rsidRPr="00776A12" w:rsidRDefault="00776A12" w:rsidP="00776A12">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sidRPr="00776A12">
        <w:rPr>
          <w:rFonts w:ascii="仿宋" w:eastAsia="仿宋" w:hAnsi="仿宋" w:hint="eastAsia"/>
          <w:sz w:val="30"/>
          <w:szCs w:val="30"/>
        </w:rPr>
        <w:t>2）</w:t>
      </w:r>
      <w:r w:rsidR="00202E9E">
        <w:rPr>
          <w:rFonts w:ascii="仿宋" w:eastAsia="仿宋" w:hAnsi="仿宋" w:hint="eastAsia"/>
          <w:sz w:val="30"/>
          <w:szCs w:val="30"/>
        </w:rPr>
        <w:t>技术指标说明</w:t>
      </w:r>
    </w:p>
    <w:p w14:paraId="6C67EEF9" w14:textId="20772085" w:rsidR="00776A12" w:rsidRPr="00776A12" w:rsidRDefault="00776A12" w:rsidP="00776A12">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sidRPr="00776A12">
        <w:rPr>
          <w:rFonts w:ascii="仿宋" w:eastAsia="仿宋" w:hAnsi="仿宋"/>
          <w:sz w:val="30"/>
          <w:szCs w:val="30"/>
        </w:rPr>
        <w:t>3</w:t>
      </w:r>
      <w:r w:rsidRPr="00776A12">
        <w:rPr>
          <w:rFonts w:ascii="仿宋" w:eastAsia="仿宋" w:hAnsi="仿宋" w:hint="eastAsia"/>
          <w:sz w:val="30"/>
          <w:szCs w:val="30"/>
        </w:rPr>
        <w:t>）</w:t>
      </w:r>
      <w:r w:rsidR="00202E9E">
        <w:rPr>
          <w:rFonts w:ascii="仿宋" w:eastAsia="仿宋" w:hAnsi="仿宋" w:hint="eastAsia"/>
          <w:sz w:val="30"/>
          <w:szCs w:val="30"/>
        </w:rPr>
        <w:t>交货期</w:t>
      </w:r>
    </w:p>
    <w:p w14:paraId="6AFA67FE" w14:textId="4433A5C7" w:rsidR="00202E9E" w:rsidRPr="00776A12" w:rsidRDefault="00202E9E" w:rsidP="00202E9E">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Pr>
          <w:rFonts w:ascii="仿宋" w:eastAsia="仿宋" w:hAnsi="仿宋" w:hint="eastAsia"/>
          <w:sz w:val="30"/>
          <w:szCs w:val="30"/>
        </w:rPr>
        <w:t>4</w:t>
      </w:r>
      <w:r w:rsidRPr="00776A12">
        <w:rPr>
          <w:rFonts w:ascii="仿宋" w:eastAsia="仿宋" w:hAnsi="仿宋" w:hint="eastAsia"/>
          <w:sz w:val="30"/>
          <w:szCs w:val="30"/>
        </w:rPr>
        <w:t>）质量保障措施</w:t>
      </w:r>
    </w:p>
    <w:p w14:paraId="6A47A9E2" w14:textId="1791D1DD" w:rsidR="00776A12" w:rsidRPr="00776A12" w:rsidRDefault="00776A12" w:rsidP="00776A12">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sidR="00202E9E">
        <w:rPr>
          <w:rFonts w:ascii="仿宋" w:eastAsia="仿宋" w:hAnsi="仿宋" w:hint="eastAsia"/>
          <w:sz w:val="30"/>
          <w:szCs w:val="30"/>
        </w:rPr>
        <w:t>5</w:t>
      </w:r>
      <w:r w:rsidRPr="00776A12">
        <w:rPr>
          <w:rFonts w:ascii="仿宋" w:eastAsia="仿宋" w:hAnsi="仿宋" w:hint="eastAsia"/>
          <w:sz w:val="30"/>
          <w:szCs w:val="30"/>
        </w:rPr>
        <w:t>）投标报价</w:t>
      </w:r>
    </w:p>
    <w:p w14:paraId="5A4D44CD" w14:textId="5FBEAF16" w:rsidR="00776A12" w:rsidRPr="00776A12" w:rsidRDefault="00776A12" w:rsidP="00776A12">
      <w:pPr>
        <w:spacing w:line="360" w:lineRule="auto"/>
        <w:ind w:firstLineChars="266" w:firstLine="1170"/>
        <w:rPr>
          <w:rFonts w:ascii="仿宋" w:eastAsia="仿宋" w:hAnsi="仿宋"/>
          <w:sz w:val="30"/>
          <w:szCs w:val="30"/>
        </w:rPr>
      </w:pPr>
      <w:r w:rsidRPr="00776A12">
        <w:rPr>
          <w:rFonts w:ascii="仿宋" w:eastAsia="仿宋" w:hAnsi="仿宋" w:hint="eastAsia"/>
          <w:sz w:val="44"/>
          <w:szCs w:val="44"/>
        </w:rPr>
        <w:t>*</w:t>
      </w:r>
      <w:r w:rsidR="00202E9E">
        <w:rPr>
          <w:rFonts w:ascii="仿宋" w:eastAsia="仿宋" w:hAnsi="仿宋" w:hint="eastAsia"/>
          <w:sz w:val="30"/>
          <w:szCs w:val="30"/>
        </w:rPr>
        <w:t>6</w:t>
      </w:r>
      <w:r w:rsidRPr="00776A12">
        <w:rPr>
          <w:rFonts w:ascii="仿宋" w:eastAsia="仿宋" w:hAnsi="仿宋" w:hint="eastAsia"/>
          <w:sz w:val="30"/>
          <w:szCs w:val="30"/>
        </w:rPr>
        <w:t>）</w:t>
      </w:r>
      <w:r w:rsidR="00202E9E">
        <w:rPr>
          <w:rFonts w:ascii="仿宋" w:eastAsia="仿宋" w:hAnsi="仿宋" w:hint="eastAsia"/>
          <w:sz w:val="30"/>
          <w:szCs w:val="30"/>
        </w:rPr>
        <w:t>服务承诺</w:t>
      </w:r>
    </w:p>
    <w:p w14:paraId="6155566B" w14:textId="12A66E8F" w:rsidR="00776A12" w:rsidRPr="00776A12" w:rsidRDefault="00202E9E" w:rsidP="00776A12">
      <w:pPr>
        <w:spacing w:line="360" w:lineRule="auto"/>
        <w:ind w:firstLineChars="466" w:firstLine="1398"/>
        <w:rPr>
          <w:rFonts w:ascii="仿宋" w:eastAsia="仿宋" w:hAnsi="仿宋"/>
          <w:sz w:val="30"/>
          <w:szCs w:val="30"/>
        </w:rPr>
      </w:pPr>
      <w:r>
        <w:rPr>
          <w:rFonts w:ascii="仿宋" w:eastAsia="仿宋" w:hAnsi="仿宋" w:hint="eastAsia"/>
          <w:sz w:val="30"/>
          <w:szCs w:val="30"/>
        </w:rPr>
        <w:t>7）其他</w:t>
      </w:r>
    </w:p>
    <w:p w14:paraId="3533F7DE" w14:textId="77777777" w:rsidR="00776A12" w:rsidRDefault="00981328" w:rsidP="00776A12">
      <w:pPr>
        <w:pStyle w:val="a3"/>
        <w:ind w:firstLine="600"/>
        <w:rPr>
          <w:rFonts w:ascii="仿宋" w:eastAsia="仿宋" w:hAnsi="仿宋"/>
          <w:sz w:val="30"/>
          <w:szCs w:val="30"/>
        </w:rPr>
      </w:pPr>
      <w:r w:rsidRPr="00776A12">
        <w:rPr>
          <w:rFonts w:ascii="仿宋" w:eastAsia="仿宋" w:hAnsi="仿宋" w:hint="eastAsia"/>
          <w:sz w:val="30"/>
          <w:szCs w:val="30"/>
        </w:rPr>
        <w:t>注：</w:t>
      </w:r>
      <w:r w:rsidR="00776A12">
        <w:rPr>
          <w:rFonts w:ascii="仿宋" w:eastAsia="仿宋" w:hAnsi="仿宋" w:hint="eastAsia"/>
          <w:sz w:val="30"/>
          <w:szCs w:val="30"/>
        </w:rPr>
        <w:t>1</w:t>
      </w:r>
      <w:r w:rsidR="00776A12">
        <w:rPr>
          <w:rFonts w:ascii="仿宋" w:eastAsia="仿宋" w:hAnsi="仿宋"/>
          <w:sz w:val="30"/>
          <w:szCs w:val="30"/>
        </w:rPr>
        <w:t>.</w:t>
      </w:r>
      <w:r w:rsidRPr="00776A12">
        <w:rPr>
          <w:rFonts w:ascii="仿宋" w:eastAsia="仿宋" w:hAnsi="仿宋" w:hint="eastAsia"/>
          <w:sz w:val="30"/>
          <w:szCs w:val="30"/>
        </w:rPr>
        <w:t>*为必须提供材料项</w:t>
      </w:r>
      <w:r w:rsidR="00776A12">
        <w:rPr>
          <w:rFonts w:ascii="仿宋" w:eastAsia="仿宋" w:hAnsi="仿宋" w:hint="eastAsia"/>
          <w:sz w:val="30"/>
          <w:szCs w:val="30"/>
        </w:rPr>
        <w:t>；</w:t>
      </w:r>
    </w:p>
    <w:p w14:paraId="017B4416" w14:textId="24C2A312" w:rsidR="00981328" w:rsidRPr="00776A12" w:rsidRDefault="00776A12" w:rsidP="00202E9E">
      <w:pPr>
        <w:pStyle w:val="a3"/>
        <w:ind w:firstLineChars="400" w:firstLine="1200"/>
        <w:rPr>
          <w:rFonts w:ascii="仿宋" w:eastAsia="仿宋" w:hAnsi="仿宋"/>
          <w:sz w:val="30"/>
          <w:szCs w:val="30"/>
        </w:rPr>
      </w:pPr>
      <w:r>
        <w:rPr>
          <w:rFonts w:ascii="仿宋" w:eastAsia="仿宋" w:hAnsi="仿宋" w:hint="eastAsia"/>
          <w:sz w:val="30"/>
          <w:szCs w:val="30"/>
        </w:rPr>
        <w:t>2</w:t>
      </w:r>
      <w:r>
        <w:rPr>
          <w:rFonts w:ascii="仿宋" w:eastAsia="仿宋" w:hAnsi="仿宋"/>
          <w:sz w:val="30"/>
          <w:szCs w:val="30"/>
        </w:rPr>
        <w:t>.</w:t>
      </w:r>
      <w:r w:rsidRPr="00776A12">
        <w:rPr>
          <w:rFonts w:ascii="宋体" w:hAnsi="宋体" w:hint="eastAsia"/>
          <w:sz w:val="24"/>
          <w:szCs w:val="24"/>
        </w:rPr>
        <w:t xml:space="preserve"> </w:t>
      </w:r>
      <w:r w:rsidRPr="00776A12">
        <w:rPr>
          <w:rFonts w:ascii="仿宋" w:eastAsia="仿宋" w:hAnsi="仿宋" w:hint="eastAsia"/>
          <w:sz w:val="30"/>
          <w:szCs w:val="30"/>
        </w:rPr>
        <w:t>投标人必须如实提供证明材料并加盖投标人公章,对缺漏或不符合项将直接导致无效投标。</w:t>
      </w:r>
    </w:p>
    <w:p w14:paraId="0E8184C2" w14:textId="28D2A5F7" w:rsidR="00981328" w:rsidRPr="00FD4355" w:rsidRDefault="00981328" w:rsidP="00981328">
      <w:pPr>
        <w:pStyle w:val="a3"/>
        <w:numPr>
          <w:ilvl w:val="0"/>
          <w:numId w:val="15"/>
        </w:numPr>
        <w:rPr>
          <w:rFonts w:ascii="仿宋" w:eastAsia="仿宋" w:hAnsi="仿宋"/>
          <w:b/>
          <w:sz w:val="30"/>
          <w:szCs w:val="30"/>
        </w:rPr>
      </w:pPr>
      <w:r w:rsidRPr="00FD4355">
        <w:rPr>
          <w:rFonts w:ascii="仿宋" w:eastAsia="仿宋" w:hAnsi="仿宋" w:hint="eastAsia"/>
          <w:b/>
          <w:sz w:val="30"/>
          <w:szCs w:val="30"/>
        </w:rPr>
        <w:t>提供材料要求</w:t>
      </w:r>
    </w:p>
    <w:p w14:paraId="19CEBE3A" w14:textId="7FF8FBB2"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1</w:t>
      </w:r>
      <w:r w:rsidRPr="00FD4355">
        <w:rPr>
          <w:rFonts w:ascii="仿宋" w:eastAsia="仿宋" w:hAnsi="仿宋" w:cs="仿宋_GB2312"/>
          <w:sz w:val="30"/>
          <w:szCs w:val="30"/>
        </w:rPr>
        <w:t>.</w:t>
      </w:r>
      <w:r w:rsidRPr="00FD4355">
        <w:rPr>
          <w:rFonts w:ascii="仿宋" w:eastAsia="仿宋" w:hAnsi="仿宋" w:cs="仿宋_GB2312" w:hint="eastAsia"/>
          <w:sz w:val="30"/>
          <w:szCs w:val="30"/>
        </w:rPr>
        <w:t>投标</w:t>
      </w:r>
      <w:r w:rsidR="00202E9E">
        <w:rPr>
          <w:rFonts w:ascii="仿宋" w:eastAsia="仿宋" w:hAnsi="仿宋" w:cs="仿宋_GB2312" w:hint="eastAsia"/>
          <w:sz w:val="30"/>
          <w:szCs w:val="30"/>
        </w:rPr>
        <w:t>供应商</w:t>
      </w:r>
      <w:r w:rsidRPr="00FD4355">
        <w:rPr>
          <w:rFonts w:ascii="仿宋" w:eastAsia="仿宋" w:hAnsi="仿宋" w:cs="仿宋_GB2312" w:hint="eastAsia"/>
          <w:sz w:val="30"/>
          <w:szCs w:val="30"/>
        </w:rPr>
        <w:t>需准备下列文件：</w:t>
      </w:r>
    </w:p>
    <w:p w14:paraId="2B646FF1" w14:textId="77777777"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第一部分 资信材料：一份。</w:t>
      </w:r>
    </w:p>
    <w:p w14:paraId="47274538" w14:textId="1AC0A8CA"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第二部分 参评材料：一式</w:t>
      </w:r>
      <w:r w:rsidR="0037581A">
        <w:rPr>
          <w:rFonts w:ascii="仿宋" w:eastAsia="仿宋" w:hAnsi="仿宋" w:cs="仿宋_GB2312" w:hint="eastAsia"/>
          <w:sz w:val="30"/>
          <w:szCs w:val="30"/>
        </w:rPr>
        <w:t>8</w:t>
      </w:r>
      <w:r w:rsidRPr="00FD4355">
        <w:rPr>
          <w:rFonts w:ascii="仿宋" w:eastAsia="仿宋" w:hAnsi="仿宋" w:cs="仿宋_GB2312" w:hint="eastAsia"/>
          <w:sz w:val="30"/>
          <w:szCs w:val="30"/>
        </w:rPr>
        <w:t>份（一份正本</w:t>
      </w:r>
      <w:r w:rsidR="0037581A">
        <w:rPr>
          <w:rFonts w:ascii="仿宋" w:eastAsia="仿宋" w:hAnsi="仿宋" w:cs="仿宋_GB2312" w:hint="eastAsia"/>
          <w:sz w:val="30"/>
          <w:szCs w:val="30"/>
        </w:rPr>
        <w:t>7</w:t>
      </w:r>
      <w:bookmarkStart w:id="3" w:name="_GoBack"/>
      <w:bookmarkEnd w:id="3"/>
      <w:r w:rsidRPr="00FD4355">
        <w:rPr>
          <w:rFonts w:ascii="仿宋" w:eastAsia="仿宋" w:hAnsi="仿宋" w:cs="仿宋_GB2312" w:hint="eastAsia"/>
          <w:sz w:val="30"/>
          <w:szCs w:val="30"/>
        </w:rPr>
        <w:t>份副本）。</w:t>
      </w:r>
    </w:p>
    <w:p w14:paraId="489758EC" w14:textId="44982C0B" w:rsidR="00981328" w:rsidRPr="00FD4355" w:rsidRDefault="00981328"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hint="eastAsia"/>
          <w:sz w:val="30"/>
          <w:szCs w:val="30"/>
        </w:rPr>
        <w:t>投标文件必须经法人代表或授权代表签字并加盖企业公章，第一、第二部分材料分别包装，且以密封形式提交。</w:t>
      </w:r>
    </w:p>
    <w:p w14:paraId="713B3EEE" w14:textId="1BE5ED93"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2</w:t>
      </w:r>
      <w:r w:rsidR="00981328" w:rsidRPr="00FD4355">
        <w:rPr>
          <w:rFonts w:ascii="仿宋" w:eastAsia="仿宋" w:hAnsi="仿宋" w:cs="仿宋_GB2312"/>
          <w:sz w:val="30"/>
          <w:szCs w:val="30"/>
        </w:rPr>
        <w:t>.</w:t>
      </w:r>
      <w:r w:rsidR="00981328" w:rsidRPr="00FD4355">
        <w:rPr>
          <w:rFonts w:ascii="仿宋" w:eastAsia="仿宋" w:hAnsi="仿宋" w:cs="仿宋_GB2312" w:hint="eastAsia"/>
          <w:sz w:val="30"/>
          <w:szCs w:val="30"/>
        </w:rPr>
        <w:t xml:space="preserve"> 投标文件均须应用A4或A3幅面的纸张打印。</w:t>
      </w:r>
    </w:p>
    <w:p w14:paraId="08EA3191" w14:textId="30451C9F" w:rsidR="00981328" w:rsidRPr="00FD4355" w:rsidRDefault="007E61EF" w:rsidP="00981328">
      <w:pPr>
        <w:spacing w:line="360" w:lineRule="auto"/>
        <w:ind w:firstLineChars="200" w:firstLine="600"/>
        <w:jc w:val="left"/>
        <w:rPr>
          <w:rFonts w:ascii="仿宋" w:eastAsia="仿宋" w:hAnsi="仿宋" w:cs="仿宋_GB2312"/>
          <w:sz w:val="30"/>
          <w:szCs w:val="30"/>
        </w:rPr>
      </w:pPr>
      <w:r w:rsidRPr="00FD4355">
        <w:rPr>
          <w:rFonts w:ascii="仿宋" w:eastAsia="仿宋" w:hAnsi="仿宋" w:cs="仿宋_GB2312"/>
          <w:sz w:val="30"/>
          <w:szCs w:val="30"/>
        </w:rPr>
        <w:t>3.</w:t>
      </w:r>
      <w:r w:rsidR="00981328" w:rsidRPr="00FD4355">
        <w:rPr>
          <w:rFonts w:ascii="仿宋" w:eastAsia="仿宋" w:hAnsi="仿宋" w:cs="仿宋_GB2312" w:hint="eastAsia"/>
          <w:sz w:val="30"/>
          <w:szCs w:val="30"/>
        </w:rPr>
        <w:t xml:space="preserve"> 投标文件外包装按</w:t>
      </w:r>
      <w:r w:rsidR="00336132" w:rsidRPr="00FD4355">
        <w:rPr>
          <w:rFonts w:ascii="仿宋" w:eastAsia="仿宋" w:hAnsi="仿宋" w:cs="仿宋_GB2312" w:hint="eastAsia"/>
          <w:sz w:val="30"/>
          <w:szCs w:val="30"/>
        </w:rPr>
        <w:t>招标文件</w:t>
      </w:r>
      <w:r w:rsidR="00981328" w:rsidRPr="00FD4355">
        <w:rPr>
          <w:rFonts w:ascii="仿宋" w:eastAsia="仿宋" w:hAnsi="仿宋" w:cs="仿宋_GB2312" w:hint="eastAsia"/>
          <w:sz w:val="30"/>
          <w:szCs w:val="30"/>
        </w:rPr>
        <w:t>提供的统一格式（详见附件）。</w:t>
      </w:r>
    </w:p>
    <w:p w14:paraId="1B7C39F5" w14:textId="77777777" w:rsidR="00981328" w:rsidRPr="00FD4355" w:rsidRDefault="00981328" w:rsidP="00981328">
      <w:pPr>
        <w:pStyle w:val="a3"/>
        <w:ind w:firstLine="0"/>
        <w:rPr>
          <w:rFonts w:ascii="仿宋_GB2312" w:eastAsia="仿宋_GB2312" w:hAnsi="宋体"/>
          <w:b/>
          <w:sz w:val="32"/>
          <w:szCs w:val="32"/>
        </w:rPr>
      </w:pPr>
      <w:r w:rsidRPr="00FD4355">
        <w:rPr>
          <w:rFonts w:ascii="黑体" w:eastAsia="黑体" w:hint="eastAsia"/>
          <w:sz w:val="32"/>
        </w:rPr>
        <w:t>五、评标方法</w:t>
      </w:r>
    </w:p>
    <w:p w14:paraId="1DDAAA31" w14:textId="07CC6C19" w:rsidR="00A25164" w:rsidRPr="00FD4355" w:rsidRDefault="005F5226" w:rsidP="005511A6">
      <w:pPr>
        <w:pStyle w:val="a3"/>
        <w:rPr>
          <w:rFonts w:ascii="仿宋" w:eastAsia="仿宋" w:hAnsi="仿宋"/>
          <w:sz w:val="30"/>
          <w:szCs w:val="30"/>
        </w:rPr>
      </w:pPr>
      <w:r w:rsidRPr="00FD4355">
        <w:rPr>
          <w:rFonts w:ascii="仿宋" w:eastAsia="仿宋" w:hAnsi="仿宋" w:hint="eastAsia"/>
          <w:sz w:val="30"/>
          <w:szCs w:val="30"/>
        </w:rPr>
        <w:t>评标方法：</w:t>
      </w:r>
      <w:r w:rsidR="00776A12">
        <w:rPr>
          <w:rFonts w:ascii="仿宋" w:eastAsia="仿宋" w:hAnsi="仿宋" w:hint="eastAsia"/>
          <w:sz w:val="30"/>
          <w:szCs w:val="30"/>
        </w:rPr>
        <w:t>最低价</w:t>
      </w:r>
      <w:r w:rsidRPr="00FD4355">
        <w:rPr>
          <w:rFonts w:ascii="仿宋" w:eastAsia="仿宋" w:hAnsi="仿宋" w:hint="eastAsia"/>
          <w:sz w:val="30"/>
          <w:szCs w:val="30"/>
        </w:rPr>
        <w:t>法。</w:t>
      </w:r>
    </w:p>
    <w:p w14:paraId="73C7333C" w14:textId="51ED9514" w:rsidR="005F5226" w:rsidRPr="00FD4355" w:rsidRDefault="005F5226" w:rsidP="005F5226">
      <w:pPr>
        <w:pStyle w:val="a3"/>
        <w:ind w:firstLine="0"/>
        <w:rPr>
          <w:rFonts w:ascii="仿宋" w:eastAsia="仿宋" w:hAnsi="仿宋"/>
          <w:sz w:val="30"/>
          <w:szCs w:val="30"/>
        </w:rPr>
        <w:sectPr w:rsidR="005F5226" w:rsidRPr="00FD4355" w:rsidSect="001D2131">
          <w:pgSz w:w="11906" w:h="16838"/>
          <w:pgMar w:top="1440" w:right="1800" w:bottom="1440" w:left="1800" w:header="851" w:footer="992" w:gutter="0"/>
          <w:pgNumType w:start="1"/>
          <w:cols w:space="425"/>
          <w:docGrid w:type="lines" w:linePitch="312"/>
        </w:sectPr>
      </w:pPr>
    </w:p>
    <w:p w14:paraId="063FB32E" w14:textId="77777777" w:rsidR="001D2131" w:rsidRPr="002352BE" w:rsidRDefault="001D2131" w:rsidP="001D2131">
      <w:pPr>
        <w:widowControl/>
        <w:jc w:val="left"/>
        <w:rPr>
          <w:rFonts w:ascii="仿宋" w:eastAsia="仿宋" w:hAnsi="仿宋"/>
          <w:sz w:val="32"/>
          <w:szCs w:val="32"/>
        </w:rPr>
      </w:pPr>
      <w:r>
        <w:rPr>
          <w:rFonts w:ascii="仿宋" w:eastAsia="仿宋" w:hAnsi="仿宋" w:hint="eastAsia"/>
          <w:noProof/>
          <w:sz w:val="32"/>
          <w:szCs w:val="32"/>
        </w:rPr>
        <w:lastRenderedPageBreak/>
        <mc:AlternateContent>
          <mc:Choice Requires="wps">
            <w:drawing>
              <wp:anchor distT="0" distB="0" distL="114300" distR="114300" simplePos="0" relativeHeight="251659264" behindDoc="1" locked="0" layoutInCell="1" allowOverlap="1" wp14:anchorId="76D98FA4" wp14:editId="13687DF1">
                <wp:simplePos x="0" y="0"/>
                <wp:positionH relativeFrom="column">
                  <wp:posOffset>-147955</wp:posOffset>
                </wp:positionH>
                <wp:positionV relativeFrom="paragraph">
                  <wp:posOffset>430530</wp:posOffset>
                </wp:positionV>
                <wp:extent cx="6153150" cy="8172450"/>
                <wp:effectExtent l="13970" t="11430" r="5080" b="762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8172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8064C" id="矩形 2" o:spid="_x0000_s1026" style="position:absolute;left:0;text-align:left;margin-left:-11.65pt;margin-top:33.9pt;width:48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"/>
            </w:pict>
          </mc:Fallback>
        </mc:AlternateContent>
      </w:r>
      <w:r>
        <w:rPr>
          <w:rFonts w:ascii="仿宋" w:eastAsia="仿宋" w:hAnsi="仿宋" w:hint="eastAsia"/>
          <w:sz w:val="32"/>
          <w:szCs w:val="32"/>
        </w:rPr>
        <w:t>附件：</w:t>
      </w:r>
      <w:r w:rsidRPr="002352BE">
        <w:rPr>
          <w:rFonts w:ascii="仿宋" w:eastAsia="仿宋" w:hAnsi="仿宋" w:hint="eastAsia"/>
          <w:sz w:val="32"/>
          <w:szCs w:val="32"/>
        </w:rPr>
        <w:t>投标文件包装封面</w:t>
      </w:r>
    </w:p>
    <w:p w14:paraId="54C9A375" w14:textId="77777777" w:rsidR="001D2131" w:rsidRPr="002352BE" w:rsidRDefault="001D2131" w:rsidP="001D2131">
      <w:pPr>
        <w:widowControl/>
        <w:jc w:val="center"/>
        <w:rPr>
          <w:rFonts w:ascii="黑体" w:eastAsia="黑体" w:hAnsi="黑体"/>
          <w:sz w:val="72"/>
          <w:szCs w:val="72"/>
        </w:rPr>
      </w:pPr>
    </w:p>
    <w:p w14:paraId="56909EBD" w14:textId="77777777" w:rsidR="001D2131" w:rsidRPr="002352BE" w:rsidRDefault="001D2131" w:rsidP="001D2131">
      <w:pPr>
        <w:widowControl/>
        <w:jc w:val="center"/>
        <w:rPr>
          <w:rFonts w:ascii="黑体" w:eastAsia="黑体" w:hAnsi="黑体"/>
          <w:sz w:val="72"/>
          <w:szCs w:val="72"/>
        </w:rPr>
      </w:pPr>
    </w:p>
    <w:p w14:paraId="05268D55" w14:textId="77777777" w:rsidR="001D2131" w:rsidRPr="002352BE" w:rsidRDefault="001D2131" w:rsidP="001D2131">
      <w:pPr>
        <w:widowControl/>
        <w:jc w:val="center"/>
        <w:rPr>
          <w:rFonts w:ascii="黑体" w:eastAsia="黑体" w:hAnsi="黑体"/>
          <w:sz w:val="72"/>
          <w:szCs w:val="72"/>
        </w:rPr>
      </w:pPr>
      <w:r w:rsidRPr="002352BE">
        <w:rPr>
          <w:rFonts w:ascii="黑体" w:eastAsia="黑体" w:hAnsi="黑体" w:hint="eastAsia"/>
          <w:sz w:val="72"/>
          <w:szCs w:val="72"/>
        </w:rPr>
        <w:t>投标文件</w:t>
      </w:r>
    </w:p>
    <w:p w14:paraId="3308B319" w14:textId="77777777" w:rsidR="001D2131" w:rsidRPr="002352BE" w:rsidRDefault="001D2131" w:rsidP="001D2131">
      <w:pPr>
        <w:widowControl/>
        <w:jc w:val="center"/>
        <w:rPr>
          <w:rFonts w:ascii="黑体" w:eastAsia="黑体" w:hAnsi="黑体"/>
          <w:sz w:val="32"/>
          <w:szCs w:val="32"/>
        </w:rPr>
      </w:pPr>
    </w:p>
    <w:p w14:paraId="6FCB88EA" w14:textId="77777777" w:rsidR="001D2131" w:rsidRPr="002352BE" w:rsidRDefault="001D2131" w:rsidP="001D2131">
      <w:pPr>
        <w:widowControl/>
        <w:jc w:val="center"/>
        <w:rPr>
          <w:rFonts w:ascii="黑体" w:eastAsia="黑体" w:hAnsi="黑体"/>
          <w:sz w:val="32"/>
          <w:szCs w:val="32"/>
        </w:rPr>
      </w:pPr>
    </w:p>
    <w:p w14:paraId="6E507A1B" w14:textId="77777777" w:rsidR="001D2131" w:rsidRPr="002352BE" w:rsidRDefault="001D2131" w:rsidP="001D2131">
      <w:pPr>
        <w:widowControl/>
        <w:jc w:val="center"/>
        <w:rPr>
          <w:rFonts w:ascii="黑体" w:eastAsia="黑体" w:hAnsi="黑体"/>
          <w:sz w:val="32"/>
          <w:szCs w:val="32"/>
        </w:rPr>
      </w:pPr>
    </w:p>
    <w:p w14:paraId="20695CD0" w14:textId="77777777" w:rsidR="001D2131" w:rsidRPr="002352BE" w:rsidRDefault="001D2131" w:rsidP="001D2131">
      <w:pPr>
        <w:widowControl/>
        <w:jc w:val="center"/>
        <w:rPr>
          <w:rFonts w:ascii="黑体" w:eastAsia="黑体" w:hAnsi="黑体"/>
          <w:sz w:val="32"/>
          <w:szCs w:val="32"/>
        </w:rPr>
      </w:pPr>
    </w:p>
    <w:p w14:paraId="051A6CE9" w14:textId="77777777" w:rsidR="001D2131" w:rsidRPr="002352BE" w:rsidRDefault="001D2131" w:rsidP="001D2131">
      <w:pPr>
        <w:widowControl/>
        <w:ind w:firstLineChars="700" w:firstLine="3080"/>
        <w:rPr>
          <w:rFonts w:ascii="黑体" w:eastAsia="黑体" w:hAnsi="黑体"/>
          <w:sz w:val="44"/>
          <w:szCs w:val="44"/>
        </w:rPr>
      </w:pPr>
      <w:r w:rsidRPr="002352BE">
        <w:rPr>
          <w:rFonts w:ascii="黑体" w:eastAsia="黑体" w:hAnsi="黑体" w:hint="eastAsia"/>
          <w:sz w:val="44"/>
          <w:szCs w:val="44"/>
        </w:rPr>
        <w:t>□资信证明材料</w:t>
      </w:r>
    </w:p>
    <w:p w14:paraId="61D0D5D9" w14:textId="77777777" w:rsidR="001D2131" w:rsidRPr="002352BE" w:rsidRDefault="001D2131" w:rsidP="001D2131">
      <w:pPr>
        <w:widowControl/>
        <w:ind w:firstLineChars="800" w:firstLine="3520"/>
        <w:rPr>
          <w:rFonts w:ascii="黑体" w:eastAsia="黑体" w:hAnsi="黑体"/>
          <w:sz w:val="44"/>
          <w:szCs w:val="44"/>
        </w:rPr>
      </w:pPr>
    </w:p>
    <w:p w14:paraId="23A8D04F" w14:textId="77777777" w:rsidR="001D2131" w:rsidRPr="002352BE" w:rsidRDefault="001D2131" w:rsidP="001D2131">
      <w:pPr>
        <w:widowControl/>
        <w:ind w:firstLineChars="700" w:firstLine="3080"/>
        <w:rPr>
          <w:rFonts w:ascii="黑体" w:eastAsia="黑体" w:hAnsi="黑体"/>
          <w:sz w:val="44"/>
          <w:szCs w:val="44"/>
        </w:rPr>
      </w:pPr>
      <w:r w:rsidRPr="002352BE">
        <w:rPr>
          <w:rFonts w:ascii="黑体" w:eastAsia="黑体" w:hAnsi="黑体" w:hint="eastAsia"/>
          <w:sz w:val="44"/>
          <w:szCs w:val="44"/>
        </w:rPr>
        <w:t>□参评材料</w:t>
      </w:r>
    </w:p>
    <w:p w14:paraId="1E4C1E73" w14:textId="77777777" w:rsidR="001D2131" w:rsidRPr="002352BE" w:rsidRDefault="001D2131" w:rsidP="001D2131">
      <w:pPr>
        <w:widowControl/>
        <w:ind w:firstLineChars="800" w:firstLine="3520"/>
        <w:rPr>
          <w:rFonts w:ascii="黑体" w:eastAsia="黑体" w:hAnsi="黑体"/>
          <w:sz w:val="44"/>
          <w:szCs w:val="44"/>
        </w:rPr>
      </w:pPr>
    </w:p>
    <w:p w14:paraId="6938DAA5" w14:textId="77777777" w:rsidR="001D2131" w:rsidRPr="002352BE" w:rsidRDefault="001D2131" w:rsidP="001D2131">
      <w:pPr>
        <w:widowControl/>
        <w:ind w:firstLineChars="800" w:firstLine="3520"/>
        <w:rPr>
          <w:rFonts w:ascii="黑体" w:eastAsia="黑体" w:hAnsi="黑体"/>
          <w:sz w:val="44"/>
          <w:szCs w:val="44"/>
        </w:rPr>
      </w:pPr>
    </w:p>
    <w:p w14:paraId="4528E6F9" w14:textId="77777777" w:rsidR="001D2131" w:rsidRPr="002352BE" w:rsidRDefault="001D2131" w:rsidP="001D2131">
      <w:pPr>
        <w:widowControl/>
        <w:rPr>
          <w:rFonts w:ascii="黑体" w:eastAsia="黑体" w:hAnsi="黑体"/>
          <w:sz w:val="44"/>
          <w:szCs w:val="44"/>
        </w:rPr>
      </w:pPr>
    </w:p>
    <w:p w14:paraId="4D31C209" w14:textId="77777777" w:rsidR="001D2131" w:rsidRPr="002352BE" w:rsidRDefault="001D2131" w:rsidP="001D2131">
      <w:pPr>
        <w:widowControl/>
        <w:rPr>
          <w:rFonts w:ascii="黑体" w:eastAsia="黑体" w:hAnsi="黑体"/>
          <w:sz w:val="44"/>
          <w:szCs w:val="44"/>
        </w:rPr>
      </w:pPr>
    </w:p>
    <w:p w14:paraId="08EDBC79" w14:textId="77777777" w:rsidR="001D2131" w:rsidRPr="002352BE" w:rsidRDefault="001D2131" w:rsidP="001D2131">
      <w:pPr>
        <w:widowControl/>
        <w:rPr>
          <w:rFonts w:ascii="黑体" w:eastAsia="黑体" w:hAnsi="黑体"/>
          <w:sz w:val="32"/>
          <w:szCs w:val="32"/>
        </w:rPr>
      </w:pPr>
      <w:r w:rsidRPr="002352BE">
        <w:rPr>
          <w:rFonts w:ascii="黑体" w:eastAsia="黑体" w:hAnsi="黑体" w:hint="eastAsia"/>
          <w:sz w:val="32"/>
          <w:szCs w:val="32"/>
        </w:rPr>
        <w:t>项目名称：</w:t>
      </w:r>
    </w:p>
    <w:p w14:paraId="23642255" w14:textId="77777777" w:rsidR="001D2131" w:rsidRPr="002352BE" w:rsidRDefault="001D2131" w:rsidP="001D2131">
      <w:pPr>
        <w:widowControl/>
        <w:rPr>
          <w:rFonts w:ascii="黑体" w:eastAsia="黑体" w:hAnsi="黑体"/>
          <w:sz w:val="32"/>
          <w:szCs w:val="32"/>
        </w:rPr>
      </w:pPr>
      <w:r w:rsidRPr="002352BE">
        <w:rPr>
          <w:rFonts w:ascii="黑体" w:eastAsia="黑体" w:hAnsi="黑体" w:hint="eastAsia"/>
          <w:sz w:val="32"/>
          <w:szCs w:val="32"/>
        </w:rPr>
        <w:t>投标人名称：</w:t>
      </w:r>
    </w:p>
    <w:p w14:paraId="5385EF71" w14:textId="77777777" w:rsidR="001D2131" w:rsidRPr="002352BE" w:rsidRDefault="001D2131" w:rsidP="001D2131">
      <w:pPr>
        <w:widowControl/>
        <w:jc w:val="left"/>
        <w:rPr>
          <w:sz w:val="44"/>
          <w:szCs w:val="44"/>
        </w:rPr>
      </w:pPr>
    </w:p>
    <w:p w14:paraId="543FB6B7" w14:textId="77777777" w:rsidR="001D2131" w:rsidRPr="002352BE" w:rsidRDefault="001D2131" w:rsidP="001D2131">
      <w:pPr>
        <w:widowControl/>
        <w:jc w:val="left"/>
        <w:rPr>
          <w:sz w:val="30"/>
          <w:szCs w:val="30"/>
        </w:rPr>
      </w:pPr>
      <w:r w:rsidRPr="002352BE">
        <w:rPr>
          <w:rFonts w:hint="eastAsia"/>
          <w:sz w:val="30"/>
          <w:szCs w:val="30"/>
        </w:rPr>
        <w:t>（</w:t>
      </w:r>
      <w:r w:rsidRPr="002352BE">
        <w:rPr>
          <w:rFonts w:hint="eastAsia"/>
          <w:sz w:val="30"/>
          <w:szCs w:val="30"/>
        </w:rPr>
        <w:t xml:space="preserve"> </w:t>
      </w:r>
      <w:r w:rsidRPr="002352BE">
        <w:rPr>
          <w:sz w:val="30"/>
          <w:szCs w:val="30"/>
        </w:rPr>
        <w:t xml:space="preserve"> </w:t>
      </w:r>
      <w:r w:rsidRPr="002352BE">
        <w:rPr>
          <w:rFonts w:hint="eastAsia"/>
          <w:sz w:val="30"/>
          <w:szCs w:val="30"/>
        </w:rPr>
        <w:t>年</w:t>
      </w:r>
      <w:r w:rsidRPr="002352BE">
        <w:rPr>
          <w:rFonts w:hint="eastAsia"/>
          <w:sz w:val="30"/>
          <w:szCs w:val="30"/>
        </w:rPr>
        <w:t xml:space="preserve"> </w:t>
      </w:r>
      <w:r w:rsidRPr="002352BE">
        <w:rPr>
          <w:sz w:val="30"/>
          <w:szCs w:val="30"/>
        </w:rPr>
        <w:t xml:space="preserve"> </w:t>
      </w:r>
      <w:r w:rsidRPr="002352BE">
        <w:rPr>
          <w:rFonts w:hint="eastAsia"/>
          <w:sz w:val="30"/>
          <w:szCs w:val="30"/>
        </w:rPr>
        <w:t>月</w:t>
      </w:r>
      <w:r w:rsidRPr="002352BE">
        <w:rPr>
          <w:rFonts w:hint="eastAsia"/>
          <w:sz w:val="30"/>
          <w:szCs w:val="30"/>
        </w:rPr>
        <w:t xml:space="preserve">  </w:t>
      </w:r>
      <w:r w:rsidRPr="002352BE">
        <w:rPr>
          <w:rFonts w:hint="eastAsia"/>
          <w:sz w:val="30"/>
          <w:szCs w:val="30"/>
        </w:rPr>
        <w:t>日</w:t>
      </w:r>
      <w:r w:rsidRPr="002352BE">
        <w:rPr>
          <w:rFonts w:hint="eastAsia"/>
          <w:sz w:val="30"/>
          <w:szCs w:val="30"/>
        </w:rPr>
        <w:t xml:space="preserve">  </w:t>
      </w:r>
      <w:r w:rsidRPr="002352BE">
        <w:rPr>
          <w:rFonts w:hint="eastAsia"/>
          <w:sz w:val="30"/>
          <w:szCs w:val="30"/>
        </w:rPr>
        <w:t>时</w:t>
      </w:r>
      <w:r w:rsidRPr="002352BE">
        <w:rPr>
          <w:rFonts w:hint="eastAsia"/>
          <w:sz w:val="30"/>
          <w:szCs w:val="30"/>
        </w:rPr>
        <w:t xml:space="preserve"> </w:t>
      </w:r>
      <w:r w:rsidRPr="002352BE">
        <w:rPr>
          <w:rFonts w:hint="eastAsia"/>
          <w:sz w:val="30"/>
          <w:szCs w:val="30"/>
        </w:rPr>
        <w:t>分）之前不得启封</w:t>
      </w:r>
    </w:p>
    <w:p w14:paraId="2B515D34" w14:textId="77777777" w:rsidR="001D2131" w:rsidRPr="002352BE" w:rsidRDefault="001D2131" w:rsidP="001D2131">
      <w:pPr>
        <w:jc w:val="left"/>
        <w:rPr>
          <w:rFonts w:ascii="黑体" w:eastAsia="黑体" w:hAnsi="黑体"/>
          <w:szCs w:val="21"/>
        </w:rPr>
      </w:pPr>
    </w:p>
    <w:p w14:paraId="6B715BBF" w14:textId="77777777" w:rsidR="001D2131" w:rsidRDefault="001D2131" w:rsidP="001D2131">
      <w:pPr>
        <w:jc w:val="left"/>
        <w:rPr>
          <w:rFonts w:ascii="黑体" w:eastAsia="黑体" w:hAnsi="黑体"/>
          <w:szCs w:val="21"/>
        </w:rPr>
      </w:pPr>
    </w:p>
    <w:p w14:paraId="5A4EAFAF" w14:textId="77777777" w:rsidR="00A42C45" w:rsidRPr="001D2131" w:rsidRDefault="00A42C45" w:rsidP="001D2131">
      <w:pPr>
        <w:tabs>
          <w:tab w:val="left" w:pos="5559"/>
        </w:tabs>
      </w:pPr>
    </w:p>
    <w:sectPr w:rsidR="00A42C45" w:rsidRPr="001D2131" w:rsidSect="001D21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B861B" w14:textId="77777777" w:rsidR="00164C5A" w:rsidRDefault="00164C5A" w:rsidP="00292B8C">
      <w:r>
        <w:separator/>
      </w:r>
    </w:p>
  </w:endnote>
  <w:endnote w:type="continuationSeparator" w:id="0">
    <w:p w14:paraId="593A7548" w14:textId="77777777" w:rsidR="00164C5A" w:rsidRDefault="00164C5A" w:rsidP="00292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893298"/>
      <w:docPartObj>
        <w:docPartGallery w:val="Page Numbers (Bottom of Page)"/>
        <w:docPartUnique/>
      </w:docPartObj>
    </w:sdtPr>
    <w:sdtEndPr/>
    <w:sdtContent>
      <w:p w14:paraId="0A15781A" w14:textId="1F9B0E79" w:rsidR="00B75753" w:rsidRDefault="00B75753">
        <w:pPr>
          <w:pStyle w:val="a7"/>
          <w:jc w:val="center"/>
        </w:pPr>
        <w:r>
          <w:fldChar w:fldCharType="begin"/>
        </w:r>
        <w:r>
          <w:instrText>PAGE   \* MERGEFORMAT</w:instrText>
        </w:r>
        <w:r>
          <w:fldChar w:fldCharType="separate"/>
        </w:r>
        <w:r w:rsidR="0037581A" w:rsidRPr="0037581A">
          <w:rPr>
            <w:noProof/>
            <w:lang w:val="zh-CN"/>
          </w:rPr>
          <w:t>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7720C" w14:textId="77777777" w:rsidR="00164C5A" w:rsidRDefault="00164C5A" w:rsidP="00292B8C">
      <w:r>
        <w:separator/>
      </w:r>
    </w:p>
  </w:footnote>
  <w:footnote w:type="continuationSeparator" w:id="0">
    <w:p w14:paraId="67375AF2" w14:textId="77777777" w:rsidR="00164C5A" w:rsidRDefault="00164C5A" w:rsidP="00292B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957FF" w14:textId="77777777" w:rsidR="00B75753" w:rsidRDefault="00B75753" w:rsidP="009354EF">
    <w:pPr>
      <w:pStyle w:val="a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6082"/>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76C6150"/>
    <w:multiLevelType w:val="hybridMultilevel"/>
    <w:tmpl w:val="0DCCD07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BB0748"/>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3" w15:restartNumberingAfterBreak="0">
    <w:nsid w:val="0B296445"/>
    <w:multiLevelType w:val="hybridMultilevel"/>
    <w:tmpl w:val="D340FB00"/>
    <w:lvl w:ilvl="0" w:tplc="C2061A5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0FFB3DED"/>
    <w:multiLevelType w:val="hybridMultilevel"/>
    <w:tmpl w:val="F21482E4"/>
    <w:lvl w:ilvl="0" w:tplc="7754540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5" w15:restartNumberingAfterBreak="0">
    <w:nsid w:val="138752AE"/>
    <w:multiLevelType w:val="hybridMultilevel"/>
    <w:tmpl w:val="C234E1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16294DCC"/>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7" w15:restartNumberingAfterBreak="0">
    <w:nsid w:val="21C94786"/>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8" w15:restartNumberingAfterBreak="0">
    <w:nsid w:val="22F301B5"/>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9" w15:restartNumberingAfterBreak="0">
    <w:nsid w:val="289B0DF9"/>
    <w:multiLevelType w:val="hybridMultilevel"/>
    <w:tmpl w:val="D35885F2"/>
    <w:lvl w:ilvl="0" w:tplc="D0481436">
      <w:start w:val="1"/>
      <w:numFmt w:val="decimal"/>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0" w15:restartNumberingAfterBreak="0">
    <w:nsid w:val="2DBA7A97"/>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11" w15:restartNumberingAfterBreak="0">
    <w:nsid w:val="347D565A"/>
    <w:multiLevelType w:val="hybridMultilevel"/>
    <w:tmpl w:val="95B0EBD8"/>
    <w:lvl w:ilvl="0" w:tplc="0409000F">
      <w:start w:val="1"/>
      <w:numFmt w:val="decimal"/>
      <w:lvlText w:val="%1."/>
      <w:lvlJc w:val="left"/>
      <w:pPr>
        <w:ind w:left="1022" w:hanging="420"/>
      </w:pPr>
    </w:lvl>
    <w:lvl w:ilvl="1" w:tplc="0409000F">
      <w:start w:val="1"/>
      <w:numFmt w:val="decimal"/>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2" w15:restartNumberingAfterBreak="0">
    <w:nsid w:val="406805BE"/>
    <w:multiLevelType w:val="hybridMultilevel"/>
    <w:tmpl w:val="EAB85AF4"/>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15:restartNumberingAfterBreak="0">
    <w:nsid w:val="40A541B5"/>
    <w:multiLevelType w:val="hybridMultilevel"/>
    <w:tmpl w:val="210C235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38045CD"/>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15" w15:restartNumberingAfterBreak="0">
    <w:nsid w:val="43AF599B"/>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53E11CF"/>
    <w:multiLevelType w:val="hybridMultilevel"/>
    <w:tmpl w:val="7DFEEED2"/>
    <w:lvl w:ilvl="0" w:tplc="AC46917A">
      <w:start w:val="1"/>
      <w:numFmt w:val="decimalEnclosedCircle"/>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7" w15:restartNumberingAfterBreak="0">
    <w:nsid w:val="50AC2955"/>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18" w15:restartNumberingAfterBreak="0">
    <w:nsid w:val="51591389"/>
    <w:multiLevelType w:val="hybridMultilevel"/>
    <w:tmpl w:val="98A097DE"/>
    <w:lvl w:ilvl="0" w:tplc="BFB869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1E4614C"/>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20" w15:restartNumberingAfterBreak="0">
    <w:nsid w:val="5BF22B67"/>
    <w:multiLevelType w:val="hybridMultilevel"/>
    <w:tmpl w:val="81F07B88"/>
    <w:lvl w:ilvl="0" w:tplc="0409001B">
      <w:start w:val="1"/>
      <w:numFmt w:val="lowerRoman"/>
      <w:lvlText w:val="%1."/>
      <w:lvlJc w:val="righ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1" w15:restartNumberingAfterBreak="0">
    <w:nsid w:val="5F1901E6"/>
    <w:multiLevelType w:val="hybridMultilevel"/>
    <w:tmpl w:val="18AE4B36"/>
    <w:lvl w:ilvl="0" w:tplc="F2A430EC">
      <w:start w:val="1"/>
      <w:numFmt w:val="decimal"/>
      <w:suff w:val="nothing"/>
      <w:lvlText w:val="（%1）"/>
      <w:lvlJc w:val="left"/>
      <w:pPr>
        <w:ind w:left="720" w:hanging="420"/>
      </w:pPr>
      <w:rPr>
        <w:rFonts w:hint="eastAsia"/>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22" w15:restartNumberingAfterBreak="0">
    <w:nsid w:val="6054301C"/>
    <w:multiLevelType w:val="hybridMultilevel"/>
    <w:tmpl w:val="4842909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D1F0DAE"/>
    <w:multiLevelType w:val="hybridMultilevel"/>
    <w:tmpl w:val="058659B8"/>
    <w:lvl w:ilvl="0" w:tplc="04090011">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4" w15:restartNumberingAfterBreak="0">
    <w:nsid w:val="71796C6D"/>
    <w:multiLevelType w:val="hybridMultilevel"/>
    <w:tmpl w:val="8BC8DC24"/>
    <w:lvl w:ilvl="0" w:tplc="0409000F">
      <w:start w:val="1"/>
      <w:numFmt w:val="decimal"/>
      <w:lvlText w:val="%1."/>
      <w:lvlJc w:val="left"/>
      <w:pPr>
        <w:ind w:left="846" w:hanging="420"/>
      </w:pPr>
    </w:lvl>
    <w:lvl w:ilvl="1" w:tplc="CD34B7A0">
      <w:start w:val="1"/>
      <w:numFmt w:val="decimal"/>
      <w:lvlText w:val="%2、"/>
      <w:lvlJc w:val="left"/>
      <w:pPr>
        <w:ind w:left="1566" w:hanging="720"/>
      </w:pPr>
      <w:rPr>
        <w:rFonts w:hint="default"/>
      </w:r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5" w15:restartNumberingAfterBreak="0">
    <w:nsid w:val="72C00484"/>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42A4071"/>
    <w:multiLevelType w:val="hybridMultilevel"/>
    <w:tmpl w:val="C5829132"/>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5547D1"/>
    <w:multiLevelType w:val="hybridMultilevel"/>
    <w:tmpl w:val="D940E72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2"/>
  </w:num>
  <w:num w:numId="2">
    <w:abstractNumId w:val="22"/>
  </w:num>
  <w:num w:numId="3">
    <w:abstractNumId w:val="5"/>
  </w:num>
  <w:num w:numId="4">
    <w:abstractNumId w:val="24"/>
  </w:num>
  <w:num w:numId="5">
    <w:abstractNumId w:val="25"/>
  </w:num>
  <w:num w:numId="6">
    <w:abstractNumId w:val="2"/>
  </w:num>
  <w:num w:numId="7">
    <w:abstractNumId w:val="11"/>
  </w:num>
  <w:num w:numId="8">
    <w:abstractNumId w:val="20"/>
  </w:num>
  <w:num w:numId="9">
    <w:abstractNumId w:val="26"/>
  </w:num>
  <w:num w:numId="10">
    <w:abstractNumId w:val="9"/>
  </w:num>
  <w:num w:numId="11">
    <w:abstractNumId w:val="16"/>
  </w:num>
  <w:num w:numId="12">
    <w:abstractNumId w:val="15"/>
  </w:num>
  <w:num w:numId="13">
    <w:abstractNumId w:val="3"/>
  </w:num>
  <w:num w:numId="14">
    <w:abstractNumId w:val="23"/>
  </w:num>
  <w:num w:numId="15">
    <w:abstractNumId w:val="0"/>
  </w:num>
  <w:num w:numId="16">
    <w:abstractNumId w:val="4"/>
  </w:num>
  <w:num w:numId="17">
    <w:abstractNumId w:val="18"/>
  </w:num>
  <w:num w:numId="18">
    <w:abstractNumId w:val="19"/>
  </w:num>
  <w:num w:numId="19">
    <w:abstractNumId w:val="1"/>
  </w:num>
  <w:num w:numId="20">
    <w:abstractNumId w:val="27"/>
  </w:num>
  <w:num w:numId="21">
    <w:abstractNumId w:val="13"/>
  </w:num>
  <w:num w:numId="22">
    <w:abstractNumId w:val="8"/>
  </w:num>
  <w:num w:numId="23">
    <w:abstractNumId w:val="7"/>
  </w:num>
  <w:num w:numId="24">
    <w:abstractNumId w:val="10"/>
  </w:num>
  <w:num w:numId="25">
    <w:abstractNumId w:val="17"/>
  </w:num>
  <w:num w:numId="26">
    <w:abstractNumId w:val="21"/>
  </w:num>
  <w:num w:numId="27">
    <w:abstractNumId w:val="14"/>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4"/>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BE5"/>
    <w:rsid w:val="00001E49"/>
    <w:rsid w:val="00007904"/>
    <w:rsid w:val="00011841"/>
    <w:rsid w:val="00012DBF"/>
    <w:rsid w:val="00013198"/>
    <w:rsid w:val="000142FC"/>
    <w:rsid w:val="00016F3B"/>
    <w:rsid w:val="00020F20"/>
    <w:rsid w:val="00025689"/>
    <w:rsid w:val="000364F4"/>
    <w:rsid w:val="00041728"/>
    <w:rsid w:val="00051DDD"/>
    <w:rsid w:val="000576E6"/>
    <w:rsid w:val="00063291"/>
    <w:rsid w:val="00063B65"/>
    <w:rsid w:val="0007087F"/>
    <w:rsid w:val="00071CBF"/>
    <w:rsid w:val="000733B3"/>
    <w:rsid w:val="0008273B"/>
    <w:rsid w:val="00097BC1"/>
    <w:rsid w:val="000B1FE0"/>
    <w:rsid w:val="000D0F30"/>
    <w:rsid w:val="000D748D"/>
    <w:rsid w:val="000E2CFD"/>
    <w:rsid w:val="000F4A2B"/>
    <w:rsid w:val="001144AB"/>
    <w:rsid w:val="00121077"/>
    <w:rsid w:val="00121F93"/>
    <w:rsid w:val="001343EF"/>
    <w:rsid w:val="0014168A"/>
    <w:rsid w:val="00144366"/>
    <w:rsid w:val="0015133B"/>
    <w:rsid w:val="00151FA0"/>
    <w:rsid w:val="00154643"/>
    <w:rsid w:val="00157CEA"/>
    <w:rsid w:val="00157FE2"/>
    <w:rsid w:val="00164C5A"/>
    <w:rsid w:val="00164E58"/>
    <w:rsid w:val="00166682"/>
    <w:rsid w:val="00172205"/>
    <w:rsid w:val="0017294A"/>
    <w:rsid w:val="00175BCE"/>
    <w:rsid w:val="00181D02"/>
    <w:rsid w:val="00193BC6"/>
    <w:rsid w:val="00195514"/>
    <w:rsid w:val="001956BE"/>
    <w:rsid w:val="001A0C49"/>
    <w:rsid w:val="001A1C1E"/>
    <w:rsid w:val="001A1C4A"/>
    <w:rsid w:val="001B27AF"/>
    <w:rsid w:val="001B62F5"/>
    <w:rsid w:val="001C1769"/>
    <w:rsid w:val="001C20FD"/>
    <w:rsid w:val="001C76F7"/>
    <w:rsid w:val="001D2131"/>
    <w:rsid w:val="001D787D"/>
    <w:rsid w:val="001E10E5"/>
    <w:rsid w:val="001E28BB"/>
    <w:rsid w:val="001E7B27"/>
    <w:rsid w:val="001F3790"/>
    <w:rsid w:val="001F6EAE"/>
    <w:rsid w:val="00200447"/>
    <w:rsid w:val="002010A1"/>
    <w:rsid w:val="00202E9E"/>
    <w:rsid w:val="002057EE"/>
    <w:rsid w:val="00215BE5"/>
    <w:rsid w:val="00217532"/>
    <w:rsid w:val="00220B4E"/>
    <w:rsid w:val="00233883"/>
    <w:rsid w:val="0023445D"/>
    <w:rsid w:val="00240352"/>
    <w:rsid w:val="002633EB"/>
    <w:rsid w:val="00265323"/>
    <w:rsid w:val="00277873"/>
    <w:rsid w:val="0028198F"/>
    <w:rsid w:val="00281C1D"/>
    <w:rsid w:val="00285B62"/>
    <w:rsid w:val="00292B8C"/>
    <w:rsid w:val="00292D03"/>
    <w:rsid w:val="002A6E60"/>
    <w:rsid w:val="002B4862"/>
    <w:rsid w:val="002F3525"/>
    <w:rsid w:val="002F5D39"/>
    <w:rsid w:val="002F7872"/>
    <w:rsid w:val="0030762F"/>
    <w:rsid w:val="0032649C"/>
    <w:rsid w:val="00332D04"/>
    <w:rsid w:val="00336132"/>
    <w:rsid w:val="0034325C"/>
    <w:rsid w:val="003555AF"/>
    <w:rsid w:val="00363474"/>
    <w:rsid w:val="003649E5"/>
    <w:rsid w:val="003663F7"/>
    <w:rsid w:val="003715AA"/>
    <w:rsid w:val="0037581A"/>
    <w:rsid w:val="00382503"/>
    <w:rsid w:val="003879B4"/>
    <w:rsid w:val="00395CAB"/>
    <w:rsid w:val="003963F9"/>
    <w:rsid w:val="003A1C76"/>
    <w:rsid w:val="003A4A9A"/>
    <w:rsid w:val="003B657B"/>
    <w:rsid w:val="003E6344"/>
    <w:rsid w:val="003E73CA"/>
    <w:rsid w:val="003F1D5B"/>
    <w:rsid w:val="003F52EE"/>
    <w:rsid w:val="003F6F38"/>
    <w:rsid w:val="004043C0"/>
    <w:rsid w:val="004147B7"/>
    <w:rsid w:val="00431245"/>
    <w:rsid w:val="00433BC4"/>
    <w:rsid w:val="00433D59"/>
    <w:rsid w:val="00440D79"/>
    <w:rsid w:val="0045496C"/>
    <w:rsid w:val="00472CB0"/>
    <w:rsid w:val="00477474"/>
    <w:rsid w:val="00484694"/>
    <w:rsid w:val="00495E7C"/>
    <w:rsid w:val="004B6A50"/>
    <w:rsid w:val="004C799F"/>
    <w:rsid w:val="004D25FA"/>
    <w:rsid w:val="004D28D5"/>
    <w:rsid w:val="005025B3"/>
    <w:rsid w:val="00514BC5"/>
    <w:rsid w:val="00516683"/>
    <w:rsid w:val="00520ACA"/>
    <w:rsid w:val="00527395"/>
    <w:rsid w:val="0054281A"/>
    <w:rsid w:val="005511A6"/>
    <w:rsid w:val="00571C2B"/>
    <w:rsid w:val="00575848"/>
    <w:rsid w:val="0057744C"/>
    <w:rsid w:val="005816A5"/>
    <w:rsid w:val="00584419"/>
    <w:rsid w:val="00590AE0"/>
    <w:rsid w:val="005973FF"/>
    <w:rsid w:val="005A08E7"/>
    <w:rsid w:val="005B3152"/>
    <w:rsid w:val="005C0061"/>
    <w:rsid w:val="005D0FF6"/>
    <w:rsid w:val="005F1350"/>
    <w:rsid w:val="005F23FC"/>
    <w:rsid w:val="005F24F5"/>
    <w:rsid w:val="005F4640"/>
    <w:rsid w:val="005F5226"/>
    <w:rsid w:val="00605F46"/>
    <w:rsid w:val="00606677"/>
    <w:rsid w:val="00606C8A"/>
    <w:rsid w:val="00614949"/>
    <w:rsid w:val="00620A48"/>
    <w:rsid w:val="00662E30"/>
    <w:rsid w:val="00686AB3"/>
    <w:rsid w:val="00690333"/>
    <w:rsid w:val="006A189B"/>
    <w:rsid w:val="006C2F8E"/>
    <w:rsid w:val="006C7310"/>
    <w:rsid w:val="006F7B4B"/>
    <w:rsid w:val="007023A9"/>
    <w:rsid w:val="00705F78"/>
    <w:rsid w:val="007117EB"/>
    <w:rsid w:val="007120C4"/>
    <w:rsid w:val="00713795"/>
    <w:rsid w:val="007152B1"/>
    <w:rsid w:val="0072084C"/>
    <w:rsid w:val="007516C3"/>
    <w:rsid w:val="00765095"/>
    <w:rsid w:val="0076553C"/>
    <w:rsid w:val="007662C2"/>
    <w:rsid w:val="007673CF"/>
    <w:rsid w:val="00770DAF"/>
    <w:rsid w:val="00773786"/>
    <w:rsid w:val="00776A12"/>
    <w:rsid w:val="00782DD7"/>
    <w:rsid w:val="00794052"/>
    <w:rsid w:val="00797B32"/>
    <w:rsid w:val="007A1A54"/>
    <w:rsid w:val="007B1379"/>
    <w:rsid w:val="007E1571"/>
    <w:rsid w:val="007E5418"/>
    <w:rsid w:val="007E61EF"/>
    <w:rsid w:val="007E7538"/>
    <w:rsid w:val="007F24D1"/>
    <w:rsid w:val="0082064B"/>
    <w:rsid w:val="00822CAE"/>
    <w:rsid w:val="008505E4"/>
    <w:rsid w:val="0088577E"/>
    <w:rsid w:val="008903D3"/>
    <w:rsid w:val="008A705F"/>
    <w:rsid w:val="008B0739"/>
    <w:rsid w:val="008B07E0"/>
    <w:rsid w:val="008C3882"/>
    <w:rsid w:val="008C52C4"/>
    <w:rsid w:val="008D3BD0"/>
    <w:rsid w:val="008E1A00"/>
    <w:rsid w:val="008E31D1"/>
    <w:rsid w:val="008E46AF"/>
    <w:rsid w:val="008F66DF"/>
    <w:rsid w:val="00901FCB"/>
    <w:rsid w:val="00902340"/>
    <w:rsid w:val="009354EF"/>
    <w:rsid w:val="00947EA4"/>
    <w:rsid w:val="009558E6"/>
    <w:rsid w:val="00960EED"/>
    <w:rsid w:val="009626B4"/>
    <w:rsid w:val="00962BC8"/>
    <w:rsid w:val="00967A16"/>
    <w:rsid w:val="00975CB1"/>
    <w:rsid w:val="009761A7"/>
    <w:rsid w:val="00981328"/>
    <w:rsid w:val="009849CC"/>
    <w:rsid w:val="00997A8D"/>
    <w:rsid w:val="009A400E"/>
    <w:rsid w:val="009A4400"/>
    <w:rsid w:val="009A4C22"/>
    <w:rsid w:val="009C0336"/>
    <w:rsid w:val="009D294E"/>
    <w:rsid w:val="009E0960"/>
    <w:rsid w:val="009E70F4"/>
    <w:rsid w:val="009F562C"/>
    <w:rsid w:val="00A061E7"/>
    <w:rsid w:val="00A1155B"/>
    <w:rsid w:val="00A25164"/>
    <w:rsid w:val="00A25385"/>
    <w:rsid w:val="00A32B4E"/>
    <w:rsid w:val="00A42C45"/>
    <w:rsid w:val="00A47706"/>
    <w:rsid w:val="00A50F70"/>
    <w:rsid w:val="00A56136"/>
    <w:rsid w:val="00A60511"/>
    <w:rsid w:val="00A61B3A"/>
    <w:rsid w:val="00A70B16"/>
    <w:rsid w:val="00A83C2F"/>
    <w:rsid w:val="00A9605E"/>
    <w:rsid w:val="00AA33BC"/>
    <w:rsid w:val="00AB1DD5"/>
    <w:rsid w:val="00AB38CF"/>
    <w:rsid w:val="00AC2EBA"/>
    <w:rsid w:val="00AD38AE"/>
    <w:rsid w:val="00AE00BE"/>
    <w:rsid w:val="00AF0DD8"/>
    <w:rsid w:val="00B01ED3"/>
    <w:rsid w:val="00B03937"/>
    <w:rsid w:val="00B05D38"/>
    <w:rsid w:val="00B07012"/>
    <w:rsid w:val="00B14BBB"/>
    <w:rsid w:val="00B16E2C"/>
    <w:rsid w:val="00B20F9A"/>
    <w:rsid w:val="00B23472"/>
    <w:rsid w:val="00B745B5"/>
    <w:rsid w:val="00B75753"/>
    <w:rsid w:val="00B850E3"/>
    <w:rsid w:val="00B8791D"/>
    <w:rsid w:val="00B93C43"/>
    <w:rsid w:val="00BD4F9F"/>
    <w:rsid w:val="00BD7AC1"/>
    <w:rsid w:val="00BF41F3"/>
    <w:rsid w:val="00BF467D"/>
    <w:rsid w:val="00C03B04"/>
    <w:rsid w:val="00C04D0E"/>
    <w:rsid w:val="00C1392F"/>
    <w:rsid w:val="00C176A5"/>
    <w:rsid w:val="00C20BA4"/>
    <w:rsid w:val="00C55698"/>
    <w:rsid w:val="00C6360D"/>
    <w:rsid w:val="00C66356"/>
    <w:rsid w:val="00C74D6A"/>
    <w:rsid w:val="00C867CC"/>
    <w:rsid w:val="00C96AAB"/>
    <w:rsid w:val="00CA084D"/>
    <w:rsid w:val="00CA6379"/>
    <w:rsid w:val="00CB2016"/>
    <w:rsid w:val="00CB7109"/>
    <w:rsid w:val="00CC5F58"/>
    <w:rsid w:val="00CD1CC1"/>
    <w:rsid w:val="00CD2EAD"/>
    <w:rsid w:val="00CD6ACE"/>
    <w:rsid w:val="00CE3D62"/>
    <w:rsid w:val="00CF2A16"/>
    <w:rsid w:val="00CF448D"/>
    <w:rsid w:val="00CF50A3"/>
    <w:rsid w:val="00CF6DC9"/>
    <w:rsid w:val="00D063DB"/>
    <w:rsid w:val="00D13E88"/>
    <w:rsid w:val="00D26855"/>
    <w:rsid w:val="00D30B68"/>
    <w:rsid w:val="00D3270D"/>
    <w:rsid w:val="00D410E0"/>
    <w:rsid w:val="00D43757"/>
    <w:rsid w:val="00D503AD"/>
    <w:rsid w:val="00D613DD"/>
    <w:rsid w:val="00D6484C"/>
    <w:rsid w:val="00D76820"/>
    <w:rsid w:val="00D837CE"/>
    <w:rsid w:val="00D87A92"/>
    <w:rsid w:val="00D914AF"/>
    <w:rsid w:val="00DA4353"/>
    <w:rsid w:val="00DB2A4A"/>
    <w:rsid w:val="00DC6630"/>
    <w:rsid w:val="00DC70DC"/>
    <w:rsid w:val="00DF1F2B"/>
    <w:rsid w:val="00DF2E7D"/>
    <w:rsid w:val="00E0483B"/>
    <w:rsid w:val="00E26151"/>
    <w:rsid w:val="00E30933"/>
    <w:rsid w:val="00E50E0D"/>
    <w:rsid w:val="00E561BE"/>
    <w:rsid w:val="00E60894"/>
    <w:rsid w:val="00E61DA2"/>
    <w:rsid w:val="00E718B6"/>
    <w:rsid w:val="00E74D16"/>
    <w:rsid w:val="00E809ED"/>
    <w:rsid w:val="00E9682A"/>
    <w:rsid w:val="00EA319A"/>
    <w:rsid w:val="00EA7BB5"/>
    <w:rsid w:val="00EB4310"/>
    <w:rsid w:val="00EC15BC"/>
    <w:rsid w:val="00EC3151"/>
    <w:rsid w:val="00EC4820"/>
    <w:rsid w:val="00ED3170"/>
    <w:rsid w:val="00EE2A58"/>
    <w:rsid w:val="00EE32DE"/>
    <w:rsid w:val="00EE508A"/>
    <w:rsid w:val="00EF05F8"/>
    <w:rsid w:val="00EF4F29"/>
    <w:rsid w:val="00EF671D"/>
    <w:rsid w:val="00F01832"/>
    <w:rsid w:val="00F02B8C"/>
    <w:rsid w:val="00F0470D"/>
    <w:rsid w:val="00F1162C"/>
    <w:rsid w:val="00F119B8"/>
    <w:rsid w:val="00F205E3"/>
    <w:rsid w:val="00F30E4C"/>
    <w:rsid w:val="00F4544B"/>
    <w:rsid w:val="00F463A0"/>
    <w:rsid w:val="00F54B65"/>
    <w:rsid w:val="00F57E00"/>
    <w:rsid w:val="00F656CA"/>
    <w:rsid w:val="00F66DC8"/>
    <w:rsid w:val="00F66F4A"/>
    <w:rsid w:val="00F677AB"/>
    <w:rsid w:val="00F7624B"/>
    <w:rsid w:val="00F848A0"/>
    <w:rsid w:val="00F8658A"/>
    <w:rsid w:val="00F90C38"/>
    <w:rsid w:val="00FA1722"/>
    <w:rsid w:val="00FB4E63"/>
    <w:rsid w:val="00FB78CC"/>
    <w:rsid w:val="00FC4429"/>
    <w:rsid w:val="00FC466C"/>
    <w:rsid w:val="00FC58DE"/>
    <w:rsid w:val="00FD4355"/>
    <w:rsid w:val="00FD4FFD"/>
    <w:rsid w:val="00FD503D"/>
    <w:rsid w:val="00FE0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99BF1"/>
  <w15:docId w15:val="{85A7F5C9-31F2-41F0-ADB5-84D45873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BE5"/>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215BE5"/>
    <w:pPr>
      <w:ind w:firstLine="540"/>
    </w:pPr>
  </w:style>
  <w:style w:type="character" w:customStyle="1" w:styleId="a4">
    <w:name w:val="正文文本缩进 字符"/>
    <w:basedOn w:val="a0"/>
    <w:link w:val="a3"/>
    <w:rsid w:val="00215BE5"/>
    <w:rPr>
      <w:rFonts w:ascii="Times New Roman" w:eastAsia="宋体" w:hAnsi="Times New Roman" w:cs="Times New Roman"/>
      <w:szCs w:val="20"/>
    </w:rPr>
  </w:style>
  <w:style w:type="paragraph" w:styleId="a5">
    <w:name w:val="header"/>
    <w:basedOn w:val="a"/>
    <w:link w:val="a6"/>
    <w:uiPriority w:val="99"/>
    <w:unhideWhenUsed/>
    <w:rsid w:val="00292B8C"/>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92B8C"/>
    <w:rPr>
      <w:rFonts w:ascii="Times New Roman" w:eastAsia="宋体" w:hAnsi="Times New Roman" w:cs="Times New Roman"/>
      <w:sz w:val="18"/>
      <w:szCs w:val="18"/>
    </w:rPr>
  </w:style>
  <w:style w:type="paragraph" w:styleId="a7">
    <w:name w:val="footer"/>
    <w:basedOn w:val="a"/>
    <w:link w:val="a8"/>
    <w:uiPriority w:val="99"/>
    <w:unhideWhenUsed/>
    <w:rsid w:val="00292B8C"/>
    <w:pPr>
      <w:tabs>
        <w:tab w:val="center" w:pos="4153"/>
        <w:tab w:val="right" w:pos="8306"/>
      </w:tabs>
      <w:snapToGrid w:val="0"/>
      <w:jc w:val="left"/>
    </w:pPr>
    <w:rPr>
      <w:sz w:val="18"/>
      <w:szCs w:val="18"/>
    </w:rPr>
  </w:style>
  <w:style w:type="character" w:customStyle="1" w:styleId="a8">
    <w:name w:val="页脚 字符"/>
    <w:basedOn w:val="a0"/>
    <w:link w:val="a7"/>
    <w:uiPriority w:val="99"/>
    <w:rsid w:val="00292B8C"/>
    <w:rPr>
      <w:rFonts w:ascii="Times New Roman" w:eastAsia="宋体" w:hAnsi="Times New Roman" w:cs="Times New Roman"/>
      <w:sz w:val="18"/>
      <w:szCs w:val="18"/>
    </w:rPr>
  </w:style>
  <w:style w:type="paragraph" w:styleId="a9">
    <w:name w:val="List Paragraph"/>
    <w:basedOn w:val="a"/>
    <w:uiPriority w:val="34"/>
    <w:qFormat/>
    <w:rsid w:val="00EE2A58"/>
    <w:pPr>
      <w:ind w:firstLineChars="200" w:firstLine="420"/>
    </w:pPr>
  </w:style>
  <w:style w:type="paragraph" w:styleId="aa">
    <w:name w:val="Balloon Text"/>
    <w:basedOn w:val="a"/>
    <w:link w:val="ab"/>
    <w:uiPriority w:val="99"/>
    <w:semiHidden/>
    <w:unhideWhenUsed/>
    <w:rsid w:val="00FD4355"/>
    <w:rPr>
      <w:sz w:val="18"/>
      <w:szCs w:val="18"/>
    </w:rPr>
  </w:style>
  <w:style w:type="character" w:customStyle="1" w:styleId="ab">
    <w:name w:val="批注框文本 字符"/>
    <w:basedOn w:val="a0"/>
    <w:link w:val="aa"/>
    <w:uiPriority w:val="99"/>
    <w:semiHidden/>
    <w:rsid w:val="00FD4355"/>
    <w:rPr>
      <w:rFonts w:ascii="Times New Roman" w:eastAsia="宋体" w:hAnsi="Times New Roman" w:cs="Times New Roman"/>
      <w:sz w:val="18"/>
      <w:szCs w:val="18"/>
    </w:rPr>
  </w:style>
  <w:style w:type="character" w:styleId="ac">
    <w:name w:val="annotation reference"/>
    <w:basedOn w:val="a0"/>
    <w:uiPriority w:val="99"/>
    <w:semiHidden/>
    <w:unhideWhenUsed/>
    <w:rsid w:val="009D294E"/>
    <w:rPr>
      <w:sz w:val="21"/>
      <w:szCs w:val="21"/>
    </w:rPr>
  </w:style>
  <w:style w:type="paragraph" w:styleId="ad">
    <w:name w:val="annotation text"/>
    <w:basedOn w:val="a"/>
    <w:link w:val="ae"/>
    <w:uiPriority w:val="99"/>
    <w:semiHidden/>
    <w:unhideWhenUsed/>
    <w:rsid w:val="009D294E"/>
    <w:pPr>
      <w:jc w:val="left"/>
    </w:pPr>
  </w:style>
  <w:style w:type="character" w:customStyle="1" w:styleId="ae">
    <w:name w:val="批注文字 字符"/>
    <w:basedOn w:val="a0"/>
    <w:link w:val="ad"/>
    <w:uiPriority w:val="99"/>
    <w:semiHidden/>
    <w:rsid w:val="009D294E"/>
    <w:rPr>
      <w:rFonts w:ascii="Times New Roman" w:eastAsia="宋体" w:hAnsi="Times New Roman" w:cs="Times New Roman"/>
      <w:szCs w:val="20"/>
    </w:rPr>
  </w:style>
  <w:style w:type="paragraph" w:styleId="af">
    <w:name w:val="annotation subject"/>
    <w:basedOn w:val="ad"/>
    <w:next w:val="ad"/>
    <w:link w:val="af0"/>
    <w:uiPriority w:val="99"/>
    <w:semiHidden/>
    <w:unhideWhenUsed/>
    <w:rsid w:val="009D294E"/>
    <w:rPr>
      <w:b/>
      <w:bCs/>
    </w:rPr>
  </w:style>
  <w:style w:type="character" w:customStyle="1" w:styleId="af0">
    <w:name w:val="批注主题 字符"/>
    <w:basedOn w:val="ae"/>
    <w:link w:val="af"/>
    <w:uiPriority w:val="99"/>
    <w:semiHidden/>
    <w:rsid w:val="009D294E"/>
    <w:rPr>
      <w:rFonts w:ascii="Times New Roman" w:eastAsia="宋体" w:hAnsi="Times New Roman" w:cs="Times New Roman"/>
      <w:b/>
      <w:bCs/>
      <w:szCs w:val="20"/>
    </w:rPr>
  </w:style>
  <w:style w:type="table" w:styleId="af1">
    <w:name w:val="Table Grid"/>
    <w:basedOn w:val="a1"/>
    <w:uiPriority w:val="59"/>
    <w:rsid w:val="00947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4FBF2-2770-444F-B8B5-1429768D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11</Pages>
  <Words>505</Words>
  <Characters>2885</Characters>
  <Application>Microsoft Office Word</Application>
  <DocSecurity>0</DocSecurity>
  <Lines>24</Lines>
  <Paragraphs>6</Paragraphs>
  <ScaleCrop>false</ScaleCrop>
  <Company>Chinese ORG</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Chinese User</dc:creator>
  <cp:lastModifiedBy>季剑飞</cp:lastModifiedBy>
  <cp:revision>296</cp:revision>
  <cp:lastPrinted>2021-06-11T06:56:00Z</cp:lastPrinted>
  <dcterms:created xsi:type="dcterms:W3CDTF">2020-10-15T08:00:00Z</dcterms:created>
  <dcterms:modified xsi:type="dcterms:W3CDTF">2021-10-11T07:32:00Z</dcterms:modified>
</cp:coreProperties>
</file>