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6" w:lineRule="atLeast"/>
        <w:rPr>
          <w:rFonts w:hint="eastAsia" w:ascii="宋体" w:hAnsi="宋体"/>
          <w:sz w:val="24"/>
          <w:szCs w:val="24"/>
        </w:rPr>
      </w:pPr>
      <w:r>
        <w:rPr>
          <w:rFonts w:hint="eastAsia" w:ascii="宋体" w:hAnsi="宋体"/>
          <w:sz w:val="24"/>
          <w:szCs w:val="24"/>
        </w:rPr>
        <w:t>附件1</w:t>
      </w:r>
    </w:p>
    <w:p>
      <w:pPr>
        <w:spacing w:line="0" w:lineRule="atLeast"/>
        <w:jc w:val="center"/>
        <w:rPr>
          <w:rFonts w:hint="eastAsia" w:ascii="宋体" w:hAnsi="宋体"/>
          <w:sz w:val="36"/>
          <w:szCs w:val="36"/>
        </w:rPr>
      </w:pPr>
      <w:bookmarkStart w:id="0" w:name="_GoBack"/>
      <w:r>
        <w:rPr>
          <w:rFonts w:hint="eastAsia" w:ascii="宋体" w:hAnsi="宋体"/>
          <w:sz w:val="36"/>
          <w:szCs w:val="36"/>
        </w:rPr>
        <w:t>深圳市街道综合行政执法职权实施清单基础目录</w:t>
      </w:r>
      <w:bookmarkEnd w:id="0"/>
    </w:p>
    <w:p>
      <w:pPr>
        <w:spacing w:before="240" w:beforeLines="100" w:line="320" w:lineRule="atLeast"/>
        <w:ind w:firstLine="420" w:firstLineChars="200"/>
        <w:rPr>
          <w:rFonts w:hint="eastAsia" w:ascii="楷体_GB2312" w:hAnsi="宋体" w:eastAsia="楷体_GB2312"/>
          <w:szCs w:val="21"/>
        </w:rPr>
      </w:pPr>
      <w:r>
        <w:rPr>
          <w:rFonts w:hint="eastAsia" w:ascii="楷体_GB2312" w:hAnsi="宋体" w:eastAsia="楷体_GB2312"/>
          <w:szCs w:val="21"/>
        </w:rPr>
        <w:t>说明：</w:t>
      </w:r>
    </w:p>
    <w:p>
      <w:pPr>
        <w:spacing w:line="320" w:lineRule="atLeast"/>
        <w:ind w:firstLine="420" w:firstLineChars="200"/>
        <w:rPr>
          <w:rFonts w:hint="eastAsia" w:ascii="楷体_GB2312" w:hAnsi="宋体" w:eastAsia="楷体_GB2312"/>
          <w:szCs w:val="21"/>
        </w:rPr>
      </w:pPr>
      <w:r>
        <w:rPr>
          <w:rFonts w:hint="eastAsia" w:ascii="楷体_GB2312" w:hAnsi="宋体" w:eastAsia="楷体_GB2312"/>
          <w:szCs w:val="21"/>
        </w:rPr>
        <w:t>1.街道综合行政执法以《深圳市人民政府关于街道综合行政执法的公告》（以下简称《公告》）第一条列明的事项范围为准。</w:t>
      </w:r>
    </w:p>
    <w:p>
      <w:pPr>
        <w:spacing w:line="320" w:lineRule="atLeast"/>
        <w:ind w:firstLine="420" w:firstLineChars="200"/>
        <w:rPr>
          <w:rFonts w:hint="eastAsia" w:ascii="楷体_GB2312" w:hAnsi="宋体" w:eastAsia="楷体_GB2312"/>
          <w:szCs w:val="21"/>
        </w:rPr>
      </w:pPr>
      <w:r>
        <w:rPr>
          <w:rFonts w:hint="eastAsia" w:ascii="楷体_GB2312" w:hAnsi="宋体" w:eastAsia="楷体_GB2312"/>
          <w:szCs w:val="21"/>
        </w:rPr>
        <w:t>2.本目录是依托广东省政务服务事项管理系统，根据《公告》第一条列明纳入街道综合行政执法的相关事项范围梳理的基础目录，并未完全涵盖《公告》第一条列明的事项范围。</w:t>
      </w:r>
    </w:p>
    <w:p>
      <w:pPr>
        <w:spacing w:line="320" w:lineRule="atLeast"/>
        <w:ind w:firstLine="420" w:firstLineChars="200"/>
        <w:rPr>
          <w:rFonts w:hint="eastAsia" w:ascii="楷体_GB2312" w:hAnsi="宋体" w:eastAsia="楷体_GB2312"/>
          <w:szCs w:val="21"/>
        </w:rPr>
      </w:pPr>
      <w:r>
        <w:rPr>
          <w:rFonts w:hint="eastAsia" w:ascii="楷体_GB2312" w:hAnsi="宋体" w:eastAsia="楷体_GB2312"/>
          <w:szCs w:val="21"/>
        </w:rPr>
        <w:t>3.相关市级行政主管部门要结合《公告》第一条，进一步梳理、完善街道综合行政执法职权实施清单；需要补充完善的，经商市城市管理和综合执法部门同意，向市司法行政部门提出申请；相关事项审核通过后按相关管理规定及时在广东省政务服务事项管理系统内补充完善，并做好职权事项调出、下放及督促承接等有关工作。</w:t>
      </w:r>
    </w:p>
    <w:p>
      <w:pPr>
        <w:spacing w:after="120" w:afterLines="50" w:line="320" w:lineRule="atLeast"/>
        <w:ind w:firstLine="420" w:firstLineChars="200"/>
        <w:rPr>
          <w:rFonts w:hint="eastAsia" w:ascii="楷体_GB2312" w:hAnsi="宋体" w:eastAsia="楷体_GB2312"/>
          <w:szCs w:val="21"/>
        </w:rPr>
      </w:pPr>
      <w:r>
        <w:rPr>
          <w:rFonts w:hint="eastAsia" w:ascii="楷体_GB2312" w:hAnsi="宋体" w:eastAsia="楷体_GB2312"/>
          <w:szCs w:val="21"/>
        </w:rPr>
        <w:t>4.相关职权实施清单调整后，在广东政务服务网（http://www.gdzwfw.gov.cn）予以公示，市政府不再另行公告。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43"/>
        <w:gridCol w:w="3311"/>
        <w:gridCol w:w="1026"/>
        <w:gridCol w:w="5142"/>
        <w:gridCol w:w="1412"/>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4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3311"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14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1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3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w:t>
            </w:r>
          </w:p>
        </w:tc>
        <w:tc>
          <w:tcPr>
            <w:tcW w:w="1243" w:type="dxa"/>
            <w:vMerge w:val="restart"/>
            <w:shd w:val="clear" w:color="auto" w:fill="FFFFFF"/>
            <w:noWrap/>
            <w:vAlign w:val="center"/>
          </w:tcPr>
          <w:p>
            <w:pPr>
              <w:spacing w:line="260" w:lineRule="exact"/>
              <w:ind w:left="-63" w:leftChars="-30" w:right="-63" w:rightChars="-30"/>
              <w:rPr>
                <w:rFonts w:hint="eastAsia" w:ascii="宋体" w:hAnsi="宋体"/>
                <w:szCs w:val="21"/>
              </w:rPr>
            </w:pPr>
            <w:r>
              <w:rPr>
                <w:rFonts w:hint="eastAsia" w:ascii="宋体" w:hAnsi="宋体"/>
                <w:szCs w:val="21"/>
              </w:rPr>
              <w:t>各区城管和综合执法局</w:t>
            </w:r>
          </w:p>
        </w:tc>
        <w:tc>
          <w:tcPr>
            <w:tcW w:w="3311"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514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对未按规定分类投放生活垃圾的处罚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440298180000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从事城市生活垃圾经营性清扫、收集、运输的企业未按环境卫生作业标准和作业规范，在规定的时间内及时清扫、收运城市生活垃圾；未将收集的城市生活垃圾运到直辖市、市、县人民政府建设（环境卫生）主管部门认可的处理场所；清扫、收运城市生活垃圾后，未对生活垃圾收集设施及时保洁、复位，未清理作业场地，未保持生活垃圾收集设施和周边环境的干净整洁；用于收集、运输城市生活垃圾的车辆、船舶未做到密闭、完好和整洁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440214029000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对从事城市生活垃圾经营性清扫、收集、运输的企业，未经批准擅自停业、歇业的行政处罚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440214030000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对从事城市生活垃圾经营性清扫、收集、运输的企业及从事城市生活垃圾经营性处置的企业，未经批准从事城市生活垃圾经营性清扫、收集、运输或处置活动的行政处罚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440214027000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p>
      <w:pPr>
        <w:spacing w:line="240" w:lineRule="exact"/>
        <w:rPr>
          <w:rFonts w:hint="eastAsia"/>
        </w:rPr>
      </w:pPr>
    </w:p>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43"/>
        <w:gridCol w:w="3311"/>
        <w:gridCol w:w="1026"/>
        <w:gridCol w:w="5142"/>
        <w:gridCol w:w="1412"/>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4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3311"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14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1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3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w:t>
            </w:r>
          </w:p>
        </w:tc>
        <w:tc>
          <w:tcPr>
            <w:tcW w:w="1243" w:type="dxa"/>
            <w:vMerge w:val="restart"/>
            <w:shd w:val="clear" w:color="auto" w:fill="FFFFFF"/>
            <w:noWrap/>
            <w:vAlign w:val="center"/>
          </w:tcPr>
          <w:p>
            <w:pPr>
              <w:spacing w:line="260" w:lineRule="exact"/>
              <w:ind w:left="-63" w:leftChars="-30" w:right="-63" w:rightChars="-30"/>
              <w:rPr>
                <w:rFonts w:hint="eastAsia" w:ascii="宋体" w:hAnsi="宋体"/>
                <w:szCs w:val="21"/>
              </w:rPr>
            </w:pPr>
            <w:r>
              <w:rPr>
                <w:rFonts w:hint="eastAsia" w:ascii="宋体" w:hAnsi="宋体"/>
                <w:szCs w:val="21"/>
              </w:rPr>
              <w:t>各区城管和综合执法局</w:t>
            </w:r>
          </w:p>
        </w:tc>
        <w:tc>
          <w:tcPr>
            <w:tcW w:w="3311"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5142"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市照明设施上刻划、涂污；在城市照明设施安全距离内，擅自植树、挖坑取土或设置其他物体，或倾倒含酸、碱、盐等腐蚀物或具有腐蚀性的废渣、废液；擅自在城市照明设施上张贴、悬挂、设置宣传品、广告；擅自在城市照明设施上架设线缆、安置其他设施或接用电源；擅自迁移、拆除、利用城市照明设施；可能影响城市照明设施正常运行的行为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440214332000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对在城市景观照明中有过度照明等超能耗标准行为的行政处罚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440214331000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对施工单位未妥善处理垃圾、粪便和污水。建筑工地的宿舍、厨房、厕所不符合卫生要求。施工单位建筑垃圾和生活垃圾未分类、收集和处理的行政处罚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440298166000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对未建立卫生管理制度、未确定责任人或者未配备卫生设施，室内外环境卫生未达到规定标准的行政处罚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440298134000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对携带未免疫饲养动物外出、未即时清理动物的粪便等排泄物等违法行为的行政处罚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440298204000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对单位和个人（不含食品生产经营者、重点场所或设施）违反病媒生物预防控制相关规定的行政处罚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440298155000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对重点场所或设施违反病媒生物预防控制相关规定的行政处罚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440298189000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对食品生产经营者未配备相应设施设备，未采取措施消除病媒生物及其孳生条件，病媒生物密度不符合国家规定要求的行政处罚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440298174000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对施工工地的宿舍、厨房、厕所不符合卫生要求且逾期不改正的行政处罚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440298197000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14</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对单位、个人未做好防治工作的行政处罚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440298136000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15</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对废品收购、建筑工地和集贸市场、禽畜饲养场、花卉市场的经营管理者或者开办者未完善和落实防范、杀灭病媒生物措施的行政处罚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440298171000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16</w:t>
            </w:r>
          </w:p>
        </w:tc>
        <w:tc>
          <w:tcPr>
            <w:tcW w:w="12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331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142"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对城市绿化的规划和设计，建设单位委托不具有城市园林绿化规划和设计资质的单位承担，进行无证设计和施工的行政处罚</w:t>
            </w:r>
          </w:p>
        </w:tc>
        <w:tc>
          <w:tcPr>
            <w:tcW w:w="141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440214307000</w:t>
            </w:r>
          </w:p>
        </w:tc>
        <w:tc>
          <w:tcPr>
            <w:tcW w:w="539" w:type="dxa"/>
            <w:shd w:val="clear" w:color="auto" w:fill="FFFFFF"/>
            <w:noWrap/>
            <w:vAlign w:val="center"/>
          </w:tcPr>
          <w:p>
            <w:pPr>
              <w:spacing w:line="260" w:lineRule="exact"/>
              <w:ind w:left="-63" w:leftChars="-30" w:right="-63" w:rightChars="-30"/>
              <w:rPr>
                <w:rFonts w:ascii="宋体" w:hAnsi="宋体"/>
                <w:szCs w:val="21"/>
              </w:rPr>
            </w:pP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43"/>
        <w:gridCol w:w="2388"/>
        <w:gridCol w:w="1080"/>
        <w:gridCol w:w="3420"/>
        <w:gridCol w:w="1620"/>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4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388"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8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342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62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292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17</w:t>
            </w:r>
          </w:p>
        </w:tc>
        <w:tc>
          <w:tcPr>
            <w:tcW w:w="1243" w:type="dxa"/>
            <w:vMerge w:val="restart"/>
            <w:shd w:val="clear" w:color="auto" w:fill="FFFFFF"/>
            <w:noWrap/>
            <w:vAlign w:val="center"/>
          </w:tcPr>
          <w:p>
            <w:pPr>
              <w:spacing w:line="270" w:lineRule="exact"/>
              <w:ind w:left="-63" w:leftChars="-30" w:right="-63" w:rightChars="-30"/>
              <w:rPr>
                <w:rFonts w:hint="eastAsia" w:ascii="宋体" w:hAnsi="宋体"/>
                <w:szCs w:val="21"/>
              </w:rPr>
            </w:pPr>
            <w:r>
              <w:rPr>
                <w:rFonts w:hint="eastAsia" w:ascii="宋体" w:hAnsi="宋体"/>
                <w:szCs w:val="21"/>
              </w:rPr>
              <w:t>各区城管和综合执法局</w:t>
            </w:r>
          </w:p>
        </w:tc>
        <w:tc>
          <w:tcPr>
            <w:tcW w:w="2388"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80" w:type="dxa"/>
            <w:vMerge w:val="restart"/>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行政处罚</w:t>
            </w:r>
          </w:p>
        </w:tc>
        <w:tc>
          <w:tcPr>
            <w:tcW w:w="342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擅自改变规划绿地性质；在城市绿地内，对树木和公共设施上涂、写、刻、画和悬挂重物；在城市绿地内，攀、折、钉、栓树木，采摘花草，践踏地被，丢弃废弃物；在城市绿地内，倾倒、排放有毒有害物质，堆放、焚烧物料；在城市绿地内，以树承重、就树搭建；在城市绿地内，采石取土、建坟；在城市绿地内，进行损坏绿化的娱乐活动；破坏树木支架、栏杆、花基、坐椅、庭园灯、建筑小品、水景设施和绿地供排水设施等绿化设施；擅自砍伐、迁移城市绿地内树木花草、绿化设施；损害城市绿地内古树名木正常生长；擅自迁移、砍伐城市绿地内古树名木，损害古树名木致死的行政处罚</w:t>
            </w:r>
          </w:p>
        </w:tc>
        <w:tc>
          <w:tcPr>
            <w:tcW w:w="162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440214306000</w:t>
            </w:r>
          </w:p>
        </w:tc>
        <w:tc>
          <w:tcPr>
            <w:tcW w:w="2922" w:type="dxa"/>
            <w:shd w:val="clear" w:color="auto" w:fill="FFFFFF"/>
            <w:noWrap/>
            <w:vAlign w:val="center"/>
          </w:tcPr>
          <w:p>
            <w:pPr>
              <w:spacing w:line="264" w:lineRule="exact"/>
              <w:ind w:left="-63" w:leftChars="-30" w:right="-63" w:rightChars="-30"/>
              <w:rPr>
                <w:rFonts w:ascii="宋体" w:hAnsi="宋体"/>
                <w:szCs w:val="21"/>
              </w:rPr>
            </w:pPr>
            <w:r>
              <w:rPr>
                <w:rFonts w:hint="eastAsia" w:ascii="宋体" w:hAnsi="宋体"/>
                <w:szCs w:val="21"/>
              </w:rPr>
              <w:t>限于“对擅自改变规划绿地性质；在城市绿地内，对树木和公共设施上涂、写、刻、画和悬挂重物；在城市绿地内，攀、折、钉、栓树木，采摘花草，践踏地被，丢弃废弃物；在城市绿地内，倾倒、排放有毒有害物质，堆放、焚烧物料；在城市绿地内，以树承重、就树搭建；在城市绿地内，采石取土、建坟；在城市绿地内，进行损坏绿化的娱乐活动；破坏树木支架、栏杆、花基、坐椅、庭园灯、建筑小品、水景设施和绿地供排水设施等绿化设施；擅自砍伐、迁移城市绿地内树木花草、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18</w:t>
            </w:r>
          </w:p>
        </w:tc>
        <w:tc>
          <w:tcPr>
            <w:tcW w:w="1243" w:type="dxa"/>
            <w:vMerge w:val="continue"/>
            <w:shd w:val="clear" w:color="auto" w:fill="FFFFFF"/>
            <w:noWrap/>
            <w:vAlign w:val="center"/>
          </w:tcPr>
          <w:p>
            <w:pPr>
              <w:spacing w:line="270" w:lineRule="exact"/>
              <w:ind w:left="-63" w:leftChars="-30" w:right="-63" w:rightChars="-30"/>
              <w:rPr>
                <w:rFonts w:ascii="宋体" w:hAnsi="宋体"/>
                <w:szCs w:val="21"/>
              </w:rPr>
            </w:pPr>
          </w:p>
        </w:tc>
        <w:tc>
          <w:tcPr>
            <w:tcW w:w="2388"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342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对餐厨垃圾收运处理企业以餐厨垃圾为原料生产、加工食品或者非法销售废弃食用油脂的处罚</w:t>
            </w:r>
          </w:p>
        </w:tc>
        <w:tc>
          <w:tcPr>
            <w:tcW w:w="162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440289608000</w:t>
            </w:r>
          </w:p>
        </w:tc>
        <w:tc>
          <w:tcPr>
            <w:tcW w:w="2922" w:type="dxa"/>
            <w:shd w:val="clear" w:color="auto" w:fill="FFFFFF"/>
            <w:noWrap/>
            <w:vAlign w:val="center"/>
          </w:tcPr>
          <w:p>
            <w:pPr>
              <w:spacing w:line="264"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19</w:t>
            </w:r>
          </w:p>
        </w:tc>
        <w:tc>
          <w:tcPr>
            <w:tcW w:w="1243" w:type="dxa"/>
            <w:vMerge w:val="continue"/>
            <w:shd w:val="clear" w:color="auto" w:fill="FFFFFF"/>
            <w:noWrap/>
            <w:vAlign w:val="center"/>
          </w:tcPr>
          <w:p>
            <w:pPr>
              <w:spacing w:line="270" w:lineRule="exact"/>
              <w:ind w:left="-63" w:leftChars="-30" w:right="-63" w:rightChars="-30"/>
              <w:rPr>
                <w:rFonts w:ascii="宋体" w:hAnsi="宋体"/>
                <w:szCs w:val="21"/>
              </w:rPr>
            </w:pPr>
          </w:p>
        </w:tc>
        <w:tc>
          <w:tcPr>
            <w:tcW w:w="2388"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342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对未将家庭装修废弃物或废弃沙发、衣柜、床等大件家具预约环境卫生作业单位或再生资源回收站处理，而将其投放到垃圾收集点或收集容器内的行政处罚</w:t>
            </w:r>
          </w:p>
        </w:tc>
        <w:tc>
          <w:tcPr>
            <w:tcW w:w="162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440298190000</w:t>
            </w:r>
          </w:p>
        </w:tc>
        <w:tc>
          <w:tcPr>
            <w:tcW w:w="2922" w:type="dxa"/>
            <w:shd w:val="clear" w:color="auto" w:fill="FFFFFF"/>
            <w:noWrap/>
            <w:vAlign w:val="center"/>
          </w:tcPr>
          <w:p>
            <w:pPr>
              <w:spacing w:line="264"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9"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20</w:t>
            </w:r>
          </w:p>
        </w:tc>
        <w:tc>
          <w:tcPr>
            <w:tcW w:w="1243" w:type="dxa"/>
            <w:vMerge w:val="continue"/>
            <w:shd w:val="clear" w:color="auto" w:fill="FFFFFF"/>
            <w:noWrap/>
            <w:vAlign w:val="center"/>
          </w:tcPr>
          <w:p>
            <w:pPr>
              <w:spacing w:line="270" w:lineRule="exact"/>
              <w:ind w:left="-63" w:leftChars="-30" w:right="-63" w:rightChars="-30"/>
              <w:rPr>
                <w:rFonts w:ascii="宋体" w:hAnsi="宋体"/>
                <w:szCs w:val="21"/>
              </w:rPr>
            </w:pPr>
          </w:p>
        </w:tc>
        <w:tc>
          <w:tcPr>
            <w:tcW w:w="2388"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342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对收集、运输、处置单位未按工程技术规范、操作规程和污染控制标准及时处理生活垃圾处理过程中产</w:t>
            </w:r>
            <w:r>
              <w:rPr>
                <w:rFonts w:hint="eastAsia" w:ascii="宋体" w:hAnsi="宋体"/>
                <w:spacing w:val="-2"/>
                <w:szCs w:val="21"/>
              </w:rPr>
              <w:t>生的废水、废气、废渣等的行政处罚</w:t>
            </w:r>
          </w:p>
        </w:tc>
        <w:tc>
          <w:tcPr>
            <w:tcW w:w="162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440214313000</w:t>
            </w:r>
          </w:p>
        </w:tc>
        <w:tc>
          <w:tcPr>
            <w:tcW w:w="2922" w:type="dxa"/>
            <w:shd w:val="clear" w:color="auto" w:fill="FFFFFF"/>
            <w:noWrap/>
            <w:vAlign w:val="center"/>
          </w:tcPr>
          <w:p>
            <w:pPr>
              <w:spacing w:line="264" w:lineRule="exact"/>
              <w:ind w:left="-63" w:leftChars="-30" w:right="-63" w:rightChars="-30"/>
              <w:rPr>
                <w:rFonts w:ascii="宋体" w:hAnsi="宋体"/>
                <w:szCs w:val="21"/>
              </w:rPr>
            </w:pPr>
          </w:p>
        </w:tc>
      </w:tr>
    </w:tbl>
    <w:p>
      <w:pPr>
        <w:spacing w:line="240" w:lineRule="exact"/>
        <w:rPr>
          <w:rFonts w:hint="eastAsia"/>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43"/>
        <w:gridCol w:w="2483"/>
        <w:gridCol w:w="1014"/>
        <w:gridCol w:w="3993"/>
        <w:gridCol w:w="1452"/>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4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48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14"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399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5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258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w:t>
            </w:r>
          </w:p>
        </w:tc>
        <w:tc>
          <w:tcPr>
            <w:tcW w:w="114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48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根据城市管理方面的法律</w:t>
            </w:r>
            <w:r>
              <w:rPr>
                <w:rFonts w:hint="eastAsia" w:ascii="宋体" w:hAnsi="宋体"/>
                <w:spacing w:val="-68"/>
                <w:szCs w:val="21"/>
              </w:rPr>
              <w:t>、</w:t>
            </w:r>
            <w:r>
              <w:rPr>
                <w:rFonts w:hint="eastAsia" w:ascii="宋体" w:hAnsi="宋体"/>
                <w:szCs w:val="21"/>
              </w:rPr>
              <w:t>法规、规章，对违反城市容貌、环境卫生、园林绿化、城市照明和灯光夜景设施、爱国卫生、养犬等管理规定的行为进行查处</w:t>
            </w:r>
          </w:p>
        </w:tc>
        <w:tc>
          <w:tcPr>
            <w:tcW w:w="101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对收集、运输生活垃圾的单位未实行生活垃圾密闭化运输，在运输过程中沿途丢弃、扬撒、遗漏生活垃圾以及滴漏污水；擅自混合收集、运输已分类的生活垃圾；擅自收集、运输处理境外和省外垃圾的行政处罚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440214312000</w:t>
            </w:r>
          </w:p>
        </w:tc>
        <w:tc>
          <w:tcPr>
            <w:tcW w:w="258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限于“对收集、运输生活垃圾的单位未实行生活垃圾密闭化运输，在运输过程中沿途丢弃、扬撒、遗</w:t>
            </w:r>
            <w:r>
              <w:rPr>
                <w:rFonts w:hint="eastAsia" w:ascii="宋体" w:hAnsi="宋体"/>
                <w:spacing w:val="-8"/>
                <w:szCs w:val="21"/>
              </w:rPr>
              <w:t>漏生活垃圾以及滴漏污水；</w:t>
            </w:r>
            <w:r>
              <w:rPr>
                <w:rFonts w:hint="eastAsia" w:ascii="宋体" w:hAnsi="宋体"/>
                <w:szCs w:val="21"/>
              </w:rPr>
              <w:t>擅自混合收集、运输已分类的生活垃圾的处罚”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w:t>
            </w:r>
          </w:p>
        </w:tc>
        <w:tc>
          <w:tcPr>
            <w:tcW w:w="114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区规划土地监察机构、城管和综合执法局</w:t>
            </w:r>
          </w:p>
        </w:tc>
        <w:tc>
          <w:tcPr>
            <w:tcW w:w="248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根据城市管理方面的法律</w:t>
            </w:r>
            <w:r>
              <w:rPr>
                <w:rFonts w:hint="eastAsia" w:ascii="宋体" w:hAnsi="宋体"/>
                <w:spacing w:val="-68"/>
                <w:szCs w:val="21"/>
              </w:rPr>
              <w:t>、</w:t>
            </w:r>
            <w:r>
              <w:rPr>
                <w:rFonts w:hint="eastAsia" w:ascii="宋体" w:hAnsi="宋体"/>
                <w:szCs w:val="21"/>
              </w:rPr>
              <w:t>法规、规章，对违反城市容貌、环境卫生、园林绿化、城市照明和灯光夜景设施、爱国卫生、养犬等管理规定的行为进行查处</w:t>
            </w:r>
          </w:p>
        </w:tc>
        <w:tc>
          <w:tcPr>
            <w:tcW w:w="101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对新建、改建、扩建建设项目的配套生活垃圾分类、收集、转运设施未达到规划设计要求，或未与主体工程同时交付使用的行政处罚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440214314000</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w:t>
            </w:r>
          </w:p>
        </w:tc>
        <w:tc>
          <w:tcPr>
            <w:tcW w:w="1143"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483"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根据城市管理方面的法律</w:t>
            </w:r>
            <w:r>
              <w:rPr>
                <w:rFonts w:hint="eastAsia" w:ascii="宋体" w:hAnsi="宋体"/>
                <w:spacing w:val="-68"/>
                <w:szCs w:val="21"/>
              </w:rPr>
              <w:t>、</w:t>
            </w:r>
            <w:r>
              <w:rPr>
                <w:rFonts w:hint="eastAsia" w:ascii="宋体" w:hAnsi="宋体"/>
                <w:szCs w:val="21"/>
              </w:rPr>
              <w:t>法规、规章，对违反城市容貌、环境卫生、园林绿化、城市照明和灯光夜景设施、爱国卫生、养犬等管理规定的行为进行查处</w:t>
            </w:r>
          </w:p>
        </w:tc>
        <w:tc>
          <w:tcPr>
            <w:tcW w:w="1014"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对已规划的城市园林用地侵占、出租或者以其他方式改变用地性质的处罚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440214758000</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对游人在城市园林内捕猎鸟类、其他受保护的野生动物及伤害园内观赏动物的处罚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440214761001</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对游人在城市园林内损害园林设施、花草树木及破坏园林环境卫生的处罚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440214761002</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对在城市园林内进行赌博、斗殴、乞讨，进行封建迷信和色情活动造成损失的处罚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440298173000</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对在城市园林内倾倒垃圾、杂物的处罚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440214770001</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对将不符合园林水体标准的废水排入城市园林水体的处罚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440214770002</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对经营性园林或者单位附属园林管理的城</w:t>
            </w:r>
            <w:r>
              <w:rPr>
                <w:rFonts w:hint="eastAsia" w:ascii="宋体" w:hAnsi="宋体"/>
                <w:spacing w:val="-3"/>
                <w:szCs w:val="21"/>
              </w:rPr>
              <w:t>市园林或游乐项目未按规定对儿童、老人</w:t>
            </w:r>
            <w:r>
              <w:rPr>
                <w:rFonts w:hint="eastAsia" w:ascii="宋体" w:hAnsi="宋体"/>
                <w:szCs w:val="21"/>
              </w:rPr>
              <w:t>、残疾人士减免收费的处罚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440289130000</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对经营性园林或单位附属园林向游人违法收费的处罚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440289127000</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w:t>
            </w:r>
          </w:p>
        </w:tc>
        <w:tc>
          <w:tcPr>
            <w:tcW w:w="1143"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83"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1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3993"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对经营性园林或者单位附属园林每日开放时间少于规定时间的处罚</w:t>
            </w:r>
          </w:p>
        </w:tc>
        <w:tc>
          <w:tcPr>
            <w:tcW w:w="1452"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440289103002</w:t>
            </w:r>
          </w:p>
        </w:tc>
        <w:tc>
          <w:tcPr>
            <w:tcW w:w="2583" w:type="dxa"/>
            <w:shd w:val="clear" w:color="auto" w:fill="FFFFFF"/>
            <w:noWrap/>
            <w:vAlign w:val="center"/>
          </w:tcPr>
          <w:p>
            <w:pPr>
              <w:spacing w:line="260" w:lineRule="exact"/>
              <w:ind w:left="-63" w:leftChars="-30" w:right="-63" w:rightChars="-30"/>
              <w:rPr>
                <w:rFonts w:ascii="宋体" w:hAnsi="宋体"/>
                <w:szCs w:val="21"/>
              </w:rPr>
            </w:pP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w:t>
            </w:r>
          </w:p>
        </w:tc>
        <w:tc>
          <w:tcPr>
            <w:tcW w:w="1197" w:type="dxa"/>
            <w:vMerge w:val="restart"/>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54"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对经营性园林或者单位附属园林未在园林显著位置明示开放时间的处罚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440289103003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对经营性园林或者单位附属园林未全年开放城市园林的处罚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440289103001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对经营性园林或单位附属园林未配备完善的游览指导说明、标志、疏导和安全设施的处罚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440289124001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对经营性园林或单位附属园林未保持游览路线和出入口的畅通的处罚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440289124002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对经营性园林或单位附属园林超容量接纳游人的处罚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440289124003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对经营性园林内的商业网点的布局未按规划执行、破坏园林景观、妨碍游览秩序的处罚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440289132001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对经营性园林内的商业服务没有在固定的网点进行的处罚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440289132002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pacing w:val="-2"/>
                <w:szCs w:val="21"/>
              </w:rPr>
            </w:pPr>
            <w:r>
              <w:rPr>
                <w:rFonts w:hint="eastAsia" w:ascii="宋体" w:hAnsi="宋体"/>
                <w:spacing w:val="-2"/>
                <w:szCs w:val="21"/>
              </w:rPr>
              <w:t>对经营性园林或单位附属园林未按规定实施关闭前公告的处罚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440289126000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对在城管综合执法管辖范围内的场所的经营者或者管理者设置吸烟点不符合规定且逾期不改正的处罚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440289609000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对在城管综合执法管辖范围内的禁烟场所违规配置与吸烟有关的器具或者附有烟草广告的物品且逾期不改正的处罚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440214765002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对在城管综合执法管辖范围内的禁烟场所未按规定在禁止吸烟场所的入口及其他显著位置设置禁止吸烟标识和监督投诉电话且逾期不改正的处罚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440214765003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对在城管综合执法管辖范围内的禁烟场所未按规定有效制止吸烟人员吸烟且逾期不改正的处罚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440214765004</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对在城管综合执法管辖范围内的禁烟场所未建立禁止吸烟的管理制度、未开展控烟宣传教育、未配备控烟检查员且逾期不改正的处罚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440214765001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对在城管综合执法管辖范围内主要为孕妇、儿童提供服务的公园、医疗卫生机构、社会福利机构的室外区域吸烟且不听场所经营者、管理者劝阻的处罚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440214991002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对未在绿化建设工程项目所在地的显著位置公示绿化平面图或绿化平面图不符合要求且拒不改正的处罚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440214687001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47</w:t>
            </w:r>
          </w:p>
        </w:tc>
        <w:tc>
          <w:tcPr>
            <w:tcW w:w="1197" w:type="dxa"/>
            <w:vMerge w:val="continue"/>
            <w:shd w:val="clear" w:color="auto" w:fill="FFFFFF"/>
            <w:noWrap/>
            <w:vAlign w:val="center"/>
          </w:tcPr>
          <w:p>
            <w:pPr>
              <w:spacing w:line="254"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对未缴纳恢复绿化补偿费且逾期不缴纳的处罚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440214739000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对未恢复公共建筑和市政公用设施上建成的立体绿化的处罚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440214716001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91"/>
        <w:gridCol w:w="2056"/>
        <w:gridCol w:w="1075"/>
        <w:gridCol w:w="5727"/>
        <w:gridCol w:w="143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1"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05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75"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72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3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1185"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49</w:t>
            </w:r>
          </w:p>
        </w:tc>
        <w:tc>
          <w:tcPr>
            <w:tcW w:w="1191"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056"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75"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727" w:type="dxa"/>
            <w:shd w:val="clear" w:color="auto" w:fill="FFFFFF"/>
            <w:noWrap/>
            <w:vAlign w:val="center"/>
          </w:tcPr>
          <w:p>
            <w:pPr>
              <w:spacing w:line="262" w:lineRule="exact"/>
              <w:ind w:left="-63" w:leftChars="-30" w:right="-63" w:rightChars="-30"/>
              <w:rPr>
                <w:rFonts w:ascii="宋体" w:hAnsi="宋体"/>
                <w:spacing w:val="-2"/>
                <w:szCs w:val="21"/>
              </w:rPr>
            </w:pPr>
            <w:r>
              <w:rPr>
                <w:rFonts w:hint="eastAsia" w:ascii="宋体" w:hAnsi="宋体"/>
                <w:spacing w:val="-2"/>
                <w:szCs w:val="21"/>
              </w:rPr>
              <w:t>对违法占用公共建筑和市政公用设施上建成的立体绿化的处罚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440214716002</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50</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pacing w:val="-2"/>
                <w:szCs w:val="21"/>
              </w:rPr>
            </w:pPr>
            <w:r>
              <w:rPr>
                <w:rFonts w:hint="eastAsia" w:ascii="宋体" w:hAnsi="宋体"/>
                <w:spacing w:val="-2"/>
                <w:szCs w:val="21"/>
              </w:rPr>
              <w:t>对违法拆除公共建筑和市政公用设施上建成的立体绿化的处罚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440214716003</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51</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对土地使用权人逾期未进行绿化覆盖的处罚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440214715000</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52</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对未按规定在施工现场设立告示牌且逾期未改正的处罚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440214687002</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53</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对绿化养护责任人不按照技术规范修剪树木的处罚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440214697002</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54</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对非绿化养护责任人擅自修剪树木的处罚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440214697003</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55</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对绿化养护责任人不履行修剪义务导致树木生长影响市政管线、交通安全以及居民采光、通风或者居住安全且逾期未改正的处罚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440214697001</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56</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pacing w:val="-2"/>
                <w:szCs w:val="21"/>
              </w:rPr>
            </w:pPr>
            <w:r>
              <w:rPr>
                <w:rFonts w:hint="eastAsia" w:ascii="宋体" w:hAnsi="宋体"/>
                <w:spacing w:val="-2"/>
                <w:szCs w:val="21"/>
              </w:rPr>
              <w:t>对未经同意擅自占用城市绿化用地或超过占用期限的行政处罚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440214037000</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57</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2"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2" w:lineRule="exact"/>
              <w:ind w:left="-63" w:leftChars="-30" w:right="-63" w:rightChars="-30"/>
              <w:jc w:val="center"/>
              <w:rPr>
                <w:rFonts w:ascii="宋体" w:hAnsi="宋体"/>
                <w:szCs w:val="21"/>
              </w:rPr>
            </w:pPr>
          </w:p>
        </w:tc>
        <w:tc>
          <w:tcPr>
            <w:tcW w:w="5727" w:type="dxa"/>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对以采摘、攀折、钉拴、刻划、缠绕等方式损害植物；在禁止践踏的公共绿地践踏绿地；在公共绿地焚烧、堆放、采石取土、开垦种植、私搭乱建；在公共绿地倾倒垃圾、污水和其他废弃物；在公共绿地摆摊设点、停放车辆；损坏树木支架、栏杆、花基或者绿地范围内的供排水设施等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440298179000</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58</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对擅自迁移、砍伐树木的处罚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440298152000</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59</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对非法销售城市道路上设置的市政设施的处罚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440214691002</w:t>
            </w:r>
          </w:p>
        </w:tc>
        <w:tc>
          <w:tcPr>
            <w:tcW w:w="1185"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限于城市管理领域的市政设施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60</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对运载余泥渣土、泥土、沙石、水泥等易飞扬物和液体污染道路的处罚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440214763002</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61</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对擅自在房顶搭棚、设架、堆放杂物且逾期不改正的处罚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440214983001</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62</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对在临街建筑物阳台、窗口及外墙堆放、吊挂有碍市容物品逾期不清理的处罚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440214983002</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63</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对将开挖城市道路、维修管道或者清疏排水管道、沟渠所产生的余泥、污物直接向城市道路排放的处罚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440289592000</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64</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对在城市道路及其两侧的护栏、电杆、树木、绿篱等处架设管线或者晾晒衣服、物品拒不改正的处罚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440214718002</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5"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65</w:t>
            </w:r>
          </w:p>
        </w:tc>
        <w:tc>
          <w:tcPr>
            <w:tcW w:w="1191"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6"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5"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72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对违法在城市道路、公共场所上空及住宅、楼宇之间设置架空管线拒不改正的处罚</w:t>
            </w:r>
          </w:p>
        </w:tc>
        <w:tc>
          <w:tcPr>
            <w:tcW w:w="143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440214718001</w:t>
            </w:r>
          </w:p>
        </w:tc>
        <w:tc>
          <w:tcPr>
            <w:tcW w:w="1185"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66</w:t>
            </w:r>
          </w:p>
        </w:tc>
        <w:tc>
          <w:tcPr>
            <w:tcW w:w="1197" w:type="dxa"/>
            <w:vMerge w:val="restart"/>
            <w:shd w:val="clear" w:color="auto" w:fill="FFFFFF"/>
            <w:noWrap w:val="0"/>
            <w:vAlign w:val="center"/>
          </w:tcPr>
          <w:p>
            <w:pPr>
              <w:spacing w:line="28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0"/>
            <w:vAlign w:val="center"/>
          </w:tcPr>
          <w:p>
            <w:pPr>
              <w:spacing w:line="280"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0"/>
            <w:vAlign w:val="center"/>
          </w:tcPr>
          <w:p>
            <w:pPr>
              <w:spacing w:line="280"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0"/>
            <w:vAlign w:val="center"/>
          </w:tcPr>
          <w:p>
            <w:pPr>
              <w:spacing w:line="280" w:lineRule="exact"/>
              <w:ind w:left="-63" w:leftChars="-30" w:right="-63" w:rightChars="-30"/>
              <w:rPr>
                <w:rFonts w:ascii="宋体" w:hAnsi="宋体"/>
                <w:szCs w:val="21"/>
              </w:rPr>
            </w:pPr>
            <w:r>
              <w:rPr>
                <w:rFonts w:hint="eastAsia" w:ascii="宋体" w:hAnsi="宋体"/>
                <w:szCs w:val="21"/>
              </w:rPr>
              <w:t>对未将环境卫生设施与主体工程同时设计、同时施工、同时投入使用的处罚</w:t>
            </w:r>
          </w:p>
        </w:tc>
        <w:tc>
          <w:tcPr>
            <w:tcW w:w="1357" w:type="dxa"/>
            <w:shd w:val="clear" w:color="auto" w:fill="FFFFFF"/>
            <w:noWrap w:val="0"/>
            <w:vAlign w:val="center"/>
          </w:tcPr>
          <w:p>
            <w:pPr>
              <w:spacing w:line="260" w:lineRule="exact"/>
              <w:ind w:left="-63" w:leftChars="-30" w:right="-63" w:rightChars="-30"/>
              <w:jc w:val="center"/>
              <w:rPr>
                <w:rFonts w:ascii="宋体" w:hAnsi="宋体"/>
                <w:szCs w:val="21"/>
              </w:rPr>
            </w:pPr>
            <w:r>
              <w:rPr>
                <w:rFonts w:hint="eastAsia" w:ascii="宋体" w:hAnsi="宋体"/>
                <w:szCs w:val="21"/>
              </w:rPr>
              <w:t>440214736003</w:t>
            </w:r>
          </w:p>
        </w:tc>
        <w:tc>
          <w:tcPr>
            <w:tcW w:w="582" w:type="dxa"/>
            <w:shd w:val="clear" w:color="auto" w:fill="FFFFFF"/>
            <w:noWrap w:val="0"/>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67</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对将经验收合格的环境卫生设施改变其使用性质的处罚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440214736002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68</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对建设单位未按规定配套建设相关环境卫生设施的处罚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440214736001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69</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对随地遗弃死畜死禽的处罚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70</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对在垃圾筒、垃圾收集点内捡拾垃圾和在污水井内打捞溲余的处罚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71</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对未将化粪池的粪渣密闭运送到指定地点处理的处罚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440214735003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72</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对未将余泥渣土运送到指定地点处置的处罚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440214735002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73</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pacing w:val="-2"/>
                <w:szCs w:val="21"/>
              </w:rPr>
            </w:pPr>
            <w:r>
              <w:rPr>
                <w:rFonts w:hint="eastAsia" w:ascii="宋体" w:hAnsi="宋体"/>
                <w:spacing w:val="-2"/>
                <w:szCs w:val="21"/>
              </w:rPr>
              <w:t>对向城市道路、公共场所倾倒、排放废水和污水、污物的处罚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440214772001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74</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对向雨水管道倾倒、排放余泥渣土或者其他废弃物的处罚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440214772002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75</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对在非指定场所放置、倾倒垃圾或者其他废弃物的处罚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440214772003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76</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对从建筑物、车辆上向外抛撒垃圾及其他废弃物的处罚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440214711002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77</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对从临街门店向街道清扫垃圾的处罚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440214711003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78</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对随地吐痰、便溺、乱扔废弃物的处罚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440214711001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79</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对未及时修复夜景照明及商业照明且逾期未修复的处罚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440289600002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80</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对城市夜景照明没有按有关规定时间开启、关闭且逾期未改正的处罚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440289600001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81</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对开发区、工业区、住宅区、车站、码头等公共场所未按规划设置道路照明设施或亮灯率、设备完好率未达到规定的标准且逾期未改正的处罚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440289593003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82</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对路灯亮灯率、设备完好率未达到国家规定的标准且逾期未改正的处罚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440289593001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83</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pacing w:val="-2"/>
                <w:szCs w:val="21"/>
              </w:rPr>
            </w:pPr>
            <w:r>
              <w:rPr>
                <w:rFonts w:hint="eastAsia" w:ascii="宋体" w:hAnsi="宋体"/>
                <w:spacing w:val="-2"/>
                <w:szCs w:val="21"/>
              </w:rPr>
              <w:t>对未及时修复故障或者残缺的路灯、设备且逾期未改正的处罚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440289593002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84</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在城市绿地上摆摊设点、销售商品的处罚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440214693002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85</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对任何车辆在城市绿地上行驶、停放的处罚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440214693001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86</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对收集垃圾的容器和设施未采用密闭方式的处罚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440214707000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87</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对擅自在居民区及其周围饲养蜜蜂的处罚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440214980001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88</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对擅自在居民住宅区、商业区、工业区以及市主管部门划定的其他禁止区域内饲养猪、鸡等家畜家禽的处罚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440214980002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89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对将医疗垃圾、有毒、有害废弃物混入其他垃圾的处罚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440289121000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对在道路及其两侧和其他公共场所携带者不及时清除宠物粪便的处罚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440214771002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对饲养宠物影响环境卫生、他人休息且拒不改正的处罚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440214771001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对临街建筑物外部装修、装饰与周围建筑物及环境不协调、影响市容市貌的处罚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440289137000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对临街建筑物单独架设户外电视天线拒不改正的处罚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440289135000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对各类环境卫生设施的管理单位对陈旧、破损的设施逾期未修复或者更新的处罚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对城市生活垃圾处理厂（场）违法接收医疗垃圾、有毒有害工业垃圾的处罚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440289093000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对城市垃圾填埋场达到填埋容量，不在规定的期限内进行封场并采取安全防护措施的处罚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440289089000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对单位和个人占用、损坏、未经主管部门批准拆除各类环境卫生设施或者改变其功能的处罚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440289098000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对责任单位对责任区内违反市容和环境卫生管理规定的行为不予制止的处罚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99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对道路管理单位逾期未修复城市道路路面、城市道路附属设施的处罚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440289099000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对新建的建（构）筑物夜景照明没有与建（构）筑物主体同时设计、同时施工、同时投入使用的处罚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440214999002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对主、次干道的临街建（构）筑物、广场、绿地未按要求设置装饰性灯光设施且逾期未改正的处罚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440214999001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对不按市主管部门制定的操作规范、质量标准和时间作业规定进行道路清扫保洁和垃圾收集的处罚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440289076000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对城市垃圾运输车辆车体不洁、未采取密闭方式将城市垃圾运送到指定的场所处理的处罚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440289090001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对城市垃圾运输车辆沿途污染道路的处罚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440289090002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105</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对不定时、定点收集、运送城市生活垃圾或不日产日清的处罚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440289077000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对废品收购场地影响市容、污染周围环境且逾期不改正的处罚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对商场、门店超出门、窗外墙摆卖、经营的处罚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440214701000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对擅自占用城市道路及其两侧、人行天桥、人行隧道和其他公共场所摆摊设点、销售商品的处罚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440214699001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109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对擅自占用城市道路及其两侧、人行天桥、人行隧道和其他公共场所堆放物品的处罚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440214699002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对有碍市容的建（构）筑物及设施，未及时修整或者拆除的处罚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440298162000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对侵占、损坏城市绿化用地或者擅自改变其用途的处罚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440298167000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对向城市绿地内抛撒杂物、践踏竖有禁止性标志的城市绿地的处罚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对建筑施工单位在施工时未采取措施防止粉尘污染市容环境的处罚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440289119001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对施工现场进出路口未实行硬底化及未安排专人冲洗的处罚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440289119002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对建筑施工单位在施工时将未经处理的泥浆水直接排入城市雨水或者污水管道的处罚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440289119003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对建筑施工单位将施工现场的余泥渣土等固体废弃物运到非指定地点排放的处罚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440289119004</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对城市生活垃圾不实行袋装、不定点放置的处罚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440289092000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对餐厨垃圾产生单位未采用规定标准的收集容器移交餐厨垃圾的处罚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440214731002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119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对将其他城市生活垃圾混入餐厨垃圾中交给收运处理企业的处罚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对餐厨垃圾产生单位拒不与特许经营企业签订餐厨垃圾收运合同或者未将收运合同报区主管部门备案的处罚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440214731001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对餐厨垃圾收运处理企业未经市主管部门同意擅自将餐厨垃圾直接填埋处理的处罚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440289083006</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对餐厨垃圾收运处理企业未达到每日至少收运一次要求或者</w:t>
            </w:r>
            <w:r>
              <w:rPr>
                <w:rFonts w:hint="eastAsia" w:ascii="宋体" w:hAnsi="宋体"/>
                <w:spacing w:val="-2"/>
                <w:szCs w:val="21"/>
              </w:rPr>
              <w:t>拒绝收运已签订收运合同的产生单位所产生的餐厨垃圾的处罚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440289083002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123</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对餐厨垃圾收运处理企业弄虚作假、骗取财政补贴的处罚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440289083007</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对餐厨垃圾收运处理企业擅自闲置、拆除、改装、损毁在线视频监控设备的处罚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440289083005</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对餐厨垃圾收运处理企业擅自停止处理设施运行的处罚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440289083003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对餐厨垃圾收运处理企业未建立收运处理台账或者台账记载不完整的处罚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440289083004</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对餐厨垃圾收运处理企业拒不与餐厨垃圾产生单位签订收运合同的处罚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440289083001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对餐厨垃圾未经无害化处理，直接用于饲养畜禽的处罚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440298182000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129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pacing w:val="-2"/>
                <w:szCs w:val="21"/>
              </w:rPr>
            </w:pPr>
            <w:r>
              <w:rPr>
                <w:rFonts w:hint="eastAsia" w:ascii="宋体" w:hAnsi="宋体"/>
                <w:spacing w:val="-2"/>
                <w:szCs w:val="21"/>
              </w:rPr>
              <w:t>对餐厨垃圾收运处理企业在运输过程中出现滴漏、撒落的处罚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440298176000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对擅自从城市道路照明设施接电的处罚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对擅自在城市道路照明设施上设置广告或者装饰物的处罚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对损坏城市道路照明设施的处罚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440289015002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对擅自迁移、拆除、改动城市道路照明设施或在城市道路照明管线上方开挖的处罚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440289015001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对建设单位未将重点区域景观照明设施迁移、拆除、改动方案送主管部门备案的处罚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对城市照明设施未按规定进行维护管理且逾期不改正的处罚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对擅自操作城市照明开关设施或者改变其运行方式的处罚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440289022003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城市道路照明设施或者重点区域景观照明设施未按照规定时间开启或者关闭且逾期不改正的处罚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对城市照明设施未与主体工程同时设计、同时施工、同时投入使用且逾期不改正的处罚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139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对在城市照明设施上刻划、涂污、张贴、晾晒的处罚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440298127000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140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对在城市照明设施周边1米以内倾倒腐蚀物的处罚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440289022001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141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对擅自在城市照明设施上架设管线或者安置其他设施的处罚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440289022002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142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对城市照明设施不符合经批准的设计方案、相关技术标准和技术规范要求交付使用的处罚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143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对不文明使用公共厕所的处罚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440289007000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144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对破坏公共厕所及其附属设施的处罚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440289010003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145</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对擅自停用公共厕所的处罚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440289010001</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146</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对擅自拆除公共厕所的处罚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440289010002</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147</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对公共厕所维护管理未达到规定标准和要求的处罚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440289006000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148</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对公共厕所的产权单位未按规定设置引导标识或者公示相关信息的处罚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440289005000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149</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对公共厕所的产权单位收取费用或者未在规定时间内开放的处罚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440289004000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150</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对屋顶绿化施工单位不具有相应资质的处罚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440289594000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151</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对建筑物屋顶未保持洁净且逾期不改正的处罚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440289595000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152</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对未对建筑物外立面进行定期清洗翻新且逾期不改正的处罚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440214734001</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153</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对未按规定将重点区域建筑物的定期清洗翻新情况向区主管部门申报备案的处罚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440214734003</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154</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对未建立、伪造、变造建筑物清洗翻新记录档案的处罚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440214734002</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155</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对未修缮、更换破损的公共设施或未拆除丧失功能的公共设施且逾期不改正的处罚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440289107001</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156</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对公共设施表面存在乱张贴、乱涂写、乱刻画、乱吊挂和明显污渍未及时清洗翻新且逾期不改正的处罚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440289107002</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157</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对未建立或者伪造、变造公共设施清洗翻新记录档案的处罚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440289105001</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158</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pacing w:val="-2"/>
                <w:szCs w:val="21"/>
              </w:rPr>
            </w:pPr>
            <w:r>
              <w:rPr>
                <w:rFonts w:hint="eastAsia" w:ascii="宋体" w:hAnsi="宋体"/>
                <w:spacing w:val="-2"/>
                <w:szCs w:val="21"/>
              </w:rPr>
              <w:t>对未按规定将定期清洗翻新情况向区主管部门申报备案的处罚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440289105003</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159</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对未定期清洗翻新公共设施且逾期不改正的处罚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440289105002</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160</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对未及时清洗翻新建筑物外立面且逾期不改正的处罚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440298201000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161</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48" w:lineRule="exact"/>
              <w:ind w:left="-63" w:leftChars="-30" w:right="-63" w:rightChars="-30"/>
              <w:rPr>
                <w:rFonts w:ascii="宋体" w:hAnsi="宋体"/>
                <w:szCs w:val="21"/>
              </w:rPr>
            </w:pPr>
            <w:r>
              <w:rPr>
                <w:rFonts w:hint="eastAsia" w:ascii="宋体" w:hAnsi="宋体"/>
                <w:szCs w:val="21"/>
              </w:rPr>
              <w:t>对建筑物封闭阳台、防盗网及空调外机等设施未统一规范设置且逾期不改正的处罚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440289114000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162</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对建筑物屋顶未定期清洁且逾期不改正的处罚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440289115000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163</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对临时占用、挖掘绿道超过规定期限未恢复原状的处罚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440289138002</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164</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对擅自占用、挖掘绿道的处罚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440289138001</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165</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对绿道维护及运营单位逾期未组织修复绿道及设施的处罚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440214683000</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166</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对在绿道及控制区内堆放物品或倾倒、排放污水、垃圾、渣土及其他废弃物的处罚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440214987002</w:t>
            </w:r>
          </w:p>
        </w:tc>
        <w:tc>
          <w:tcPr>
            <w:tcW w:w="582" w:type="dxa"/>
            <w:shd w:val="clear" w:color="auto" w:fill="FFFFFF"/>
            <w:noWrap/>
            <w:vAlign w:val="center"/>
          </w:tcPr>
          <w:p>
            <w:pPr>
              <w:spacing w:line="252"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167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对在绿道及控制区内养殖禽畜的处罚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440214987003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168</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对在绿道及控制区内生火、烧烤、燃放烟花爆竹、施放孔明灯的处罚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440214987004</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169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对在绿道及控制区内挖沙、采石、取土的处罚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440214987005</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对破坏绿道设施的处罚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440214987001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对占用绿道从事经营活动的处罚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对生活垃圾分类投放管理人未按规定履行职责的处罚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440298206000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对大型群众性活动承办者未做好生活垃圾投放提示和引导，未合理安排生活垃圾的分类收集、运输的处罚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440298165000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生活垃圾处理单位未配备相应处理设施设备、安全设备和作业人员且逾期不改正的；混合处理已分类的生活垃圾；未安装计量和监控系统并与生活垃圾分类管理信息平台联网且逾期不改正的；未建立管理台账或未按要求报送台账且逾期不改正的；擅自停止处理生活垃圾的；未定期向社会公开排放污染物的名称、排放方式、排放浓度和总量，以及生活垃圾处理设施的运行情况且逾期不改正的；未遵守安全管理相关法律、法规规定处理已分类的生活垃圾，或者未制定应急预案向市、区主管部门备案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440298157000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生活垃圾收集、运输单位或个人未执行相关技术规范和操作规程，未配备相应运输车辆、安全设备和作业人员且逾期不改正的；未保持运输车辆密闭、整洁，未喷涂分类标识且逾期不改正的；车辆未安装定位和监控系统并与生活垃圾分类管理信息平台联网且逾期不改正的；未按规定时间、频</w:t>
            </w:r>
            <w:r>
              <w:rPr>
                <w:rFonts w:hint="eastAsia" w:ascii="宋体" w:hAnsi="宋体"/>
                <w:spacing w:val="-2"/>
                <w:szCs w:val="21"/>
              </w:rPr>
              <w:t>次、路线和要求分类收集、运输生活垃圾且逾期不改正的；混</w:t>
            </w:r>
            <w:r>
              <w:rPr>
                <w:rFonts w:hint="eastAsia" w:ascii="宋体" w:hAnsi="宋体"/>
                <w:szCs w:val="21"/>
              </w:rPr>
              <w:t>合收集、运输已分类的生活垃圾；未公示收集、运输电话，建立管理台账，记录生活垃圾来源、种类、数量、去向等情况，并定期向区主管部门报告，且逾期不改正的；未遵守安全管理相关法律、法规规定收集、运输已分类的生活垃圾，</w:t>
            </w:r>
            <w:r>
              <w:rPr>
                <w:rFonts w:hint="eastAsia" w:ascii="宋体" w:hAnsi="宋体"/>
                <w:spacing w:val="-2"/>
                <w:szCs w:val="21"/>
              </w:rPr>
              <w:t>或者未制定应急预案向区主管部门备案，且逾期不改正的处罚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对未将不能就地处理的餐厨垃圾全量交由特许经营企业收集、运输、处理的；未经许可从事餐厨垃圾收集、运输和处理的处罚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440298129000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177</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对生活垃圾分类投放管理责任人未公示生活垃圾分类投放时间和地点的处罚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440298159000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对生活垃圾分类投放管理责任人未对分类投放工作进行指导，逾期不改正的处罚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179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对生活垃圾运输企业的运输车辆在运输过程中随意倾倒、丢弃、堆放、遗漏生活垃圾或者滴漏污水的处罚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对生活垃圾运输企业混合运输已分类收集的生活垃圾的处罚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440298137000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对停车场、车站、码头、港口等露天公共场所未按要求采取扬尘污染防治措施的处罚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对运输车辆和环境卫生清扫保洁单位未按要求采取扬尘污染防治措施的处罚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440298170000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pacing w:val="-2"/>
                <w:szCs w:val="21"/>
              </w:rPr>
            </w:pPr>
            <w:r>
              <w:rPr>
                <w:rFonts w:hint="eastAsia" w:ascii="宋体" w:hAnsi="宋体"/>
                <w:spacing w:val="-2"/>
                <w:szCs w:val="21"/>
              </w:rPr>
              <w:t>对绿化和养护作业单位未按要求采取扬尘污染防治措施的处罚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440214684000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对养犬人未到住所所在地的区主管部门办理养犬登记手续而擅自饲养犬只的处罚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对携带烈性犬出户未按规定采取约束措施的处罚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440214750002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对未按规定对犬只实行拴养或者圈养的处罚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440214750001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对养犬人未有效制止犬吠且被投诉三次以上的处罚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pacing w:val="-2"/>
                <w:szCs w:val="21"/>
              </w:rPr>
            </w:pPr>
            <w:r>
              <w:rPr>
                <w:rFonts w:hint="eastAsia" w:ascii="宋体" w:hAnsi="宋体"/>
                <w:spacing w:val="-2"/>
                <w:szCs w:val="21"/>
              </w:rPr>
              <w:t>对未携带养犬登记证且未按规定携带犬只进行户外活动的处罚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440214717002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189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对违法携带犬只进入禁止进入的公共场所或者限制犬只进入的场所的处罚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440214717001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对犬只伤人的处罚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440289598000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对在居民住宅区、商业区、工业区以及市主管部门划定的其他禁止饲养烈性犬的区域内饲养烈性犬的处罚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440214981000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对冒用、涂改、伪造、买卖养犬登记证明的处罚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对未将其饲养的犬只送动物防疫机构注射狂犬病疫苗，取得犬只免疫证明的处罚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440289607000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对养犬未尽变更登记义务的处罚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440214755001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对养犬未尽转让登记义务的处罚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440214755002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对养犬未尽补办登记义务的处罚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440214755003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197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对举办犬只展览未备案的处罚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440289133000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198</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2" w:lineRule="exact"/>
              <w:ind w:left="-63" w:leftChars="-30" w:right="-63" w:rightChars="-30"/>
              <w:rPr>
                <w:rFonts w:ascii="宋体" w:hAnsi="宋体"/>
                <w:szCs w:val="21"/>
              </w:rPr>
            </w:pPr>
            <w:r>
              <w:rPr>
                <w:rFonts w:hint="eastAsia" w:ascii="宋体" w:hAnsi="宋体"/>
                <w:szCs w:val="21"/>
              </w:rPr>
              <w:t>根据城市管理方面的法律、法规、规章，对违反城市容貌、环境卫生、园林绿化、城市照明和灯光夜景设施、爱国卫生、养犬等管理规定的行为进行查处</w:t>
            </w:r>
          </w:p>
        </w:tc>
        <w:tc>
          <w:tcPr>
            <w:tcW w:w="1026" w:type="dxa"/>
            <w:vMerge w:val="restart"/>
            <w:shd w:val="clear" w:color="auto" w:fill="FFFFFF"/>
            <w:noWrap/>
            <w:vAlign w:val="center"/>
          </w:tcPr>
          <w:p>
            <w:pPr>
              <w:spacing w:line="26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对在住宅区、写字楼设立犬只养殖、销售场所的处罚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199</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对在城管综合执法管辖范围室内工作场所、室内公共场所吸烟且不听场所经营者、管理者劝阻的处罚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440214991001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200</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对在城管综合执法管辖范围场所的非吸烟点的其他室外区域吸烟且不听场所经营者、管理者劝阻的处罚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440214991003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201</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pacing w:val="-2"/>
                <w:szCs w:val="21"/>
              </w:rPr>
              <w:t>对在临街建筑物周围违法设置实体围墙或未选用通透、美观的</w:t>
            </w:r>
            <w:r>
              <w:rPr>
                <w:rFonts w:hint="eastAsia" w:ascii="宋体" w:hAnsi="宋体"/>
                <w:szCs w:val="21"/>
              </w:rPr>
              <w:t>栅栏、绿篱、花坛（池）、草坪等作为分界且拒不改正的处罚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440289001000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202</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对建筑废弃物运输车辆车身不洁、车轮带泥、车厢外挂泥的处罚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440298200000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203</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对沿途泄漏、遗撒建筑废弃物污染道路的处罚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204</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restart"/>
            <w:shd w:val="clear" w:color="auto" w:fill="FFFFFF"/>
            <w:noWrap/>
            <w:vAlign w:val="center"/>
          </w:tcPr>
          <w:p>
            <w:pPr>
              <w:spacing w:line="252" w:lineRule="exact"/>
              <w:ind w:left="-63" w:leftChars="-30" w:right="-63" w:rightChars="-30"/>
              <w:jc w:val="center"/>
              <w:rPr>
                <w:rFonts w:hint="eastAsia" w:ascii="宋体" w:hAnsi="宋体"/>
                <w:szCs w:val="21"/>
              </w:rPr>
            </w:pPr>
            <w:r>
              <w:rPr>
                <w:rFonts w:hint="eastAsia" w:ascii="宋体" w:hAnsi="宋体"/>
                <w:szCs w:val="21"/>
              </w:rPr>
              <w:t>行政强制</w:t>
            </w: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对车辆在城市绿地上行驶、停放拒不改正或者驾驶员不在现场的实施锁扣车辆</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440314034000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205</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对违反《深圳经济特区市容和环境卫生管理条例》规定的行为实施暂扣违法经营的物品和实施违法行为的工具</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440314036000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206</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对养犬人未采取有效措施制止犬吠被投诉三次以上且情节严重的实施暂扣其犬只</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440314043000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207</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对犬只伤人的实施暂扣犬只</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440398006000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208</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对未经批准擅自关闭、闲置或拆除城市生活垃圾处置设施、场所的行政处罚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440214025000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209</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restart"/>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根据户外广告管理方面的法律、法规、规章，对违法设置户外广告设施（包括未经批准在公路用地范围内设置户外广告）的行为进行查处</w:t>
            </w:r>
          </w:p>
        </w:tc>
        <w:tc>
          <w:tcPr>
            <w:tcW w:w="1026" w:type="dxa"/>
            <w:vMerge w:val="restart"/>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对擅自改变广告设施的功能的处罚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440214694001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210</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对设置单位未及时修复或拆除陈旧、残缺、脱落、易倒塌的户外广告的处罚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440214694002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211</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对经批准设置的户外广告未按照审定的位置、规格、时间设置的处罚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440214694003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212</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对违法在户外派发经营性宣传品的处罚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440214719001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213</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对违法在户外设置经营性条幅、标语、气球、彩旗、充气式设施等广告设施的处罚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440214719002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214</w:t>
            </w:r>
          </w:p>
        </w:tc>
        <w:tc>
          <w:tcPr>
            <w:tcW w:w="1197" w:type="dxa"/>
            <w:vMerge w:val="continue"/>
            <w:shd w:val="clear" w:color="auto" w:fill="FFFFFF"/>
            <w:noWrap/>
            <w:vAlign w:val="center"/>
          </w:tcPr>
          <w:p>
            <w:pPr>
              <w:spacing w:line="252"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2"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对违法在建（构）筑物的外墙及市政公用设施、管线等户外设施和树木上张贴、涂写、刻画的处罚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440214721000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对户外广告未按要求发布应急、预警信息的处罚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对户外广告未按要求发布公益广告的处罚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217</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根据户外广告管理方面的法律、法规、规章，对违法设置户外广告设施（包括未经批准在公路用地范围内设置户外广告）的行为进行查处</w:t>
            </w:r>
          </w:p>
        </w:tc>
        <w:tc>
          <w:tcPr>
            <w:tcW w:w="1026" w:type="dxa"/>
            <w:vMerge w:val="restart"/>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行政处罚</w:t>
            </w: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对经批准设置的户外广告，未按照审定的位置、规格和时间设置，擅自改变广告设施的功能的处罚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对经批准设置的户外广告有效期届满后未拆除且逾期不改正的处罚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440289108003</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219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对未在户外广告画面右下角标明批准设置文件文号逾期不改正的处罚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440289108004</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对未按批准要求设置招牌类户外广告且逾期不改正的处罚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440289108005</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对招牌类户外广告含有推介产品或者经营服务信息且逾期不改正的处罚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440289108006</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pacing w:val="-2"/>
                <w:szCs w:val="21"/>
              </w:rPr>
            </w:pPr>
            <w:r>
              <w:rPr>
                <w:rFonts w:hint="eastAsia" w:ascii="宋体" w:hAnsi="宋体"/>
                <w:spacing w:val="-2"/>
                <w:szCs w:val="21"/>
              </w:rPr>
              <w:t>对未在法定控制地带设置招牌类户外广告且逾期不改正的处罚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440289108007</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对招牌类户外广告未与所附着建筑物相协调且逾期不改正的处罚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440289108008</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对电子显示屏广告未安装亮度调节装置且逾期不改正的处罚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440289108009</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对电子显示屏广告未按批准文件要求控制亮度和使用时间且逾期不改正的处罚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440289108010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对提交虚假材料骗取户外广告设置权的处罚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440289108011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对伪造、涂改、出租、出借、倒卖及以其他形式非法转让户外广告设置权的处罚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440289108012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对未经主管部门批准设置大型户外广告的处罚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440289599000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229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对在公路两侧边沟外缘起算的规定范围内未经批准设置广告标牌设施的行政处罚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440215236000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对户外广告设置人未履行户外广告设施安全维护管理责任且逾期不改正的处罚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440298158000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对经批准设置的户外广告未保持完整、美观、安全，对陈旧、残缺、脱落、易倒塌的户外广告，设置单位未及时修复或者拆除的处罚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440298164000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restart"/>
            <w:shd w:val="clear" w:color="auto" w:fill="FFFFFF"/>
            <w:noWrap/>
            <w:vAlign w:val="center"/>
          </w:tcPr>
          <w:p>
            <w:pPr>
              <w:spacing w:line="254" w:lineRule="exact"/>
              <w:ind w:left="-63" w:leftChars="-30" w:right="-63" w:rightChars="-30"/>
              <w:rPr>
                <w:rFonts w:hint="eastAsia" w:ascii="宋体" w:hAnsi="宋体"/>
                <w:szCs w:val="21"/>
              </w:rPr>
            </w:pPr>
            <w:r>
              <w:rPr>
                <w:rFonts w:hint="eastAsia" w:ascii="宋体" w:hAnsi="宋体"/>
                <w:szCs w:val="21"/>
              </w:rPr>
              <w:t>根据道路管理方面的法律、法规、规章，对擅自占用城市市政道路、人行道等设置非交通设施、摆摊设点、销售商品的行为进行查处</w:t>
            </w:r>
          </w:p>
        </w:tc>
        <w:tc>
          <w:tcPr>
            <w:tcW w:w="1026" w:type="dxa"/>
            <w:vMerge w:val="restart"/>
            <w:shd w:val="clear" w:color="auto" w:fill="FFFFFF"/>
            <w:noWrap/>
            <w:vAlign w:val="center"/>
          </w:tcPr>
          <w:p>
            <w:pPr>
              <w:spacing w:line="254"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对未经批准临时占用城市道路或公共场所的处罚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440214994001</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54"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69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对占用城市道路等处搭建临时建（构）筑物等设施的处罚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440214994002</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234</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根据林业管理方面的法律、法规、规章，对违反林业管理规定的行为进行查处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对毁坏、擅自改变基本生态控制线保护标志的行为的处罚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440289024000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对假冒授权品种行为的处罚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440232004000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对非法生产、繁殖或者销售授权品种的繁殖材料行为的处罚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440232001000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对未使用注册名称销售授权品种行为的处罚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440232005000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对盗伐林木行为的处罚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440232006000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239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对滥伐林木行为的处罚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440232007000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对买卖有关林木证件行为的处罚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440232008000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对非法收购盗伐、滥伐的林木行为的处罚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440232009000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对非法开垦、采石等活动致使林木受到毁坏行为的处罚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对擅自开垦林地尚未毁林行为的处罚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对砍柴、放牧致使林木受到毁坏行为的处罚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对未完成更新造林任务行为的处罚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对擅自改变林地用途行为的处罚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对临时占用林地逾期不归还行为的处罚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对拒绝、阻碍实施监督检查行为的处罚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249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对擅自移动或者毁坏封山育林标牌、界桩等林业服务标志及其他管理设施行为的处罚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对擅自改变林种行为的处罚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对无木材运输证运输木材行为的处罚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对运输木材货证不符行为的处罚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440232019000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对使用伪造、涂改的木材运输证运输木材行为的处罚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对承运无木材运输证的木材行为的处罚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对木材经营加工企业不执行有关台账制度行为的处罚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对收购无合法来源木材行为的处罚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对擅自经营、加工疫木的处罚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对逃避木材检查行为的处罚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259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对以野生动物收容救护为名买卖野生动物及其制品行为的处罚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对非法猎捕国家重点保护野生动物行为的处罚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261</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根据林业管理方面的法律、法规、规章，对违反林业管理规定的行为进行查处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对非法杀害国家重点保护野生动物行为的处罚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对非法猎捕非国家重点保护野生动物的处罚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440232029000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对非法人工繁育国家重点保护野生动物行为的处罚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对非法出售、购买、利用、运输、携带、寄递国家重点保护野生动物及其制品行为的处罚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对非法出售、利用、运输非国家重点保护野生动物行为的处罚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对非法生产、经营使用国家重点保护野生动物及其制品或者没有合法来源证明行为的非国家重点保护野生动物及其制品制作食品的处罚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对为食用非法购买国家重点保护野生动物及其制品行为的处罚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对非法从境外引进野生动物物种行为的处罚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269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对非法将从境外引进的野生动物放归野外环境行为的处罚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对非法使用有关野生动物证书和文件行为的处罚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对外国人未经批准在中国境内对国家重点保护野生动物进行野外考察、标本采集或者在野外拍摄电影、录像行为的处罚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对擅自围（开）垦、填埋湿地行为的处罚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440232042000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对擅自在湿地范围内挖塘、挖砂、采砂、采矿、取土、取水、烧荒行为的处罚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对排干湿地或者永久性截断湿地水源行为的处罚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440298205000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对在湿地范围内引进、放生外来物种行为的处罚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440298133000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对在湿地范围内擅自放牧、捕捞行为的处罚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440298202000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对非法采集国家重点保护野生植物行为的处罚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440232048000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对非法出售、收购国家重点保护野生植物的处罚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440232049000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279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对伪造、倒卖、转让有关野生植物证件、文件、标签行为的处罚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对外国人非法采集、收购国家重点保护野生植物行为的处罚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对在沙化土地封禁保护区范围内从事破坏植被活动行为的处罚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对造成土地沙化加重行为的处罚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对不按照治理方案和要求治沙行为的处罚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284</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根据林业管理方面的法律、法规、规章，对违反林业管理规定的行为进行查处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对擅自治沙或者开发利用沙化土地行为的处罚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对伪造林木种子测试、试验、检验数据或出具虚假证明的处罚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对生产经营假劣林木种子行为的处罚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对非法生产经营林木种子行为的处罚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440232059000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对非法提供种子生产经营许可证行为的处罚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289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对非法推广、销售所谓林木良种行为的处罚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对非法进出口林木种子行为的处罚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对销售为境外制种的林木种子行为的处罚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对林木种子包装、标签违规行为的处罚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46"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tcBorders>
              <w:bottom w:val="single" w:color="auto" w:sz="4" w:space="0"/>
            </w:tcBorders>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对未按规定建立、保存林木种子生产经营档案行为的处罚</w:t>
            </w:r>
          </w:p>
        </w:tc>
        <w:tc>
          <w:tcPr>
            <w:tcW w:w="1357"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440232065000</w:t>
            </w:r>
          </w:p>
        </w:tc>
        <w:tc>
          <w:tcPr>
            <w:tcW w:w="582" w:type="dxa"/>
            <w:tcBorders>
              <w:bottom w:val="single" w:color="auto" w:sz="4" w:space="0"/>
            </w:tcBorders>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对种子生产经营者未依法备案行为的处罚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对非法采集或者采伐林木种质资源行为的处罚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对非法采集林木种子行为的处罚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对非法收购林木种子行为的处罚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440232069000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对不按规定使用林木良种造林行为的处罚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299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对在种子生产基地进行检疫性有害生物接种试验行为的处罚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对拒绝、阻挠林木种苗监督检查行为的处罚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对不执行种子种苗生产技术规程，影响岭南中药材生产质量行为的处罚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对未执行种子种苗检验、检疫规程，或者经检验、检疫不符合标准仍作为种子种苗使用的，或者假冒岭南中药材良种繁育基地种子种苗产品的处罚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对保护种类种植企业、农民专业合作经济组织未按照保护种类种植技术规程进行生产行为的处罚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对优质岭南中药材生产基地使用国家禁用、淘汰的种植投入品，或者使用高毒、剧毒及高残留农药，或者滥用农药、抗生素、化肥、植物生长调节剂和除草剂行为的处罚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对私自采集或者采伐岭南中药材良种繁育基地种质资源行为的处罚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spacing w:line="20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306</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根据林业管理方面的法律、法规、规章，对违反林业管理规定的行为进行查处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对影响岭南中药材生产的生态环境，对岭南中药材产地造成破坏行为的处罚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对违法生产、加工、包装、检验和贮藏林木种子行为的处罚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46"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tcBorders>
              <w:bottom w:val="single" w:color="auto" w:sz="4" w:space="0"/>
            </w:tcBorders>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对伪造林木良种证书行为的处罚</w:t>
            </w:r>
          </w:p>
        </w:tc>
        <w:tc>
          <w:tcPr>
            <w:tcW w:w="1357"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440232078000</w:t>
            </w:r>
          </w:p>
        </w:tc>
        <w:tc>
          <w:tcPr>
            <w:tcW w:w="582" w:type="dxa"/>
            <w:tcBorders>
              <w:bottom w:val="single" w:color="auto" w:sz="4" w:space="0"/>
            </w:tcBorders>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46"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309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tcBorders>
              <w:bottom w:val="single" w:color="auto" w:sz="4" w:space="0"/>
            </w:tcBorders>
            <w:shd w:val="clear" w:color="auto" w:fill="FFFFFF"/>
            <w:noWrap/>
            <w:vAlign w:val="center"/>
          </w:tcPr>
          <w:p>
            <w:pPr>
              <w:spacing w:line="248" w:lineRule="exact"/>
              <w:ind w:left="-63" w:leftChars="-30" w:right="-63" w:rightChars="-30"/>
              <w:rPr>
                <w:rFonts w:ascii="宋体" w:hAnsi="宋体"/>
                <w:szCs w:val="21"/>
              </w:rPr>
            </w:pPr>
            <w:r>
              <w:rPr>
                <w:rFonts w:hint="eastAsia" w:ascii="宋体" w:hAnsi="宋体"/>
                <w:szCs w:val="21"/>
              </w:rPr>
              <w:t>对销售、供应未经检验合格的种苗或者未附具标签、质量检验合格证、检疫合格证的林木种苗行为的处罚</w:t>
            </w:r>
          </w:p>
        </w:tc>
        <w:tc>
          <w:tcPr>
            <w:tcW w:w="1357"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440232079000</w:t>
            </w:r>
          </w:p>
        </w:tc>
        <w:tc>
          <w:tcPr>
            <w:tcW w:w="582" w:type="dxa"/>
            <w:tcBorders>
              <w:bottom w:val="single" w:color="auto" w:sz="4" w:space="0"/>
            </w:tcBorders>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对经营者未履行森林防火责任行为的处罚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pacing w:val="-2"/>
                <w:szCs w:val="21"/>
              </w:rPr>
            </w:pPr>
            <w:r>
              <w:rPr>
                <w:rFonts w:hint="eastAsia" w:ascii="宋体" w:hAnsi="宋体"/>
                <w:spacing w:val="-2"/>
                <w:szCs w:val="21"/>
              </w:rPr>
              <w:t>对拒不接受森林防火检查或者不消除森林火灾隐患行为的处罚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对擅自在森林防火区野外用火的处罚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对擅自在森林防火区从事实弹演习、爆破行为的处罚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对未设置森林防火警示宣传标志的行为的处罚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对进入森林防火区的机动车辆未安装森林防火装置的处罚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对擅自进入森林高火险区活动行为的处罚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对破坏、侵占森林防火通道、标志、宣传牌、瞭望台、隔离带、生物防火林带、视频监控、通讯设备等，干扰森林防火专用电台频率正常使用行为的处罚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对在森林公园内破坏森林资源行为的处罚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319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对在森林公园内施工中未采取保护措施，造成景物、景点、水体、地形地貌、林草植被被破坏行为的处罚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440232089000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对在森林公园内施工竣工后未及时清理现场、恢复原状行为的处罚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440232090000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对擅自在森林公园内设置、张贴广告，造成自然景观破坏行为的处罚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440232091000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对擅自进入森林公园从事教学、科研、考察、采集标本等活动行为的处罚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440232092000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对在森林公园开展影视拍摄等活动所搭建的临时设施未及时拆除行为的处罚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440232093000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对在森林公园指定区域以外进行经营活动行为的处罚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440232094000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对违反森林公园公共管理秩序规定行为的处罚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440232095000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52" w:lineRule="exact"/>
              <w:ind w:left="-63" w:leftChars="-30" w:right="-63" w:rightChars="-30"/>
              <w:rPr>
                <w:rFonts w:ascii="宋体" w:hAnsi="宋体"/>
                <w:spacing w:val="-2"/>
                <w:szCs w:val="21"/>
              </w:rPr>
            </w:pPr>
            <w:r>
              <w:rPr>
                <w:rFonts w:hint="eastAsia" w:ascii="宋体" w:hAnsi="宋体"/>
                <w:spacing w:val="-2"/>
                <w:szCs w:val="21"/>
              </w:rPr>
              <w:t>对使用带有危险性病虫害的林木种苗育苗或者造林行为的处罚</w:t>
            </w:r>
          </w:p>
        </w:tc>
        <w:tc>
          <w:tcPr>
            <w:tcW w:w="1357" w:type="dxa"/>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440232107000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327</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根据林业管理方面的法律、法规、规章，对违反林业管理规定的行为进行查处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对森林病虫害不除治或者除治不力行为的处罚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440232108000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对隐瞒或者虚报森林病虫害情况行为的处罚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440232109000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329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对破坏自然保护区资源行为的处罚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440232114000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对妨碍对自然保护区监督检查行为的处罚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440232115000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对弄虚作假、虚报冒领退耕还林补助钱粮的处罚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440232117000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对引种在有钉螺地带培育的种苗等繁殖材料行为的处罚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440232118000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对违法开展林木转基因工程活动行为的处罚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440232119000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对封山育林期间在封山育林区从事非抚育性修枝、采种、采脂、掘根、剥树皮及其他毁林活动；吸烟、燃放烟花爆竹、烧荒、烧香、烧纸、野炊及其他易引起火灾的野外用火；放牧或者散放牲畜活动的处罚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440232120000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pacing w:val="-2"/>
                <w:szCs w:val="21"/>
              </w:rPr>
              <w:t>对封山育林期间在封山育林区从事猎捕野生动物、采挖树木或者采集野生植物；开垦、采石（矿）、采砂、采土活动的处罚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440232121000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对在有争议的林地上从事新的生产经营活动，造成确权后的权利人损失的处罚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440212223000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对伪造、变造、涂改森林、林木、林地权属凭证的处罚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440232123000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对生态景观林带管护单位未落实抚育管护措施的处罚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440232124000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339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对流动商贩以及在临时交易场所以提供食用为目的生产、经营国家重点保护野生动物及其制品行为的处罚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440298175000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对流动商贩以及在临时交易场所以提供食用为目的生产、经营国家重点保护野生动物以外其他禁止食用的动物及其制品行为的处罚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440298147000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对流动商贩以及在临时交易场所以提供食用为目的繁育、饲养国家重点保护野生动物行为的处罚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440298172000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对流动商贩以及在临时交易场所以提供食用为目的繁育、饲</w:t>
            </w:r>
            <w:r>
              <w:rPr>
                <w:rFonts w:hint="eastAsia" w:ascii="宋体" w:hAnsi="宋体"/>
                <w:spacing w:val="-2"/>
                <w:szCs w:val="21"/>
              </w:rPr>
              <w:t>养国家重点保护野生动物以外其他禁止食用的动物行为的处罚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440298183000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对流动商贩以及在临时交易场所以禁止食用的动物及其制品的名称、别称、图案制作餐饮招牌行为的处罚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440298151000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对流动商贩以及在临时交易场所以药膳名义生产、经营禁止食用的动物及其制品行为的处罚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440298132000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345</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根据林业管理方面的法律、法规、规章，对违反林业管理规定的行为进行查处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对食用明知非法加工的国家重点保护野生动物或其产品行为的处罚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440232039000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对人工繁育非国家重点保护野生动物未持有种源合法来源证明行为的处罚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对以食用为目的猎捕、杀害其他陆生野生动物行为的处罚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440298138000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对非法购买、携带、寄递非国家重点保护野生动物及其制品行为的处罚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440298154000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349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对以食用为目的出售、购买、运输、携带、寄递其他陆生野生动物和省禁止交易的其他野生动物行为的处罚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440298196000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对食用国家重点保护野生动物行为的处罚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440298161000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对食用非国家重点保护野生动物或其他陆生野生动物行为的处罚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对擅自占用生态公益林林地的处罚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行政强制</w:t>
            </w:r>
          </w:p>
        </w:tc>
        <w:tc>
          <w:tcPr>
            <w:tcW w:w="569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对假冒授权品种案件有关的植物品种的繁殖材料的封存或扣押</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440332001000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354</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对与假冒授权品种案件有关的合同、账册及有关文件的封存</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440332002000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对有证据证明违法生产经营的种子，以及用于违法生产经营的工具、设备及运输工具等的查封、扣押</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440332009000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对违法从事种子生产经营活动的场所的查封</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440332010000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46"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pacing w:val="-6"/>
                <w:szCs w:val="21"/>
              </w:rPr>
              <w:t>根据建设方面的法律、法规、</w:t>
            </w:r>
            <w:r>
              <w:rPr>
                <w:rFonts w:hint="eastAsia" w:ascii="宋体" w:hAnsi="宋体"/>
                <w:szCs w:val="21"/>
              </w:rPr>
              <w:t>规章，对未取得《施工许可证》擅自进行改建工程（包括二次装修工程）的施工行为，以及小散工程安全生产方面的违法行为进行查处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tcBorders>
              <w:bottom w:val="single" w:color="auto" w:sz="4" w:space="0"/>
            </w:tcBorders>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对施工单位未取得施工许可证擅自改建（含二次装修工程）的处罚</w:t>
            </w:r>
          </w:p>
        </w:tc>
        <w:tc>
          <w:tcPr>
            <w:tcW w:w="1357" w:type="dxa"/>
            <w:tcBorders>
              <w:bottom w:val="single" w:color="auto" w:sz="4" w:space="0"/>
            </w:tcBorders>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440214703000</w:t>
            </w:r>
          </w:p>
        </w:tc>
        <w:tc>
          <w:tcPr>
            <w:tcW w:w="582" w:type="dxa"/>
            <w:tcBorders>
              <w:bottom w:val="single" w:color="auto" w:sz="4" w:space="0"/>
            </w:tcBorders>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对建设单位未取得施工许可证或开工报告未经批准擅自施工或为规避办理施工许可证，将工程项目分解后擅自施工的行政处罚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440214074000</w:t>
            </w:r>
          </w:p>
        </w:tc>
        <w:tc>
          <w:tcPr>
            <w:tcW w:w="58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359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69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施工单位施工前未对有关安全施工的技术要求作出详细说明；未根据不同施工阶段和周围环境及季节、气候的变化，在施工现场采取相应的安全施工措施，或在城市市区内的建设工程的施工现场未实行封闭围挡；在尚未竣工的建筑物内设置员工集体宿舍；施工现场临时搭建的建筑物不符合安全使用要求；未对因建设工程施工可能造成损害的毗邻建筑物、构筑物和地下管线等采取专项防护措施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440214139000</w:t>
            </w:r>
          </w:p>
        </w:tc>
        <w:tc>
          <w:tcPr>
            <w:tcW w:w="58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限于小散工程安全生产领域</w:t>
            </w: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360</w:t>
            </w:r>
          </w:p>
        </w:tc>
        <w:tc>
          <w:tcPr>
            <w:tcW w:w="1197" w:type="dxa"/>
            <w:vMerge w:val="restart"/>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pacing w:val="-6"/>
                <w:szCs w:val="21"/>
              </w:rPr>
              <w:t>根据建设方面的法律、法规、</w:t>
            </w:r>
            <w:r>
              <w:rPr>
                <w:rFonts w:hint="eastAsia" w:ascii="宋体" w:hAnsi="宋体"/>
                <w:szCs w:val="21"/>
              </w:rPr>
              <w:t>规章，对未取得《施工许可证》擅自进行改建工程（包括二次装修工程）的施工行为，以及小散工程安全生产方面的违法行为进行查处</w:t>
            </w:r>
          </w:p>
        </w:tc>
        <w:tc>
          <w:tcPr>
            <w:tcW w:w="1026" w:type="dxa"/>
            <w:vMerge w:val="restart"/>
            <w:shd w:val="clear" w:color="auto" w:fill="FFFFFF"/>
            <w:noWrap/>
            <w:vAlign w:val="center"/>
          </w:tcPr>
          <w:p>
            <w:pPr>
              <w:spacing w:line="28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施工单位未设立安全生产管理机构、配备专职安全生产管理人员或分部分项工程施工时无专职安全生产管理人员现场监督；施工单位的主要负责人、项目负责人、专职安全生产管理人员、作业人员或特种作业人员，未经安全教育培训或经考核不合格即从事相关工作；未在施工现场的危险部位设置明显的安全警示标志，或未按国家有关规定在施工现场设置消防通道、消防水源、配备消防设施和灭火器材；未向作业人员提供安全防护用具和安全防护服装；未依规定在施工起重机械和整体提升脚手架、模板等自升式架设设施验收合格后登记；使用国家明令淘汰、禁止使用的危及施工安全的工艺、设备、材料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440214132000</w:t>
            </w:r>
          </w:p>
        </w:tc>
        <w:tc>
          <w:tcPr>
            <w:tcW w:w="58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限于小散工程安全生产领域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361</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对施工单位的主要负责人、项目负责人违反规定未履行安全生产管理职责的行政处罚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440214131000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362</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对建设单位对勘察、设计、施工、工程监理等单位提出不符合安全生产法律、法规和强制性标准规定的要求行为的处罚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440216196000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363</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施工单位安全防护用具、机械设备、施工机具及配件在进入施工现场前未经查验或查验不合格即投入使用；使用未经验收或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专项施工方案；未按规定编制并审核危险性较大工程专项施工方案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440214140000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364</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对出租单位出租未经安全性能检测或经检测不合格的机械设备和施工机具及配件的行政处罚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440214179000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365</w:t>
            </w:r>
          </w:p>
        </w:tc>
        <w:tc>
          <w:tcPr>
            <w:tcW w:w="1197" w:type="dxa"/>
            <w:vMerge w:val="continue"/>
            <w:shd w:val="clear" w:color="auto" w:fill="FFFFFF"/>
            <w:noWrap/>
            <w:vAlign w:val="center"/>
          </w:tcPr>
          <w:p>
            <w:pPr>
              <w:spacing w:line="28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8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80" w:lineRule="exact"/>
              <w:ind w:left="-63" w:leftChars="-30" w:right="-63" w:rightChars="-30"/>
              <w:jc w:val="center"/>
              <w:rPr>
                <w:rFonts w:ascii="宋体" w:hAnsi="宋体"/>
                <w:szCs w:val="21"/>
              </w:rPr>
            </w:pPr>
          </w:p>
        </w:tc>
        <w:tc>
          <w:tcPr>
            <w:tcW w:w="5697" w:type="dxa"/>
            <w:shd w:val="clear" w:color="auto" w:fill="FFFFFF"/>
            <w:noWrap/>
            <w:vAlign w:val="center"/>
          </w:tcPr>
          <w:p>
            <w:pPr>
              <w:spacing w:line="280" w:lineRule="exact"/>
              <w:ind w:left="-63" w:leftChars="-30" w:right="-63" w:rightChars="-30"/>
              <w:rPr>
                <w:rFonts w:ascii="宋体" w:hAnsi="宋体"/>
                <w:szCs w:val="21"/>
              </w:rPr>
            </w:pPr>
            <w:r>
              <w:rPr>
                <w:rFonts w:hint="eastAsia" w:ascii="宋体" w:hAnsi="宋体"/>
                <w:szCs w:val="21"/>
              </w:rPr>
              <w:t>对施工起重机械、整体提升脚手架、模板安装、拆卸单位未编制拆装方案、制定安全施工措施；未由专业技术人员现场监督；未出具自检合格证明或出具虚假证明；未向施工单位进行安全使用说明，办理移交手续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440214180000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697"/>
        <w:gridCol w:w="1357"/>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6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5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366</w:t>
            </w:r>
          </w:p>
        </w:tc>
        <w:tc>
          <w:tcPr>
            <w:tcW w:w="1197"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pacing w:val="-6"/>
                <w:szCs w:val="21"/>
              </w:rPr>
              <w:t>根据建设方面的法律、法规、</w:t>
            </w:r>
            <w:r>
              <w:rPr>
                <w:rFonts w:hint="eastAsia" w:ascii="宋体" w:hAnsi="宋体"/>
                <w:szCs w:val="21"/>
              </w:rPr>
              <w:t>规章，对未取得《施工许可证》擅自进行改建工程（包括二次装修工程）的施工行为，以及小散工程安全生产方面的违法行为进行查处</w:t>
            </w:r>
          </w:p>
        </w:tc>
        <w:tc>
          <w:tcPr>
            <w:tcW w:w="1026" w:type="dxa"/>
            <w:vMerge w:val="restart"/>
            <w:shd w:val="clear" w:color="auto" w:fill="FFFFFF"/>
            <w:noWrap/>
            <w:vAlign w:val="center"/>
          </w:tcPr>
          <w:p>
            <w:pPr>
              <w:spacing w:line="270" w:lineRule="exact"/>
              <w:ind w:left="-63" w:leftChars="-30" w:right="-63" w:rightChars="-30"/>
              <w:jc w:val="center"/>
              <w:rPr>
                <w:rFonts w:hint="eastAsia" w:ascii="宋体" w:hAnsi="宋体"/>
                <w:szCs w:val="21"/>
              </w:rPr>
            </w:pPr>
            <w:r>
              <w:rPr>
                <w:rFonts w:hint="eastAsia" w:ascii="宋体" w:hAnsi="宋体"/>
                <w:szCs w:val="21"/>
              </w:rPr>
              <w:t>行政处罚</w:t>
            </w: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监理单位未对施工组织设计中的安全技术措施或专项施工方案进行审查；发现安全事故隐患未及时要求施工单位整改或暂时停止施工；施工单位拒不整改或不停止施工，未及时向有关主管部门报告；未依法律、法规和工程建设强制性标准实施监理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440214160000</w:t>
            </w:r>
          </w:p>
        </w:tc>
        <w:tc>
          <w:tcPr>
            <w:tcW w:w="58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限于小散工程安全生产领域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367</w:t>
            </w:r>
          </w:p>
        </w:tc>
        <w:tc>
          <w:tcPr>
            <w:tcW w:w="1197" w:type="dxa"/>
            <w:vMerge w:val="continue"/>
            <w:shd w:val="clear" w:color="auto" w:fill="FFFFFF"/>
            <w:noWrap/>
            <w:vAlign w:val="center"/>
          </w:tcPr>
          <w:p>
            <w:pPr>
              <w:spacing w:line="27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对为建设工程提供机械设备和配件的单位，未按安全施工的要求配备齐全有效的保险、限位等安全设施和装置的行政处罚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440214178000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368</w:t>
            </w:r>
          </w:p>
        </w:tc>
        <w:tc>
          <w:tcPr>
            <w:tcW w:w="1197" w:type="dxa"/>
            <w:vMerge w:val="continue"/>
            <w:shd w:val="clear" w:color="auto" w:fill="FFFFFF"/>
            <w:noWrap/>
            <w:vAlign w:val="center"/>
          </w:tcPr>
          <w:p>
            <w:pPr>
              <w:spacing w:line="27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对建设单位将建设工程发包给不具有相应资质等级的勘察、设计、施工单位，或委托给不具有相应资质等级的工程质量检测单位、工程监理单位，或将拆除工程发包给不具有相应资质等级的施工单位的行政处罚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440214078000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369</w:t>
            </w:r>
          </w:p>
        </w:tc>
        <w:tc>
          <w:tcPr>
            <w:tcW w:w="1197" w:type="dxa"/>
            <w:vMerge w:val="continue"/>
            <w:shd w:val="clear" w:color="auto" w:fill="FFFFFF"/>
            <w:noWrap/>
            <w:vAlign w:val="center"/>
          </w:tcPr>
          <w:p>
            <w:pPr>
              <w:spacing w:line="27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对勘察、设计、施工、监理单位注册执业人员未执行法律、法规和工程建设强制性标准，或因过错造成工程质量、安全事故的行政处罚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440214188000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370</w:t>
            </w:r>
          </w:p>
        </w:tc>
        <w:tc>
          <w:tcPr>
            <w:tcW w:w="1197" w:type="dxa"/>
            <w:vMerge w:val="continue"/>
            <w:shd w:val="clear" w:color="auto" w:fill="FFFFFF"/>
            <w:noWrap/>
            <w:vAlign w:val="center"/>
          </w:tcPr>
          <w:p>
            <w:pPr>
              <w:spacing w:line="27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对施工单位未取得施工单位资质证书承揽工程的行政处罚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440214109000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371</w:t>
            </w:r>
          </w:p>
        </w:tc>
        <w:tc>
          <w:tcPr>
            <w:tcW w:w="1197" w:type="dxa"/>
            <w:vMerge w:val="continue"/>
            <w:shd w:val="clear" w:color="auto" w:fill="FFFFFF"/>
            <w:noWrap/>
            <w:vAlign w:val="center"/>
          </w:tcPr>
          <w:p>
            <w:pPr>
              <w:spacing w:line="27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对生产经营单位未采取措施消除事故隐患或拒不执行的行政处罚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440214137000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372</w:t>
            </w:r>
          </w:p>
        </w:tc>
        <w:tc>
          <w:tcPr>
            <w:tcW w:w="1197" w:type="dxa"/>
            <w:vMerge w:val="continue"/>
            <w:shd w:val="clear" w:color="auto" w:fill="FFFFFF"/>
            <w:noWrap/>
            <w:vAlign w:val="center"/>
          </w:tcPr>
          <w:p>
            <w:pPr>
              <w:spacing w:line="27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对生产经营单位拒绝、阻碍负有安全生产监督管理职责的部门依法实施监督检查的行政处罚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440214049000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373</w:t>
            </w:r>
          </w:p>
        </w:tc>
        <w:tc>
          <w:tcPr>
            <w:tcW w:w="1197" w:type="dxa"/>
            <w:vMerge w:val="continue"/>
            <w:shd w:val="clear" w:color="auto" w:fill="FFFFFF"/>
            <w:noWrap/>
            <w:vAlign w:val="center"/>
          </w:tcPr>
          <w:p>
            <w:pPr>
              <w:spacing w:line="27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5697"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行为的处罚</w:t>
            </w:r>
          </w:p>
        </w:tc>
        <w:tc>
          <w:tcPr>
            <w:tcW w:w="1357"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440278009000</w:t>
            </w:r>
          </w:p>
        </w:tc>
        <w:tc>
          <w:tcPr>
            <w:tcW w:w="582" w:type="dxa"/>
            <w:vMerge w:val="continue"/>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97"/>
        <w:gridCol w:w="2807"/>
        <w:gridCol w:w="1026"/>
        <w:gridCol w:w="5434"/>
        <w:gridCol w:w="1440"/>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80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2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434"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4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76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374</w:t>
            </w:r>
          </w:p>
        </w:tc>
        <w:tc>
          <w:tcPr>
            <w:tcW w:w="119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807"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pacing w:val="-6"/>
                <w:szCs w:val="21"/>
              </w:rPr>
              <w:t>根据建设方面的法律、法规、</w:t>
            </w:r>
            <w:r>
              <w:rPr>
                <w:rFonts w:hint="eastAsia" w:ascii="宋体" w:hAnsi="宋体"/>
                <w:szCs w:val="21"/>
              </w:rPr>
              <w:t>规章，对未取得《施工许可证》擅自进行改建工程（包括二次装修工程）的施工行为，以及小散工程安全生产方面的违法行为进行查处</w:t>
            </w:r>
          </w:p>
        </w:tc>
        <w:tc>
          <w:tcPr>
            <w:tcW w:w="1026" w:type="dxa"/>
            <w:vMerge w:val="restart"/>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434" w:type="dxa"/>
            <w:shd w:val="clear" w:color="auto" w:fill="FFFFFF"/>
            <w:noWrap/>
            <w:vAlign w:val="center"/>
          </w:tcPr>
          <w:p>
            <w:pPr>
              <w:spacing w:line="260" w:lineRule="exact"/>
              <w:ind w:left="-63" w:leftChars="-30" w:right="-63" w:rightChars="-30"/>
              <w:rPr>
                <w:rFonts w:hint="eastAsia" w:ascii="宋体" w:hAnsi="宋体"/>
                <w:szCs w:val="21"/>
              </w:rPr>
            </w:pPr>
          </w:p>
          <w:p>
            <w:pPr>
              <w:spacing w:line="260" w:lineRule="exact"/>
              <w:ind w:left="-63" w:leftChars="-30" w:right="-63" w:rightChars="-30"/>
              <w:rPr>
                <w:rFonts w:hint="eastAsia" w:ascii="宋体" w:hAnsi="宋体"/>
                <w:szCs w:val="21"/>
              </w:rPr>
            </w:pPr>
            <w:r>
              <w:rPr>
                <w:rFonts w:hint="eastAsia" w:ascii="宋体" w:hAnsi="宋体"/>
                <w:szCs w:val="21"/>
              </w:rPr>
              <w:t>对生产经营单位存在生产、经营、储存、使用危险化学品的车间、商店、仓库与员工宿舍在同一座建筑内，或者与员工宿舍的距离不符合安全要求的；生产经营场所和员工宿舍未设有符合紧急疏散需要、标志明显、保持畅通的出口，或者锁闭、封堵生产经营场所或者员工宿舍出口的行为的处罚</w:t>
            </w:r>
          </w:p>
          <w:p>
            <w:pPr>
              <w:spacing w:line="260" w:lineRule="exact"/>
              <w:ind w:left="-63" w:leftChars="-30" w:right="-63" w:rightChars="-30"/>
              <w:rPr>
                <w:rFonts w:ascii="宋体" w:hAnsi="宋体"/>
                <w:szCs w:val="21"/>
              </w:rPr>
            </w:pP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440278016000</w:t>
            </w:r>
          </w:p>
        </w:tc>
        <w:tc>
          <w:tcPr>
            <w:tcW w:w="76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限于小散工程安全生产领域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375</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对施工生产经营单位未依规定制定生产安全事故应急救援预案或未定期组织演练；特种作业人员未按照规定经专门的安全作业培训并取得相应资格，上岗作业的行政处罚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440214136000</w:t>
            </w:r>
          </w:p>
        </w:tc>
        <w:tc>
          <w:tcPr>
            <w:tcW w:w="76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376</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对小散工程中监理单位发现施工单位未按照专项施工方案实施，未要求其整改或者停工的处罚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440298188000</w:t>
            </w:r>
          </w:p>
        </w:tc>
        <w:tc>
          <w:tcPr>
            <w:tcW w:w="76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377</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434" w:type="dxa"/>
            <w:shd w:val="clear" w:color="auto" w:fill="FFFFFF"/>
            <w:noWrap/>
            <w:vAlign w:val="center"/>
          </w:tcPr>
          <w:p>
            <w:pPr>
              <w:spacing w:line="260" w:lineRule="exact"/>
              <w:ind w:left="-63" w:leftChars="-30" w:right="-63" w:rightChars="-30"/>
              <w:rPr>
                <w:rFonts w:ascii="宋体" w:hAnsi="宋体"/>
                <w:spacing w:val="-3"/>
                <w:szCs w:val="21"/>
              </w:rPr>
            </w:pPr>
            <w:r>
              <w:rPr>
                <w:rFonts w:hint="eastAsia" w:ascii="宋体" w:hAnsi="宋体"/>
                <w:spacing w:val="-3"/>
                <w:szCs w:val="21"/>
              </w:rPr>
              <w:t>对施工单位未取得安全生产许可证擅自进行生产的行政处罚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440214124000</w:t>
            </w:r>
          </w:p>
        </w:tc>
        <w:tc>
          <w:tcPr>
            <w:tcW w:w="76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378</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对施工单位未向施工现场管理人员和作业人员进行方案交底和安全技术交底；项目专职安全生产管理人员未对专项施工方案实施情况进行现场监督的行政处罚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440214133000</w:t>
            </w:r>
          </w:p>
        </w:tc>
        <w:tc>
          <w:tcPr>
            <w:tcW w:w="76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379</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对小散工程中建筑施工企业项目负责人未及时排查处理施工现场安全事故隐患的处罚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440298144000</w:t>
            </w:r>
          </w:p>
        </w:tc>
        <w:tc>
          <w:tcPr>
            <w:tcW w:w="76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380</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对小散工程中建筑施工企业项目负责人未落实安全生产管理制度的处罚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440298169000</w:t>
            </w:r>
          </w:p>
        </w:tc>
        <w:tc>
          <w:tcPr>
            <w:tcW w:w="76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381</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对小散工程中工程开工前，未对相邻建筑物、构筑物、地下管线、市政公用设施等进行安全防护的处罚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440298194000</w:t>
            </w:r>
          </w:p>
        </w:tc>
        <w:tc>
          <w:tcPr>
            <w:tcW w:w="762" w:type="dxa"/>
            <w:vMerge w:val="continue"/>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382</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2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行政检查</w:t>
            </w: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对结建式人防工程土建、排水防涝、环境卫生等的日常维护管理进行监督检查（不包括：人防防护、防化等专用设备）</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440614059000</w:t>
            </w:r>
          </w:p>
        </w:tc>
        <w:tc>
          <w:tcPr>
            <w:tcW w:w="76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限于环境卫生领域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383</w:t>
            </w:r>
          </w:p>
        </w:tc>
        <w:tc>
          <w:tcPr>
            <w:tcW w:w="1197" w:type="dxa"/>
            <w:vMerge w:val="continue"/>
            <w:shd w:val="clear" w:color="auto" w:fill="FFFFFF"/>
            <w:noWrap/>
            <w:vAlign w:val="center"/>
          </w:tcPr>
          <w:p>
            <w:pPr>
              <w:spacing w:line="260" w:lineRule="exact"/>
              <w:ind w:left="-63" w:leftChars="-30" w:right="-63" w:rightChars="-30"/>
              <w:rPr>
                <w:rFonts w:ascii="宋体" w:hAnsi="宋体"/>
                <w:szCs w:val="21"/>
              </w:rPr>
            </w:pPr>
          </w:p>
        </w:tc>
        <w:tc>
          <w:tcPr>
            <w:tcW w:w="2807" w:type="dxa"/>
            <w:shd w:val="clear" w:color="auto" w:fill="FFFFFF"/>
            <w:noWrap/>
            <w:vAlign w:val="center"/>
          </w:tcPr>
          <w:p>
            <w:pPr>
              <w:spacing w:line="260" w:lineRule="exact"/>
              <w:ind w:left="-63" w:leftChars="-30" w:right="-63" w:rightChars="-30"/>
              <w:rPr>
                <w:rFonts w:hint="eastAsia" w:ascii="宋体" w:hAnsi="宋体"/>
                <w:szCs w:val="21"/>
              </w:rPr>
            </w:pPr>
            <w:r>
              <w:rPr>
                <w:rFonts w:hint="eastAsia" w:ascii="宋体" w:hAnsi="宋体"/>
                <w:szCs w:val="21"/>
              </w:rPr>
              <w:t>根据教育管理方面的法律、法规、规章，对非法设立高校、中小学校、幼儿园和擅自举办教育培训机构的行为进行查处</w:t>
            </w:r>
          </w:p>
        </w:tc>
        <w:tc>
          <w:tcPr>
            <w:tcW w:w="1026" w:type="dxa"/>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5434"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对违反国家规定举办学校和其他教育机构行为的处罚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440202001000</w:t>
            </w:r>
          </w:p>
        </w:tc>
        <w:tc>
          <w:tcPr>
            <w:tcW w:w="76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195"/>
        <w:gridCol w:w="2402"/>
        <w:gridCol w:w="1074"/>
        <w:gridCol w:w="4896"/>
        <w:gridCol w:w="1440"/>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195"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40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74"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489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4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166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384</w:t>
            </w:r>
          </w:p>
        </w:tc>
        <w:tc>
          <w:tcPr>
            <w:tcW w:w="1195"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402" w:type="dxa"/>
            <w:shd w:val="clear" w:color="auto" w:fill="FFFFFF"/>
            <w:noWrap/>
            <w:vAlign w:val="center"/>
          </w:tcPr>
          <w:p>
            <w:pPr>
              <w:spacing w:line="260" w:lineRule="exact"/>
              <w:ind w:left="-63" w:leftChars="-30" w:right="-63" w:rightChars="-30"/>
              <w:rPr>
                <w:rFonts w:hint="eastAsia" w:ascii="宋体" w:hAnsi="宋体"/>
                <w:szCs w:val="21"/>
              </w:rPr>
            </w:pPr>
            <w:r>
              <w:rPr>
                <w:rFonts w:hint="eastAsia" w:ascii="宋体" w:hAnsi="宋体"/>
                <w:szCs w:val="21"/>
              </w:rPr>
              <w:t>根据教育管理方面的法律、法规、规章，对非法设立高校、中小学校、幼儿园和擅自举办教育培训机构的行为进行查处</w:t>
            </w:r>
          </w:p>
        </w:tc>
        <w:tc>
          <w:tcPr>
            <w:tcW w:w="1074" w:type="dxa"/>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行政处罚</w:t>
            </w: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对幼儿园：（一）未经注册登记，擅自招收幼儿的；</w:t>
            </w:r>
            <w:r>
              <w:rPr>
                <w:rFonts w:hint="eastAsia" w:ascii="宋体" w:hAnsi="宋体"/>
                <w:spacing w:val="-2"/>
                <w:szCs w:val="21"/>
              </w:rPr>
              <w:t>（二）园舍、设施不符合国家卫生标准、安全标准、</w:t>
            </w:r>
            <w:r>
              <w:rPr>
                <w:rFonts w:hint="eastAsia" w:ascii="宋体" w:hAnsi="宋体"/>
                <w:szCs w:val="21"/>
              </w:rPr>
              <w:t>妨害幼儿身体健康或威胁幼儿生命安全的；（三）教育内容和方法违背幼儿教育规律，损害幼儿身心健康等行为的处罚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440202020000</w:t>
            </w:r>
          </w:p>
        </w:tc>
        <w:tc>
          <w:tcPr>
            <w:tcW w:w="166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限于“对幼儿园未经注册登记，擅自招收幼儿的处罚”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385</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根据《深圳市校外托管机构管理办法》规定，对未经登记从事校外托管服务的机构进行查处</w:t>
            </w:r>
          </w:p>
        </w:tc>
        <w:tc>
          <w:tcPr>
            <w:tcW w:w="1074"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对依法应当办理民办非企业单位登记的从事校外托管服务的机构但未办理民办非企业单位登记的处罚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440298139000</w:t>
            </w:r>
          </w:p>
        </w:tc>
        <w:tc>
          <w:tcPr>
            <w:tcW w:w="166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386</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对依法应当办理商事登记的从事校外托管服务的机构但未办理商事登记的处罚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440298219000</w:t>
            </w:r>
          </w:p>
        </w:tc>
        <w:tc>
          <w:tcPr>
            <w:tcW w:w="166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387</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燃气管理方面的法律、法规、规章，对未经批准或者备案擅自从事瓶装燃气经营活动和利用机动车辆或者其他运输工具作为储存场所定点或者流动销售瓶装燃气的行为进行查处（直接为预约用户提供送气服务的除外）</w:t>
            </w:r>
          </w:p>
        </w:tc>
        <w:tc>
          <w:tcPr>
            <w:tcW w:w="1074"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对利用机动车等运输工具违法销售或违法储存瓶装燃气的处罚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440289134000</w:t>
            </w:r>
          </w:p>
        </w:tc>
        <w:tc>
          <w:tcPr>
            <w:tcW w:w="166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388</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pacing w:val="-3"/>
                <w:szCs w:val="21"/>
              </w:rPr>
              <w:t>对燃气经营者未取得燃气经营许可证，从事燃气经营活动；不按照燃气经营许可证的规定从事燃气经营活动；已取得燃气经营许可证，但不再具备燃气经营活</w:t>
            </w:r>
            <w:r>
              <w:rPr>
                <w:rFonts w:hint="eastAsia" w:ascii="宋体" w:hAnsi="宋体"/>
                <w:szCs w:val="21"/>
              </w:rPr>
              <w:t>动的规定条件，仍继续从</w:t>
            </w:r>
            <w:r>
              <w:rPr>
                <w:rFonts w:hint="eastAsia" w:ascii="宋体" w:hAnsi="宋体"/>
                <w:spacing w:val="-3"/>
                <w:szCs w:val="21"/>
              </w:rPr>
              <w:t>事燃气经营活动；</w:t>
            </w:r>
            <w:r>
              <w:rPr>
                <w:rFonts w:hint="eastAsia" w:ascii="宋体" w:hAnsi="宋体"/>
                <w:szCs w:val="21"/>
              </w:rPr>
              <w:t>超越燃气经营行政许可范围从事燃气经营活动的行政处罚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440214261000</w:t>
            </w:r>
          </w:p>
        </w:tc>
        <w:tc>
          <w:tcPr>
            <w:tcW w:w="166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限于“对未经批准或者备案擅自从事瓶装燃气经营活动的行为进行查处”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389</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4"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行政强制</w:t>
            </w: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对违反《深圳市燃气条例》规定的违法行为实施当场查封或者扣押用于违法经营的燃气钢瓶、运输工具及设施设备等</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440314040000</w:t>
            </w:r>
          </w:p>
        </w:tc>
        <w:tc>
          <w:tcPr>
            <w:tcW w:w="166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390</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根据环境保护方面的法律、法规、规章，对未经批准焚烧固体废弃物的行为进行查处</w:t>
            </w:r>
          </w:p>
        </w:tc>
        <w:tc>
          <w:tcPr>
            <w:tcW w:w="1074"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露天焚烧或者使用未经环境保护行政主管部门批准的设施焚烧处理固体废物的，或者使用没有采取防渗措施的场所堆放、贮存、处置固体废物的；在江、河、湖、海、水库等沿岸堆放、贮存、处置固体废物，或者用填埋方式直接处置半固态或者液态废物的，或者将其他有毒有害废物混入生活垃圾填埋处置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440213212000</w:t>
            </w:r>
          </w:p>
        </w:tc>
        <w:tc>
          <w:tcPr>
            <w:tcW w:w="166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限于“对露天焚烧或者使用未经环境保护行政主管部门批准的设施焚烧处理固体废物的处罚”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391</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对在非指定场所焚烧垃圾或者其他废弃物的处罚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440214772004</w:t>
            </w:r>
          </w:p>
        </w:tc>
        <w:tc>
          <w:tcPr>
            <w:tcW w:w="166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3"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392</w:t>
            </w:r>
          </w:p>
        </w:tc>
        <w:tc>
          <w:tcPr>
            <w:tcW w:w="1195"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74"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896"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在人口集中地区和其他依法需要特殊保护的区域内焚烧可产生有毒有害烟尘和恶臭气体的物质</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440298128000</w:t>
            </w:r>
          </w:p>
        </w:tc>
        <w:tc>
          <w:tcPr>
            <w:tcW w:w="166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限于“对未经批准焚烧固体废弃物的行为进行查处”</w:t>
            </w: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202"/>
        <w:gridCol w:w="2421"/>
        <w:gridCol w:w="1080"/>
        <w:gridCol w:w="4501"/>
        <w:gridCol w:w="144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0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421"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8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4501"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4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202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393</w:t>
            </w:r>
          </w:p>
        </w:tc>
        <w:tc>
          <w:tcPr>
            <w:tcW w:w="120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各区城管和综合执法局</w:t>
            </w:r>
          </w:p>
        </w:tc>
        <w:tc>
          <w:tcPr>
            <w:tcW w:w="2421"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根据文化市场管理方面的法律、法规、规章，对在街头、路面、灯光夜市摆卖、兜售非法出版物和未经批准在室外进行营业性演出的行为进行查处</w:t>
            </w:r>
          </w:p>
        </w:tc>
        <w:tc>
          <w:tcPr>
            <w:tcW w:w="1080"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对未经批准举办营业性演出；变更演出举办单位、参加演出的文艺表演团体、演员或者节目未重新报批；演出场所经营单位为未经批准的营业性演出提供场地的行为的处罚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440219025000</w:t>
            </w:r>
          </w:p>
        </w:tc>
        <w:tc>
          <w:tcPr>
            <w:tcW w:w="202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限于“对未经批准在室外进行营业性演出的行为进行查处”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394</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对未经批准，擅自从事出版物发行业务行为的处罚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440293073000</w:t>
            </w:r>
          </w:p>
        </w:tc>
        <w:tc>
          <w:tcPr>
            <w:tcW w:w="202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限于“对在街头、路面、灯光夜市摆卖、兜售非法出版物的行为进行查处”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395</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行政强制</w:t>
            </w: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对涉嫌违法从事出版物出版、印刷或者复制、进口、发行等活动的行为进行查处时，对有证据证明是与违法活动有关的物品的查封或者扣押</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440393001000</w:t>
            </w:r>
          </w:p>
        </w:tc>
        <w:tc>
          <w:tcPr>
            <w:tcW w:w="2022"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限于“对在街头、路面、灯光夜市摆卖、兜售非法出版物的行为进行查处”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396</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restart"/>
            <w:shd w:val="clear" w:color="auto" w:fill="FFFFFF"/>
            <w:noWrap/>
            <w:vAlign w:val="center"/>
          </w:tcPr>
          <w:p>
            <w:pPr>
              <w:spacing w:line="260" w:lineRule="exact"/>
              <w:ind w:left="-63" w:leftChars="-30" w:right="-63" w:rightChars="-30"/>
              <w:rPr>
                <w:rFonts w:hint="eastAsia" w:ascii="宋体" w:hAnsi="宋体"/>
                <w:szCs w:val="21"/>
              </w:rPr>
            </w:pPr>
            <w:r>
              <w:rPr>
                <w:rFonts w:hint="eastAsia" w:ascii="宋体" w:hAnsi="宋体"/>
                <w:szCs w:val="21"/>
              </w:rPr>
              <w:t>根据矿产管理方面的法律、法规、规章，对未经批准擅自进行采石、取土的行为进行查处</w:t>
            </w:r>
          </w:p>
        </w:tc>
        <w:tc>
          <w:tcPr>
            <w:tcW w:w="1080"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对未取得采矿许可证擅自采矿的，擅自进入国家规划矿区、对国民经济具有重要价值的矿区范围采矿的，擅自开采国家规定实行保护性开采的特定矿种的行为的行政处罚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440212025000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397</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对超越批准的矿区范围采矿的行为的行政处罚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440212026000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398</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根据殡葬管理方面的法律、法规、规章，对违法从事殡葬服务业务以及违法生产、销售殡葬设备、用品的行为进行查处</w:t>
            </w:r>
          </w:p>
        </w:tc>
        <w:tc>
          <w:tcPr>
            <w:tcW w:w="1080"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对未经批准擅自从事殡葬服务业务的处罚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440289606000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399</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制造、销售封建迷信殡葬用品的</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440208034000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400</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对无营业执照生产、销售棺木和丧葬用品的处罚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440298187000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401</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制造、销售不符合国家技术标准的殡葬设备的</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440208033000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402</w:t>
            </w:r>
          </w:p>
        </w:tc>
        <w:tc>
          <w:tcPr>
            <w:tcW w:w="120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各区规划土地监察机构</w:t>
            </w:r>
          </w:p>
        </w:tc>
        <w:tc>
          <w:tcPr>
            <w:tcW w:w="2421"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对违反城市规划和土地管理法律、法规、规章行为的查处</w:t>
            </w:r>
          </w:p>
        </w:tc>
        <w:tc>
          <w:tcPr>
            <w:tcW w:w="1080"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接受土地调查的单位和个人有下列行为之一的行政处罚：（一）拒绝或者阻挠土地调查人员依法进行调查的；（二）提供虚假调查资料的；（三）拒绝提供调查资料的；（四）转移、隐匿、篡改、毁弃原始记录、土地登记簿等相关资料的</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440212021000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6"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403</w:t>
            </w:r>
          </w:p>
        </w:tc>
        <w:tc>
          <w:tcPr>
            <w:tcW w:w="1202"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21"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4501"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对建设单位和使用单位违反城市地下空间的规划及法定实施管理程序规定，开发建设城市地下空间的行政处罚</w:t>
            </w:r>
          </w:p>
        </w:tc>
        <w:tc>
          <w:tcPr>
            <w:tcW w:w="144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440214324000</w:t>
            </w:r>
          </w:p>
        </w:tc>
        <w:tc>
          <w:tcPr>
            <w:tcW w:w="2022"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09"/>
        <w:gridCol w:w="2052"/>
        <w:gridCol w:w="1080"/>
        <w:gridCol w:w="6367"/>
        <w:gridCol w:w="1369"/>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0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05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8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636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6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404</w:t>
            </w:r>
          </w:p>
        </w:tc>
        <w:tc>
          <w:tcPr>
            <w:tcW w:w="1209"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各区规划土地监察机构</w:t>
            </w:r>
          </w:p>
        </w:tc>
        <w:tc>
          <w:tcPr>
            <w:tcW w:w="2052" w:type="dxa"/>
            <w:vMerge w:val="restart"/>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对违反城市规划和土地管理法律、法规、规章行为的查处</w:t>
            </w:r>
          </w:p>
        </w:tc>
        <w:tc>
          <w:tcPr>
            <w:tcW w:w="1080" w:type="dxa"/>
            <w:vMerge w:val="restart"/>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行政处罚</w:t>
            </w:r>
          </w:p>
        </w:tc>
        <w:tc>
          <w:tcPr>
            <w:tcW w:w="6367" w:type="dxa"/>
            <w:shd w:val="clear" w:color="auto" w:fill="FFFFFF"/>
            <w:noWrap/>
            <w:vAlign w:val="center"/>
          </w:tcPr>
          <w:p>
            <w:pPr>
              <w:spacing w:line="260" w:lineRule="exact"/>
              <w:ind w:left="-63" w:leftChars="-30" w:right="-63" w:rightChars="-30"/>
              <w:rPr>
                <w:rFonts w:ascii="宋体" w:hAnsi="宋体"/>
                <w:spacing w:val="-4"/>
                <w:szCs w:val="21"/>
              </w:rPr>
            </w:pPr>
            <w:r>
              <w:rPr>
                <w:rFonts w:hint="eastAsia" w:ascii="宋体" w:hAnsi="宋体"/>
                <w:spacing w:val="-4"/>
                <w:szCs w:val="21"/>
              </w:rPr>
              <w:t>对土地复垦义务人未按照规定补充编制土地复垦方案的行为的行政处罚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440212014000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405</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对个人未办理规划许可审批手续建设地下建筑物、构筑物；擅自改变经许可审批确定的地下空间的使用功能、高度、层数和面积的行政处罚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440214237000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406</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对违反土地管理法律、法规，出租国有土地使用权的行为的行政处罚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440212023000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407</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对在土地利用总体规划制定前已建的不符合土地利用总体规划确定的用途的建筑物、构筑物重建、扩建的行为的行政处罚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408</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对未经批准或者采取欺骗手段骗取批准，非法占用土地的行为的行政处罚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440212004000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409</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pacing w:val="-2"/>
                <w:szCs w:val="21"/>
              </w:rPr>
            </w:pPr>
            <w:r>
              <w:rPr>
                <w:rFonts w:hint="eastAsia" w:ascii="宋体" w:hAnsi="宋体"/>
                <w:spacing w:val="-2"/>
                <w:szCs w:val="21"/>
              </w:rPr>
              <w:t>对质量安全且不严重影响城市规划的违法开发建设的违法建筑的处罚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440212171000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410</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对建设单位未经批准进行临时建设；未按批准内容进行临时建设；临时建筑物、构筑物超过批准期限不拆除的行政处罚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440214215000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411</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对土地复垦义务人未按照规定报告土地损毁情况、土地复垦费用使用情况或者土地复垦工程实施情况的行为的行政处罚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440212018000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412</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对在临时用地上修建永久性建筑物、构筑物的行为的行政处罚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440212010000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413</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对超过区政府批准复工用地范围的工业及配套类违法建筑的处罚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440212150000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414</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对土地复垦义务人拒绝、阻碍国土资源主管部门监督检查，或者在接受监督检查时弄虚作假的行为的行政处罚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440212020000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415</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对建设单位未按规定设置建设工程规划许可公告牌的行政处罚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440214240000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416</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对破坏或者擅自改变基本农田保护区标志的行为的行政处罚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440212022000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417</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对依法收回国有土地使用权当事人拒不交出土地，临时使用土地期</w:t>
            </w:r>
            <w:r>
              <w:rPr>
                <w:rFonts w:hint="eastAsia" w:ascii="宋体" w:hAnsi="宋体"/>
                <w:spacing w:val="-2"/>
                <w:szCs w:val="21"/>
              </w:rPr>
              <w:t>满拒不归还，或者不按照批准的用途使用国有土地的行为的行政处罚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440212006000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418</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对向违反城市规划或者土地管理法律、法规、规章的建设工程供水、供电或者出售预拌混凝土的处罚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440212166000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419</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对严重违反控制性详细规划的建筑物、构筑物的行政处罚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440214243000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420</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对买卖或者以其他形式非法转让土地的行为的行政处罚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440212001000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421</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对未经市、县人民政府城乡规划行政主管部门批准，在城市紫线范围内进行建设活动的行政处罚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440212221000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hint="eastAsia" w:ascii="宋体" w:hAnsi="宋体"/>
                <w:szCs w:val="21"/>
              </w:rPr>
            </w:pPr>
            <w:r>
              <w:rPr>
                <w:rFonts w:hint="eastAsia" w:ascii="宋体" w:hAnsi="宋体"/>
                <w:szCs w:val="21"/>
              </w:rPr>
              <w:t>422</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05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636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对土地复垦义务人未按照规定将土地复垦费用列入生产成本或者建设项目总投资的行为的行政处罚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440212015000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09"/>
        <w:gridCol w:w="2412"/>
        <w:gridCol w:w="1110"/>
        <w:gridCol w:w="5977"/>
        <w:gridCol w:w="1369"/>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0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41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11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97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6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423</w:t>
            </w:r>
          </w:p>
        </w:tc>
        <w:tc>
          <w:tcPr>
            <w:tcW w:w="1209" w:type="dxa"/>
            <w:vMerge w:val="restart"/>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各区规划土地监察机构</w:t>
            </w:r>
          </w:p>
        </w:tc>
        <w:tc>
          <w:tcPr>
            <w:tcW w:w="2412" w:type="dxa"/>
            <w:vMerge w:val="restart"/>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对违反城市规划和土地管理法律、法规、规章行为的查处</w:t>
            </w:r>
          </w:p>
        </w:tc>
        <w:tc>
          <w:tcPr>
            <w:tcW w:w="1110" w:type="dxa"/>
            <w:vMerge w:val="restart"/>
            <w:shd w:val="clear" w:color="auto" w:fill="FFFFFF"/>
            <w:noWrap/>
            <w:vAlign w:val="center"/>
          </w:tcPr>
          <w:p>
            <w:pPr>
              <w:spacing w:line="254" w:lineRule="exact"/>
              <w:ind w:left="-63" w:leftChars="-30" w:right="-63" w:rightChars="-30"/>
              <w:jc w:val="center"/>
              <w:rPr>
                <w:rFonts w:ascii="宋体" w:hAnsi="宋体"/>
                <w:szCs w:val="21"/>
              </w:rPr>
            </w:pPr>
            <w:r>
              <w:rPr>
                <w:rFonts w:hint="eastAsia" w:ascii="宋体" w:hAnsi="宋体"/>
                <w:szCs w:val="21"/>
              </w:rPr>
              <w:t>行政处罚</w:t>
            </w: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对在历史文化名城、名镇、名村保护范围内开山、采石、开矿等破坏传统格局和历史风貌；在历史文化名城、名镇、名村保护范围内占用保护规划确定保留的园林绿地、河湖水系、道路等；在</w:t>
            </w:r>
            <w:r>
              <w:rPr>
                <w:rFonts w:hint="eastAsia" w:ascii="宋体" w:hAnsi="宋体"/>
                <w:spacing w:val="-4"/>
                <w:szCs w:val="21"/>
              </w:rPr>
              <w:t>历史文化名城、名镇、名村保护范围内修建生产、储存爆炸性、易</w:t>
            </w:r>
            <w:r>
              <w:rPr>
                <w:rFonts w:hint="eastAsia" w:ascii="宋体" w:hAnsi="宋体"/>
                <w:szCs w:val="21"/>
              </w:rPr>
              <w:t>燃性、放射性、毒害性、腐蚀性物品的工厂、仓库等的行政处罚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440214226000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424</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对拒绝入户等方式阻碍监察人员检查勘验的行政处罚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440212154000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425</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对在城市蓝线范围内进行各类建设活动的行政处罚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440214246000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426</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对土地复垦义务人未按照规定对拟损毁的耕地、林地、牧草地进行表土剥离的行为的行政处罚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440212016000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427</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对历史遗留违法私房超面积的处理</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440212156000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428</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对擅自拆除纳入保护名录的历史建筑的行政处罚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440214242000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429</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进行改变园林绿地、河湖水系等自然状态的活动，在核心保护范围内进行影视摄制、举办大型群众性活动，其他影响传统格局、历史风貌或者历史建筑的活动，致使对传统格局、历史风貌或者历史建筑构成破坏性影响；未经城乡规划主管部门会同同级文物主管部门批准，拆除历史建筑以外的建筑物、构筑物或其他设施；未经城乡规划主管部门会同同级文物主管部门批准，对历史建筑进行外部修缮装饰、添加设施以及改变历史建筑的结构或使用性质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440214227000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430</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对拒不履行土地复垦义务的行为的行政处罚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440212003000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431</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对损坏或擅自迁移、拆除历史建筑的行政处罚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440214228000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432</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对历史遗留生产经营性违法建筑的行政处罚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440212155000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433</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对未取得建设工程规划许可证；未按建设工程规划许可证的规定进行建设的行政处罚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440214238000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434</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4" w:lineRule="exact"/>
              <w:ind w:left="-63" w:leftChars="-30" w:right="-63" w:rightChars="-30"/>
              <w:rPr>
                <w:rFonts w:ascii="宋体" w:hAnsi="宋体"/>
                <w:szCs w:val="21"/>
              </w:rPr>
            </w:pPr>
            <w:r>
              <w:rPr>
                <w:rFonts w:hint="eastAsia" w:ascii="宋体" w:hAnsi="宋体"/>
                <w:szCs w:val="21"/>
              </w:rPr>
              <w:t>对非法占用已完成征转地补偿手续的国有土地，建筑物使用功能不违反城市规划，或者违反城市规划但可以采取改正措施加以利用的处罚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440212152000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435</w:t>
            </w:r>
          </w:p>
        </w:tc>
        <w:tc>
          <w:tcPr>
            <w:tcW w:w="1209" w:type="dxa"/>
            <w:vMerge w:val="continue"/>
            <w:shd w:val="clear" w:color="auto" w:fill="FFFFFF"/>
            <w:noWrap/>
            <w:vAlign w:val="center"/>
          </w:tcPr>
          <w:p>
            <w:pPr>
              <w:spacing w:line="254"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4"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4" w:lineRule="exact"/>
              <w:ind w:left="-63" w:leftChars="-30" w:right="-63" w:rightChars="-30"/>
              <w:jc w:val="center"/>
              <w:rPr>
                <w:rFonts w:ascii="宋体" w:hAnsi="宋体"/>
                <w:szCs w:val="21"/>
              </w:rPr>
            </w:pPr>
          </w:p>
        </w:tc>
        <w:tc>
          <w:tcPr>
            <w:tcW w:w="597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对建设单位在建设工程开工前未经验线；验线不合格，建设工程擅自开工的行政处罚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440214241000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436</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60" w:lineRule="exact"/>
              <w:ind w:left="-63" w:leftChars="-30" w:right="-63" w:rightChars="-30"/>
              <w:jc w:val="center"/>
              <w:rPr>
                <w:rFonts w:ascii="宋体" w:hAnsi="宋体"/>
                <w:szCs w:val="21"/>
              </w:rPr>
            </w:pPr>
          </w:p>
        </w:tc>
        <w:tc>
          <w:tcPr>
            <w:tcW w:w="5977" w:type="dxa"/>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对建设项目施工和地质勘查需要临时占用耕地，逾期不恢复种植条件的行为的行政处罚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440212012000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bl>
    <w:p>
      <w:pPr>
        <w:spacing w:line="240" w:lineRule="exac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09"/>
        <w:gridCol w:w="2412"/>
        <w:gridCol w:w="1110"/>
        <w:gridCol w:w="5977"/>
        <w:gridCol w:w="1369"/>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0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41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11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5977"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36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58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437</w:t>
            </w:r>
          </w:p>
        </w:tc>
        <w:tc>
          <w:tcPr>
            <w:tcW w:w="1209" w:type="dxa"/>
            <w:vMerge w:val="restart"/>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各区规划土地监察机构</w:t>
            </w:r>
          </w:p>
        </w:tc>
        <w:tc>
          <w:tcPr>
            <w:tcW w:w="2412" w:type="dxa"/>
            <w:vMerge w:val="restart"/>
            <w:shd w:val="clear" w:color="auto" w:fill="FFFFFF"/>
            <w:noWrap/>
            <w:vAlign w:val="center"/>
          </w:tcPr>
          <w:p>
            <w:pPr>
              <w:spacing w:line="252" w:lineRule="exact"/>
              <w:ind w:left="-63" w:leftChars="-30" w:right="-63" w:rightChars="-30"/>
              <w:rPr>
                <w:rFonts w:ascii="宋体" w:hAnsi="宋体"/>
                <w:szCs w:val="21"/>
              </w:rPr>
            </w:pPr>
            <w:r>
              <w:rPr>
                <w:rFonts w:hint="eastAsia" w:ascii="宋体" w:hAnsi="宋体"/>
                <w:szCs w:val="21"/>
              </w:rPr>
              <w:t>对违反城市规划和土地管理法律、法规、规章行为的查处</w:t>
            </w:r>
          </w:p>
        </w:tc>
        <w:tc>
          <w:tcPr>
            <w:tcW w:w="1110" w:type="dxa"/>
            <w:vMerge w:val="restart"/>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行政处罚</w:t>
            </w: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对未经城市规划行政主管部门批准，在住宅室内装饰装修活动中搭建建筑物、构筑物的，或者擅自改变住宅外立面、在非承重外墙上开门、窗的行政处罚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440214379000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438</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对违法占用耕地建窑、建坟或者擅自在耕地上建房、挖砂、采石、采矿、取土等，破坏种植条件，或者因开发土地造成土地荒漠化、盐渍化的行为的行政处罚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440212002000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439</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对未经直辖市、市、县人民政府建设主管部门批准在城市黄线范围内进行建设活动；擅自改变城市黄线内土地用途的；未按规划许可的要求进行建设的行政处罚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440214245000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对擅自设置、移动、涂改或损毁历史文化街区、名镇、名村标志牌的行政处罚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440214229000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441</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对建设单位未办理规划许可审批手续建设地下建筑物、构筑物；擅自改变经许可审批确定的地下空间的使用功能、高度、层数和面积的行政处罚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440214239000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442</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对土地复垦义务人依照规定应当缴纳土地复垦费而不缴纳的行为的行政处罚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440212019000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443</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对违法在土地利用总体规划确定的禁止开垦区内进行开垦的行为的行政处罚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440212009000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444</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对擅自将农民集体所有的土地的使用权出让、转让或者出租用于非农业建设的行为的行政处罚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440212007000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445</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对涂改、倒卖、出租、出借或以其他形式非法转让城乡规划编制单位资质证书的行政处罚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440214211000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446</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对城乡规划编制单位未依法取得资质证书承揽城乡规划编制工作的行政处罚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440214213000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447</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对城乡规划编制单位未按规定要求提供城乡规划编制信用档案信息的行政处罚</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440214218000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448</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restart"/>
            <w:shd w:val="clear" w:color="auto" w:fill="FFFFFF"/>
            <w:noWrap/>
            <w:vAlign w:val="center"/>
          </w:tcPr>
          <w:p>
            <w:pPr>
              <w:spacing w:line="252" w:lineRule="exact"/>
              <w:ind w:left="-63" w:leftChars="-30" w:right="-63" w:rightChars="-30"/>
              <w:jc w:val="center"/>
              <w:rPr>
                <w:rFonts w:ascii="宋体" w:hAnsi="宋体"/>
                <w:szCs w:val="21"/>
              </w:rPr>
            </w:pPr>
            <w:r>
              <w:rPr>
                <w:rFonts w:hint="eastAsia" w:ascii="宋体" w:hAnsi="宋体"/>
                <w:szCs w:val="21"/>
              </w:rPr>
              <w:t>行政强制</w:t>
            </w: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查封未取得建设工程规划许可证或者未按照建设工程规划许可证的规定进行建设的施工现场</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440314002000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449</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查封、暂扣用于施工的工具、设备、建筑材料</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440312001000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450</w:t>
            </w:r>
          </w:p>
        </w:tc>
        <w:tc>
          <w:tcPr>
            <w:tcW w:w="1209" w:type="dxa"/>
            <w:vMerge w:val="continue"/>
            <w:shd w:val="clear" w:color="auto" w:fill="FFFFFF"/>
            <w:noWrap/>
            <w:vAlign w:val="center"/>
          </w:tcPr>
          <w:p>
            <w:pPr>
              <w:spacing w:line="252"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52" w:lineRule="exact"/>
              <w:ind w:left="-63" w:leftChars="-30" w:right="-63" w:rightChars="-30"/>
              <w:rPr>
                <w:rFonts w:ascii="宋体" w:hAnsi="宋体"/>
                <w:szCs w:val="21"/>
              </w:rPr>
            </w:pPr>
          </w:p>
        </w:tc>
        <w:tc>
          <w:tcPr>
            <w:tcW w:w="1110" w:type="dxa"/>
            <w:vMerge w:val="continue"/>
            <w:shd w:val="clear" w:color="auto" w:fill="FFFFFF"/>
            <w:noWrap/>
            <w:vAlign w:val="center"/>
          </w:tcPr>
          <w:p>
            <w:pPr>
              <w:spacing w:line="252" w:lineRule="exact"/>
              <w:ind w:left="-63" w:leftChars="-30" w:right="-63" w:rightChars="-30"/>
              <w:jc w:val="center"/>
              <w:rPr>
                <w:rFonts w:ascii="宋体" w:hAnsi="宋体"/>
                <w:szCs w:val="21"/>
              </w:rPr>
            </w:pPr>
          </w:p>
        </w:tc>
        <w:tc>
          <w:tcPr>
            <w:tcW w:w="5977" w:type="dxa"/>
            <w:shd w:val="clear" w:color="auto" w:fill="FFFFFF"/>
            <w:noWrap/>
            <w:vAlign w:val="center"/>
          </w:tcPr>
          <w:p>
            <w:pPr>
              <w:spacing w:line="250" w:lineRule="exact"/>
              <w:ind w:left="-63" w:leftChars="-30" w:right="-63" w:rightChars="-30"/>
              <w:rPr>
                <w:rFonts w:ascii="宋体" w:hAnsi="宋体"/>
                <w:szCs w:val="21"/>
              </w:rPr>
            </w:pPr>
            <w:r>
              <w:rPr>
                <w:rFonts w:hint="eastAsia" w:ascii="宋体" w:hAnsi="宋体"/>
                <w:szCs w:val="21"/>
              </w:rPr>
              <w:t>对与违法行为有关的场所、设施或者财物采取查封、扣押行政强制措施</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440312002000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451</w:t>
            </w:r>
          </w:p>
        </w:tc>
        <w:tc>
          <w:tcPr>
            <w:tcW w:w="1209" w:type="dxa"/>
            <w:vMerge w:val="continue"/>
            <w:shd w:val="clear" w:color="auto" w:fill="FFFFFF"/>
            <w:noWrap/>
            <w:vAlign w:val="center"/>
          </w:tcPr>
          <w:p>
            <w:pPr>
              <w:spacing w:line="260" w:lineRule="exact"/>
              <w:ind w:left="-63" w:leftChars="-30" w:right="-63" w:rightChars="-30"/>
              <w:rPr>
                <w:rFonts w:ascii="宋体" w:hAnsi="宋体"/>
                <w:szCs w:val="21"/>
              </w:rPr>
            </w:pPr>
          </w:p>
        </w:tc>
        <w:tc>
          <w:tcPr>
            <w:tcW w:w="2412" w:type="dxa"/>
            <w:vMerge w:val="continue"/>
            <w:shd w:val="clear" w:color="auto" w:fill="FFFFFF"/>
            <w:noWrap/>
            <w:vAlign w:val="center"/>
          </w:tcPr>
          <w:p>
            <w:pPr>
              <w:spacing w:line="260" w:lineRule="exact"/>
              <w:ind w:left="-63" w:leftChars="-30" w:right="-63" w:rightChars="-30"/>
              <w:rPr>
                <w:rFonts w:ascii="宋体" w:hAnsi="宋体"/>
                <w:szCs w:val="21"/>
              </w:rPr>
            </w:pPr>
          </w:p>
        </w:tc>
        <w:tc>
          <w:tcPr>
            <w:tcW w:w="1110"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行政检查</w:t>
            </w:r>
          </w:p>
        </w:tc>
        <w:tc>
          <w:tcPr>
            <w:tcW w:w="5977" w:type="dxa"/>
            <w:shd w:val="clear" w:color="auto" w:fill="FFFFFF"/>
            <w:noWrap/>
            <w:vAlign w:val="center"/>
          </w:tcPr>
          <w:p>
            <w:pPr>
              <w:spacing w:line="260" w:lineRule="exact"/>
              <w:ind w:left="-63" w:leftChars="-30" w:right="-63" w:rightChars="-30"/>
              <w:rPr>
                <w:rFonts w:ascii="宋体" w:hAnsi="宋体"/>
                <w:szCs w:val="21"/>
              </w:rPr>
            </w:pPr>
            <w:r>
              <w:rPr>
                <w:rFonts w:hint="eastAsia" w:ascii="宋体" w:hAnsi="宋体"/>
                <w:szCs w:val="21"/>
              </w:rPr>
              <w:t>对遵守和执行城市规划和土地管理法律、法规、规章的定期检查</w:t>
            </w:r>
          </w:p>
        </w:tc>
        <w:tc>
          <w:tcPr>
            <w:tcW w:w="1369"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440612011000</w:t>
            </w:r>
          </w:p>
        </w:tc>
        <w:tc>
          <w:tcPr>
            <w:tcW w:w="586" w:type="dxa"/>
            <w:shd w:val="clear" w:color="auto" w:fill="FFFFFF"/>
            <w:noWrap/>
            <w:vAlign w:val="center"/>
          </w:tcPr>
          <w:p>
            <w:pPr>
              <w:spacing w:line="26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216"/>
        <w:gridCol w:w="2406"/>
        <w:gridCol w:w="1080"/>
        <w:gridCol w:w="4500"/>
        <w:gridCol w:w="144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1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406"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8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450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4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202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452</w:t>
            </w:r>
          </w:p>
        </w:tc>
        <w:tc>
          <w:tcPr>
            <w:tcW w:w="1216" w:type="dxa"/>
            <w:vMerge w:val="restart"/>
            <w:shd w:val="clear" w:color="auto" w:fill="FFFFFF"/>
            <w:noWrap/>
            <w:vAlign w:val="center"/>
          </w:tcPr>
          <w:p>
            <w:pPr>
              <w:spacing w:line="246" w:lineRule="exact"/>
              <w:ind w:left="-63" w:leftChars="-30" w:right="-63" w:rightChars="-30"/>
              <w:rPr>
                <w:rFonts w:hint="eastAsia" w:ascii="宋体" w:hAnsi="宋体"/>
                <w:szCs w:val="21"/>
              </w:rPr>
            </w:pPr>
            <w:r>
              <w:rPr>
                <w:rFonts w:hint="eastAsia" w:ascii="宋体" w:hAnsi="宋体"/>
                <w:szCs w:val="21"/>
              </w:rPr>
              <w:t>各区文化广电旅游体育局</w:t>
            </w:r>
          </w:p>
        </w:tc>
        <w:tc>
          <w:tcPr>
            <w:tcW w:w="2406" w:type="dxa"/>
            <w:vMerge w:val="restart"/>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根据互联网上网服务营业场所管理方面的法律、法</w:t>
            </w:r>
            <w:r>
              <w:rPr>
                <w:rFonts w:hint="eastAsia" w:ascii="宋体" w:hAnsi="宋体"/>
                <w:spacing w:val="-10"/>
                <w:szCs w:val="21"/>
              </w:rPr>
              <w:t>规、规章，对擅自设立互联</w:t>
            </w:r>
            <w:r>
              <w:rPr>
                <w:rFonts w:hint="eastAsia" w:ascii="宋体" w:hAnsi="宋体"/>
                <w:spacing w:val="-6"/>
                <w:szCs w:val="21"/>
              </w:rPr>
              <w:t>网</w:t>
            </w:r>
            <w:r>
              <w:rPr>
                <w:rFonts w:hint="eastAsia" w:ascii="宋体" w:hAnsi="宋体"/>
                <w:szCs w:val="21"/>
              </w:rPr>
              <w:t>上网服务营业场所（如网吧）的行为进行查处</w:t>
            </w:r>
          </w:p>
        </w:tc>
        <w:tc>
          <w:tcPr>
            <w:tcW w:w="108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行政处罚</w:t>
            </w: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对擅自从事互联网上网服务经营活动的行为的行政处罚</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440219006000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453</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行政强制</w:t>
            </w: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对擅自从事互联网上网服务经营活动的行政强制</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440319001000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454</w:t>
            </w:r>
          </w:p>
        </w:tc>
        <w:tc>
          <w:tcPr>
            <w:tcW w:w="1216"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各区水务局</w:t>
            </w:r>
          </w:p>
        </w:tc>
        <w:tc>
          <w:tcPr>
            <w:tcW w:w="2406"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根据水务管理方面的法律、法规、规章，对未经批准在河道管理范围内新建、改建、扩建工程设施以及擅自倾倒、堆放、丢弃、遗撒污泥的行为进行查处</w:t>
            </w:r>
          </w:p>
        </w:tc>
        <w:tc>
          <w:tcPr>
            <w:tcW w:w="1080" w:type="dxa"/>
            <w:vMerge w:val="restart"/>
            <w:shd w:val="clear" w:color="auto" w:fill="FFFFFF"/>
            <w:noWrap/>
            <w:vAlign w:val="center"/>
          </w:tcPr>
          <w:p>
            <w:pPr>
              <w:spacing w:line="246" w:lineRule="exact"/>
              <w:ind w:left="-63" w:leftChars="-30" w:right="-63" w:rightChars="-30"/>
              <w:jc w:val="center"/>
              <w:rPr>
                <w:rFonts w:hint="eastAsia" w:ascii="宋体" w:hAnsi="宋体"/>
                <w:szCs w:val="21"/>
              </w:rPr>
            </w:pPr>
            <w:r>
              <w:rPr>
                <w:rFonts w:hint="eastAsia" w:ascii="宋体" w:hAnsi="宋体"/>
                <w:szCs w:val="21"/>
              </w:rPr>
              <w:t>行政处罚</w:t>
            </w: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对擅自在河道、滩地、堤防或者护堤地上修建工程设施行为的处罚</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440216071000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455</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46" w:lineRule="exact"/>
              <w:ind w:left="-63" w:leftChars="-30" w:right="-63" w:rightChars="-30"/>
              <w:jc w:val="center"/>
              <w:rPr>
                <w:rFonts w:ascii="宋体" w:hAnsi="宋体"/>
                <w:szCs w:val="21"/>
              </w:rPr>
            </w:pP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对未按本规定（《河道管理范围内建设项目管理的有关规定》）的规定在河道管理范围内修建建设项目行为的处罚</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440216030000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456</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46" w:lineRule="exact"/>
              <w:ind w:left="-63" w:leftChars="-30" w:right="-63" w:rightChars="-30"/>
              <w:jc w:val="center"/>
              <w:rPr>
                <w:rFonts w:ascii="宋体" w:hAnsi="宋体"/>
                <w:szCs w:val="21"/>
              </w:rPr>
            </w:pP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对未经批准在河道管理范围内新建、改建、扩建工程设施行为的处罚</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440216017000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457</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46" w:lineRule="exact"/>
              <w:ind w:left="-63" w:leftChars="-30" w:right="-63" w:rightChars="-30"/>
              <w:jc w:val="center"/>
              <w:rPr>
                <w:rFonts w:ascii="宋体" w:hAnsi="宋体"/>
                <w:szCs w:val="21"/>
              </w:rPr>
            </w:pP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440216001000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458</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46" w:lineRule="exact"/>
              <w:ind w:left="-63" w:leftChars="-30" w:right="-63" w:rightChars="-30"/>
              <w:jc w:val="center"/>
              <w:rPr>
                <w:rFonts w:ascii="宋体" w:hAnsi="宋体"/>
                <w:szCs w:val="21"/>
              </w:rPr>
            </w:pP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对未经审查同意工程建设方案，在河道管理范围内从事工程设施建设活动的处罚（如擅自修建水工程，或者建设桥梁、码头和其他拦河、跨河、临河建筑物、构筑物，铺设跨河管道、电缆）</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440216002000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459</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46" w:lineRule="exact"/>
              <w:ind w:left="-63" w:leftChars="-30" w:right="-63" w:rightChars="-30"/>
              <w:jc w:val="center"/>
              <w:rPr>
                <w:rFonts w:ascii="宋体" w:hAnsi="宋体"/>
                <w:szCs w:val="21"/>
              </w:rPr>
            </w:pP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对在河道管理范围内未申请办理延期手续而开工建设行为的处罚</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440216036000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460</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46" w:lineRule="exact"/>
              <w:ind w:left="-63" w:leftChars="-30" w:right="-63" w:rightChars="-30"/>
              <w:jc w:val="center"/>
              <w:rPr>
                <w:rFonts w:ascii="宋体" w:hAnsi="宋体"/>
                <w:szCs w:val="21"/>
              </w:rPr>
            </w:pP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对未经水行政主管部门或者流域管理机构审查同意，擅自在江河、湖泊新建、改建或者扩大排污口行为的处罚</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440213390000</w:t>
            </w:r>
          </w:p>
        </w:tc>
        <w:tc>
          <w:tcPr>
            <w:tcW w:w="2022" w:type="dxa"/>
            <w:shd w:val="clear" w:color="auto" w:fill="FFFFFF"/>
            <w:noWrap/>
            <w:vAlign w:val="center"/>
          </w:tcPr>
          <w:p>
            <w:pPr>
              <w:spacing w:line="246"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461</w:t>
            </w:r>
          </w:p>
        </w:tc>
        <w:tc>
          <w:tcPr>
            <w:tcW w:w="1216" w:type="dxa"/>
            <w:vMerge w:val="continue"/>
            <w:shd w:val="clear" w:color="auto" w:fill="FFFFFF"/>
            <w:noWrap/>
            <w:vAlign w:val="center"/>
          </w:tcPr>
          <w:p>
            <w:pPr>
              <w:spacing w:line="246" w:lineRule="exact"/>
              <w:ind w:left="-63" w:leftChars="-30" w:right="-63" w:rightChars="-30"/>
              <w:rPr>
                <w:rFonts w:ascii="宋体" w:hAnsi="宋体"/>
                <w:szCs w:val="21"/>
              </w:rPr>
            </w:pPr>
          </w:p>
        </w:tc>
        <w:tc>
          <w:tcPr>
            <w:tcW w:w="2406" w:type="dxa"/>
            <w:vMerge w:val="continue"/>
            <w:shd w:val="clear" w:color="auto" w:fill="FFFFFF"/>
            <w:noWrap/>
            <w:vAlign w:val="center"/>
          </w:tcPr>
          <w:p>
            <w:pPr>
              <w:spacing w:line="246"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46" w:lineRule="exact"/>
              <w:ind w:left="-63" w:leftChars="-30" w:right="-63" w:rightChars="-30"/>
              <w:jc w:val="center"/>
              <w:rPr>
                <w:rFonts w:ascii="宋体" w:hAnsi="宋体"/>
                <w:szCs w:val="21"/>
              </w:rPr>
            </w:pPr>
          </w:p>
        </w:tc>
        <w:tc>
          <w:tcPr>
            <w:tcW w:w="4500"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对未经水务主管部门审查同意擅自开工建设开发利用项目，未将涉河建设项目工程建设方案报水务主管部门审查同意，未按照水务主管部门审查同意涉河工程建设方案执行等的处罚</w:t>
            </w:r>
          </w:p>
        </w:tc>
        <w:tc>
          <w:tcPr>
            <w:tcW w:w="1440" w:type="dxa"/>
            <w:shd w:val="clear" w:color="auto" w:fill="FFFFFF"/>
            <w:noWrap/>
            <w:vAlign w:val="center"/>
          </w:tcPr>
          <w:p>
            <w:pPr>
              <w:spacing w:line="246" w:lineRule="exact"/>
              <w:ind w:left="-63" w:leftChars="-30" w:right="-63" w:rightChars="-30"/>
              <w:jc w:val="center"/>
              <w:rPr>
                <w:rFonts w:ascii="宋体" w:hAnsi="宋体"/>
                <w:szCs w:val="21"/>
              </w:rPr>
            </w:pPr>
            <w:r>
              <w:rPr>
                <w:rFonts w:hint="eastAsia" w:ascii="宋体" w:hAnsi="宋体"/>
                <w:szCs w:val="21"/>
              </w:rPr>
              <w:t>440216424000</w:t>
            </w:r>
          </w:p>
        </w:tc>
        <w:tc>
          <w:tcPr>
            <w:tcW w:w="2022" w:type="dxa"/>
            <w:shd w:val="clear" w:color="auto" w:fill="FFFFFF"/>
            <w:noWrap/>
            <w:vAlign w:val="center"/>
          </w:tcPr>
          <w:p>
            <w:pPr>
              <w:spacing w:line="246" w:lineRule="exact"/>
              <w:ind w:left="-63" w:leftChars="-30" w:right="-63" w:rightChars="-30"/>
              <w:rPr>
                <w:rFonts w:ascii="宋体" w:hAnsi="宋体"/>
                <w:szCs w:val="21"/>
              </w:rPr>
            </w:pPr>
            <w:r>
              <w:rPr>
                <w:rFonts w:hint="eastAsia" w:ascii="宋体" w:hAnsi="宋体"/>
                <w:szCs w:val="21"/>
              </w:rPr>
              <w:t>限于“对未经水务主管部门审查同意擅自开工建设开发利用项目，未将涉河建设项目工程建设方案报水务主管部门审查同意的处罚”</w:t>
            </w: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202"/>
        <w:gridCol w:w="7"/>
        <w:gridCol w:w="2413"/>
        <w:gridCol w:w="1080"/>
        <w:gridCol w:w="4500"/>
        <w:gridCol w:w="144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209" w:type="dxa"/>
            <w:gridSpan w:val="2"/>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2413"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8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450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4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202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462</w:t>
            </w:r>
          </w:p>
        </w:tc>
        <w:tc>
          <w:tcPr>
            <w:tcW w:w="1202"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各区水务局</w:t>
            </w:r>
          </w:p>
        </w:tc>
        <w:tc>
          <w:tcPr>
            <w:tcW w:w="2420" w:type="dxa"/>
            <w:gridSpan w:val="2"/>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根据水务管理方面的法律、法规、规章，对未经批准在河道管理范围内新建、改建、扩建工程设施以及擅自倾倒、堆放、丢弃、遗撒污泥的行为进行查处</w:t>
            </w:r>
          </w:p>
        </w:tc>
        <w:tc>
          <w:tcPr>
            <w:tcW w:w="1080" w:type="dxa"/>
            <w:vMerge w:val="restart"/>
            <w:shd w:val="clear" w:color="auto" w:fill="FFFFFF"/>
            <w:noWrap/>
            <w:vAlign w:val="center"/>
          </w:tcPr>
          <w:p>
            <w:pPr>
              <w:spacing w:line="270" w:lineRule="exact"/>
              <w:ind w:left="-63" w:leftChars="-30" w:right="-63" w:rightChars="-30"/>
              <w:jc w:val="center"/>
              <w:rPr>
                <w:rFonts w:hint="eastAsia" w:ascii="宋体" w:hAnsi="宋体"/>
                <w:szCs w:val="21"/>
              </w:rPr>
            </w:pPr>
            <w:r>
              <w:rPr>
                <w:rFonts w:hint="eastAsia" w:ascii="宋体" w:hAnsi="宋体"/>
                <w:szCs w:val="21"/>
              </w:rPr>
              <w:t>行政处罚</w:t>
            </w: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对未经批准或者不按照国家规定的防洪标准、工程安全标准整治河道或者修建水工程建筑物和其他设施行为的处罚</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440216014000</w:t>
            </w:r>
          </w:p>
        </w:tc>
        <w:tc>
          <w:tcPr>
            <w:tcW w:w="2022"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限于“对未经批准修建其他设施行为的处罚”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463</w:t>
            </w:r>
          </w:p>
        </w:tc>
        <w:tc>
          <w:tcPr>
            <w:tcW w:w="1202" w:type="dxa"/>
            <w:vMerge w:val="continue"/>
            <w:shd w:val="clear" w:color="auto" w:fill="FFFFFF"/>
            <w:noWrap/>
            <w:vAlign w:val="center"/>
          </w:tcPr>
          <w:p>
            <w:pPr>
              <w:spacing w:line="270" w:lineRule="exact"/>
              <w:ind w:left="-63" w:leftChars="-30" w:right="-63" w:rightChars="-30"/>
              <w:rPr>
                <w:rFonts w:ascii="宋体" w:hAnsi="宋体"/>
                <w:szCs w:val="21"/>
              </w:rPr>
            </w:pPr>
          </w:p>
        </w:tc>
        <w:tc>
          <w:tcPr>
            <w:tcW w:w="2420" w:type="dxa"/>
            <w:gridSpan w:val="2"/>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对未经批准在河道滩地存放物料、修建厂房或者其他建筑设施，以及开采地下资源或者进行考古发掘行为的处罚</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440216015000</w:t>
            </w:r>
          </w:p>
        </w:tc>
        <w:tc>
          <w:tcPr>
            <w:tcW w:w="2022"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限于“对未经批准在河道滩地修建厂房或者其他建筑设施的处罚”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464</w:t>
            </w:r>
          </w:p>
        </w:tc>
        <w:tc>
          <w:tcPr>
            <w:tcW w:w="1202" w:type="dxa"/>
            <w:vMerge w:val="continue"/>
            <w:shd w:val="clear" w:color="auto" w:fill="FFFFFF"/>
            <w:noWrap/>
            <w:vAlign w:val="center"/>
          </w:tcPr>
          <w:p>
            <w:pPr>
              <w:spacing w:line="270" w:lineRule="exact"/>
              <w:ind w:left="-63" w:leftChars="-30" w:right="-63" w:rightChars="-30"/>
              <w:rPr>
                <w:rFonts w:ascii="宋体" w:hAnsi="宋体"/>
                <w:szCs w:val="21"/>
              </w:rPr>
            </w:pPr>
          </w:p>
        </w:tc>
        <w:tc>
          <w:tcPr>
            <w:tcW w:w="2420" w:type="dxa"/>
            <w:gridSpan w:val="2"/>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对未经批准建设与防洪治污无关设施，从事开发利用项目未遵循河道整治规划、水功能区划或影响水资源合理开发利用和保护及供水、生态安全，涉河建设项目防御洪涝的设防标准与措施不符合规定等的处罚</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440216459000</w:t>
            </w:r>
          </w:p>
        </w:tc>
        <w:tc>
          <w:tcPr>
            <w:tcW w:w="2022"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限于“对未经批准建设与防洪治污无关设施的处罚”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465</w:t>
            </w:r>
          </w:p>
        </w:tc>
        <w:tc>
          <w:tcPr>
            <w:tcW w:w="1202" w:type="dxa"/>
            <w:vMerge w:val="continue"/>
            <w:shd w:val="clear" w:color="auto" w:fill="FFFFFF"/>
            <w:noWrap/>
            <w:vAlign w:val="center"/>
          </w:tcPr>
          <w:p>
            <w:pPr>
              <w:spacing w:line="270" w:lineRule="exact"/>
              <w:ind w:left="-63" w:leftChars="-30" w:right="-63" w:rightChars="-30"/>
              <w:rPr>
                <w:rFonts w:ascii="宋体" w:hAnsi="宋体"/>
                <w:szCs w:val="21"/>
              </w:rPr>
            </w:pPr>
          </w:p>
        </w:tc>
        <w:tc>
          <w:tcPr>
            <w:tcW w:w="2420" w:type="dxa"/>
            <w:gridSpan w:val="2"/>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对未按照有关水行政主管部门审查批准的位置、界限，在河道管理范围内从事工程设施建设活动的处罚（如修建水工程，或者建设桥梁、码头和其他拦河、跨河、临河建筑物、构筑物，铺设跨河管道、电缆）</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440216003000</w:t>
            </w:r>
          </w:p>
        </w:tc>
        <w:tc>
          <w:tcPr>
            <w:tcW w:w="2022" w:type="dxa"/>
            <w:shd w:val="clear" w:color="auto" w:fill="FFFFFF"/>
            <w:noWrap/>
            <w:vAlign w:val="center"/>
          </w:tcPr>
          <w:p>
            <w:pPr>
              <w:spacing w:line="27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466</w:t>
            </w:r>
          </w:p>
        </w:tc>
        <w:tc>
          <w:tcPr>
            <w:tcW w:w="1202" w:type="dxa"/>
            <w:vMerge w:val="continue"/>
            <w:shd w:val="clear" w:color="auto" w:fill="FFFFFF"/>
            <w:noWrap/>
            <w:vAlign w:val="center"/>
          </w:tcPr>
          <w:p>
            <w:pPr>
              <w:spacing w:line="270" w:lineRule="exact"/>
              <w:ind w:left="-63" w:leftChars="-30" w:right="-63" w:rightChars="-30"/>
              <w:rPr>
                <w:rFonts w:ascii="宋体" w:hAnsi="宋体"/>
                <w:szCs w:val="21"/>
              </w:rPr>
            </w:pPr>
          </w:p>
        </w:tc>
        <w:tc>
          <w:tcPr>
            <w:tcW w:w="2420" w:type="dxa"/>
            <w:gridSpan w:val="2"/>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对擅自倾倒、堆放、丢弃、遗撒污泥的行政处罚</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440214292000</w:t>
            </w:r>
          </w:p>
        </w:tc>
        <w:tc>
          <w:tcPr>
            <w:tcW w:w="2022" w:type="dxa"/>
            <w:shd w:val="clear" w:color="auto" w:fill="FFFFFF"/>
            <w:noWrap/>
            <w:vAlign w:val="center"/>
          </w:tcPr>
          <w:p>
            <w:pPr>
              <w:spacing w:line="27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467</w:t>
            </w:r>
          </w:p>
        </w:tc>
        <w:tc>
          <w:tcPr>
            <w:tcW w:w="1202" w:type="dxa"/>
            <w:vMerge w:val="continue"/>
            <w:shd w:val="clear" w:color="auto" w:fill="FFFFFF"/>
            <w:noWrap/>
            <w:vAlign w:val="center"/>
          </w:tcPr>
          <w:p>
            <w:pPr>
              <w:spacing w:line="270" w:lineRule="exact"/>
              <w:ind w:left="-63" w:leftChars="-30" w:right="-63" w:rightChars="-30"/>
              <w:rPr>
                <w:rFonts w:ascii="宋体" w:hAnsi="宋体"/>
                <w:szCs w:val="21"/>
              </w:rPr>
            </w:pPr>
          </w:p>
        </w:tc>
        <w:tc>
          <w:tcPr>
            <w:tcW w:w="2420" w:type="dxa"/>
            <w:gridSpan w:val="2"/>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行政强制</w:t>
            </w: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未经水行政主管部门审查同意擅自开工建设开发利用项目或者涉河建设项目的，暂扣违法工具</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440316027000</w:t>
            </w:r>
          </w:p>
        </w:tc>
        <w:tc>
          <w:tcPr>
            <w:tcW w:w="2022" w:type="dxa"/>
            <w:shd w:val="clear" w:color="auto" w:fill="FFFFFF"/>
            <w:noWrap/>
            <w:vAlign w:val="center"/>
          </w:tcPr>
          <w:p>
            <w:pPr>
              <w:spacing w:line="27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468</w:t>
            </w:r>
          </w:p>
        </w:tc>
        <w:tc>
          <w:tcPr>
            <w:tcW w:w="1202"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各区住房建设局</w:t>
            </w:r>
          </w:p>
        </w:tc>
        <w:tc>
          <w:tcPr>
            <w:tcW w:w="2420" w:type="dxa"/>
            <w:gridSpan w:val="2"/>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根据房屋租赁管理方面的法律、法规、规章，对出租人将厨房、卫生间、阳台和地下储藏室出租供人居住、出租人出租房屋面积低于规定面积、房屋租赁当事人未按规定办理房屋租赁登记备案的行为进行查处</w:t>
            </w:r>
          </w:p>
        </w:tc>
        <w:tc>
          <w:tcPr>
            <w:tcW w:w="1080" w:type="dxa"/>
            <w:vMerge w:val="restart"/>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行政处罚</w:t>
            </w: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对出租人出租住房的，未以原设计的房间为最小出租单位，人均租住建筑面积低于当地人民政府规定的最低标准；将厨房、卫生间、阳台和地下储藏室出租供人员居住的行政处罚</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440214372000</w:t>
            </w:r>
          </w:p>
        </w:tc>
        <w:tc>
          <w:tcPr>
            <w:tcW w:w="2022" w:type="dxa"/>
            <w:shd w:val="clear" w:color="auto" w:fill="FFFFFF"/>
            <w:noWrap/>
            <w:vAlign w:val="center"/>
          </w:tcPr>
          <w:p>
            <w:pPr>
              <w:spacing w:line="27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8"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469</w:t>
            </w:r>
          </w:p>
        </w:tc>
        <w:tc>
          <w:tcPr>
            <w:tcW w:w="1202" w:type="dxa"/>
            <w:vMerge w:val="continue"/>
            <w:shd w:val="clear" w:color="auto" w:fill="FFFFFF"/>
            <w:noWrap/>
            <w:vAlign w:val="center"/>
          </w:tcPr>
          <w:p>
            <w:pPr>
              <w:spacing w:line="270" w:lineRule="exact"/>
              <w:ind w:left="-63" w:leftChars="-30" w:right="-63" w:rightChars="-30"/>
              <w:rPr>
                <w:rFonts w:ascii="宋体" w:hAnsi="宋体"/>
                <w:szCs w:val="21"/>
              </w:rPr>
            </w:pPr>
          </w:p>
        </w:tc>
        <w:tc>
          <w:tcPr>
            <w:tcW w:w="2420" w:type="dxa"/>
            <w:gridSpan w:val="2"/>
            <w:vMerge w:val="continue"/>
            <w:shd w:val="clear" w:color="auto" w:fill="FFFFFF"/>
            <w:noWrap/>
            <w:vAlign w:val="center"/>
          </w:tcPr>
          <w:p>
            <w:pPr>
              <w:spacing w:line="270" w:lineRule="exact"/>
              <w:ind w:left="-63" w:leftChars="-30" w:right="-63" w:rightChars="-30"/>
              <w:rPr>
                <w:rFonts w:ascii="宋体" w:hAnsi="宋体"/>
                <w:szCs w:val="21"/>
              </w:rPr>
            </w:pPr>
          </w:p>
        </w:tc>
        <w:tc>
          <w:tcPr>
            <w:tcW w:w="1080"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450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房屋租赁当事人自房屋租赁合同订立后三十日内，未到租赁房屋所在地主管部门办理房屋租赁登记备案；房屋租赁登记备案内容发生变化、续租或租赁终止，未在三十日内，到原租赁登记备案的部门办理房屋租赁登记备案的变更、延续或注销手续的行政处罚</w:t>
            </w:r>
          </w:p>
        </w:tc>
        <w:tc>
          <w:tcPr>
            <w:tcW w:w="1440"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440214373000</w:t>
            </w:r>
          </w:p>
        </w:tc>
        <w:tc>
          <w:tcPr>
            <w:tcW w:w="2022" w:type="dxa"/>
            <w:shd w:val="clear" w:color="auto" w:fill="FFFFFF"/>
            <w:noWrap/>
            <w:vAlign w:val="center"/>
          </w:tcPr>
          <w:p>
            <w:pPr>
              <w:spacing w:line="270" w:lineRule="exact"/>
              <w:ind w:left="-63" w:leftChars="-30" w:right="-63" w:rightChars="-30"/>
              <w:rPr>
                <w:rFonts w:ascii="宋体" w:hAnsi="宋体"/>
                <w:szCs w:val="21"/>
              </w:rPr>
            </w:pPr>
          </w:p>
        </w:tc>
      </w:tr>
    </w:tbl>
    <w:p>
      <w:pPr>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29"/>
        <w:gridCol w:w="3810"/>
        <w:gridCol w:w="1088"/>
        <w:gridCol w:w="4114"/>
        <w:gridCol w:w="1451"/>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2"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序号</w:t>
            </w:r>
          </w:p>
        </w:tc>
        <w:tc>
          <w:tcPr>
            <w:tcW w:w="1429"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原实施主体</w:t>
            </w:r>
          </w:p>
        </w:tc>
        <w:tc>
          <w:tcPr>
            <w:tcW w:w="3810"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执法大项</w:t>
            </w:r>
          </w:p>
        </w:tc>
        <w:tc>
          <w:tcPr>
            <w:tcW w:w="1088"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事项类型</w:t>
            </w:r>
          </w:p>
        </w:tc>
        <w:tc>
          <w:tcPr>
            <w:tcW w:w="4114"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权责清单（实施清单）事项名称</w:t>
            </w:r>
          </w:p>
        </w:tc>
        <w:tc>
          <w:tcPr>
            <w:tcW w:w="1451"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基本编码</w:t>
            </w:r>
          </w:p>
        </w:tc>
        <w:tc>
          <w:tcPr>
            <w:tcW w:w="768" w:type="dxa"/>
            <w:shd w:val="clear" w:color="auto" w:fill="FFFFFF"/>
            <w:noWrap w:val="0"/>
            <w:vAlign w:val="center"/>
          </w:tcPr>
          <w:p>
            <w:pPr>
              <w:spacing w:line="260" w:lineRule="exact"/>
              <w:ind w:left="-63" w:leftChars="-30" w:right="-63" w:rightChars="-30"/>
              <w:jc w:val="center"/>
              <w:rPr>
                <w:rFonts w:hint="eastAsia" w:ascii="黑体" w:hAnsi="宋体" w:eastAsia="黑体"/>
                <w:szCs w:val="21"/>
              </w:rPr>
            </w:pPr>
            <w:r>
              <w:rPr>
                <w:rFonts w:hint="eastAsia" w:ascii="黑体" w:hAnsi="宋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2"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470</w:t>
            </w:r>
          </w:p>
        </w:tc>
        <w:tc>
          <w:tcPr>
            <w:tcW w:w="1429"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各区住房建设局、水务局、城管和综合执法局、规划土地监察机构，市生态环境局各区管理局</w:t>
            </w:r>
          </w:p>
        </w:tc>
        <w:tc>
          <w:tcPr>
            <w:tcW w:w="381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根据建筑废弃物管理方面的法律、法规、规章，对单位或个人非法倾倒或者违法处置建筑废弃物、未经审批建设建筑废弃物固定消纳场的行为进行查处</w:t>
            </w:r>
          </w:p>
        </w:tc>
        <w:tc>
          <w:tcPr>
            <w:tcW w:w="1088"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行政处罚</w:t>
            </w:r>
          </w:p>
        </w:tc>
        <w:tc>
          <w:tcPr>
            <w:tcW w:w="4114"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单位或者个人在道路、政府储备建设用地、水源保护区、供排水设施、河道、水库、沟渠、山地、林地、菜地、农田、公园、绿地等公共场所或者其他非指定的场地消纳、倾倒、抛洒、堆放或者填埋建筑废弃物的处罚</w:t>
            </w:r>
          </w:p>
        </w:tc>
        <w:tc>
          <w:tcPr>
            <w:tcW w:w="1451"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440298124000</w:t>
            </w:r>
          </w:p>
        </w:tc>
        <w:tc>
          <w:tcPr>
            <w:tcW w:w="768"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2"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471</w:t>
            </w:r>
          </w:p>
        </w:tc>
        <w:tc>
          <w:tcPr>
            <w:tcW w:w="1429" w:type="dxa"/>
            <w:vMerge w:val="restart"/>
            <w:shd w:val="clear" w:color="auto" w:fill="FFFFFF"/>
            <w:noWrap/>
            <w:vAlign w:val="center"/>
          </w:tcPr>
          <w:p>
            <w:pPr>
              <w:spacing w:line="270" w:lineRule="exact"/>
              <w:ind w:left="-63" w:leftChars="-30" w:right="-63" w:rightChars="-30"/>
              <w:rPr>
                <w:rFonts w:hint="eastAsia" w:ascii="宋体" w:hAnsi="宋体"/>
                <w:szCs w:val="21"/>
              </w:rPr>
            </w:pPr>
            <w:r>
              <w:rPr>
                <w:rFonts w:hint="eastAsia" w:ascii="宋体" w:hAnsi="宋体"/>
                <w:szCs w:val="21"/>
              </w:rPr>
              <w:t>各区住房建设局</w:t>
            </w:r>
          </w:p>
        </w:tc>
        <w:tc>
          <w:tcPr>
            <w:tcW w:w="3810" w:type="dxa"/>
            <w:vMerge w:val="restart"/>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根据建筑废弃物管理方面的法律、法规、规章，对单位或个人非法倾倒或者违法处置建筑废弃物、未经审批建设建筑废弃物固定消纳场的行为进行查处</w:t>
            </w:r>
          </w:p>
        </w:tc>
        <w:tc>
          <w:tcPr>
            <w:tcW w:w="1088" w:type="dxa"/>
            <w:vMerge w:val="restart"/>
            <w:shd w:val="clear" w:color="auto" w:fill="FFFFFF"/>
            <w:noWrap/>
            <w:vAlign w:val="center"/>
          </w:tcPr>
          <w:p>
            <w:pPr>
              <w:spacing w:line="270" w:lineRule="exact"/>
              <w:ind w:left="-63" w:leftChars="-30" w:right="-63" w:rightChars="-30"/>
              <w:jc w:val="center"/>
              <w:rPr>
                <w:rFonts w:hint="eastAsia" w:ascii="宋体" w:hAnsi="宋体"/>
                <w:szCs w:val="21"/>
              </w:rPr>
            </w:pPr>
            <w:r>
              <w:rPr>
                <w:rFonts w:hint="eastAsia" w:ascii="宋体" w:hAnsi="宋体"/>
                <w:szCs w:val="21"/>
              </w:rPr>
              <w:t>行政处罚</w:t>
            </w:r>
          </w:p>
        </w:tc>
        <w:tc>
          <w:tcPr>
            <w:tcW w:w="4114"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对消纳场所未按规定办理建筑废弃物消纳备案的行政处罚</w:t>
            </w:r>
          </w:p>
        </w:tc>
        <w:tc>
          <w:tcPr>
            <w:tcW w:w="1451"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440298125000</w:t>
            </w:r>
          </w:p>
        </w:tc>
        <w:tc>
          <w:tcPr>
            <w:tcW w:w="768"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2"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472</w:t>
            </w:r>
          </w:p>
        </w:tc>
        <w:tc>
          <w:tcPr>
            <w:tcW w:w="1429" w:type="dxa"/>
            <w:vMerge w:val="continue"/>
            <w:shd w:val="clear" w:color="auto" w:fill="FFFFFF"/>
            <w:noWrap/>
            <w:vAlign w:val="center"/>
          </w:tcPr>
          <w:p>
            <w:pPr>
              <w:spacing w:line="270" w:lineRule="exact"/>
              <w:ind w:left="-63" w:leftChars="-30" w:right="-63" w:rightChars="-30"/>
              <w:rPr>
                <w:rFonts w:ascii="宋体" w:hAnsi="宋体"/>
                <w:szCs w:val="21"/>
              </w:rPr>
            </w:pPr>
          </w:p>
        </w:tc>
        <w:tc>
          <w:tcPr>
            <w:tcW w:w="3810" w:type="dxa"/>
            <w:vMerge w:val="continue"/>
            <w:shd w:val="clear" w:color="auto" w:fill="FFFFFF"/>
            <w:noWrap/>
            <w:vAlign w:val="center"/>
          </w:tcPr>
          <w:p>
            <w:pPr>
              <w:spacing w:line="270" w:lineRule="exact"/>
              <w:ind w:left="-63" w:leftChars="-30" w:right="-63" w:rightChars="-30"/>
              <w:rPr>
                <w:rFonts w:ascii="宋体" w:hAnsi="宋体"/>
                <w:szCs w:val="21"/>
              </w:rPr>
            </w:pPr>
          </w:p>
        </w:tc>
        <w:tc>
          <w:tcPr>
            <w:tcW w:w="1088" w:type="dxa"/>
            <w:vMerge w:val="continue"/>
            <w:shd w:val="clear" w:color="auto" w:fill="FFFFFF"/>
            <w:noWrap/>
            <w:vAlign w:val="center"/>
          </w:tcPr>
          <w:p>
            <w:pPr>
              <w:spacing w:line="270" w:lineRule="exact"/>
              <w:ind w:left="-63" w:leftChars="-30" w:right="-63" w:rightChars="-30"/>
              <w:jc w:val="center"/>
              <w:rPr>
                <w:rFonts w:ascii="宋体" w:hAnsi="宋体"/>
                <w:szCs w:val="21"/>
              </w:rPr>
            </w:pPr>
          </w:p>
        </w:tc>
        <w:tc>
          <w:tcPr>
            <w:tcW w:w="4114"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对固定消纳场未按规定办理施工许可手续的行政处罚</w:t>
            </w:r>
          </w:p>
        </w:tc>
        <w:tc>
          <w:tcPr>
            <w:tcW w:w="1451"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440298126000</w:t>
            </w:r>
          </w:p>
        </w:tc>
        <w:tc>
          <w:tcPr>
            <w:tcW w:w="768"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2"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473</w:t>
            </w:r>
          </w:p>
        </w:tc>
        <w:tc>
          <w:tcPr>
            <w:tcW w:w="1429"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市生态环境局各区管理局</w:t>
            </w:r>
          </w:p>
        </w:tc>
        <w:tc>
          <w:tcPr>
            <w:tcW w:w="381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根据建筑废弃物管理方面的法律、法规、规章，对单位或个人非法倾倒或者违法处置建筑废弃物、未经审批建设建筑废弃物固定消纳场的行为进行查处</w:t>
            </w:r>
          </w:p>
        </w:tc>
        <w:tc>
          <w:tcPr>
            <w:tcW w:w="1088"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行政处罚</w:t>
            </w:r>
          </w:p>
        </w:tc>
        <w:tc>
          <w:tcPr>
            <w:tcW w:w="4114"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对建设项目环境影响报告书、报告表未报生态环境主管部门审查或者经审查后未予批准，擅自建设建筑废弃物固定消纳场的处罚</w:t>
            </w:r>
          </w:p>
        </w:tc>
        <w:tc>
          <w:tcPr>
            <w:tcW w:w="1451"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440213428000</w:t>
            </w:r>
          </w:p>
        </w:tc>
        <w:tc>
          <w:tcPr>
            <w:tcW w:w="768"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2"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474</w:t>
            </w:r>
          </w:p>
        </w:tc>
        <w:tc>
          <w:tcPr>
            <w:tcW w:w="1429"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各区水务局</w:t>
            </w:r>
          </w:p>
        </w:tc>
        <w:tc>
          <w:tcPr>
            <w:tcW w:w="381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根据建筑废弃物管理方面的法律、法规、规章，对单位或个人非法倾倒或者违法处置建筑废弃物、未经审批建设建筑废弃物固定消纳场的行为进行查处</w:t>
            </w:r>
          </w:p>
        </w:tc>
        <w:tc>
          <w:tcPr>
            <w:tcW w:w="1088"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行政处罚</w:t>
            </w:r>
          </w:p>
        </w:tc>
        <w:tc>
          <w:tcPr>
            <w:tcW w:w="4114"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对违反规定未经审批（涉及水务审批）建设建筑废弃物固定消纳场的处罚</w:t>
            </w:r>
          </w:p>
        </w:tc>
        <w:tc>
          <w:tcPr>
            <w:tcW w:w="1451"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440216583000</w:t>
            </w:r>
          </w:p>
        </w:tc>
        <w:tc>
          <w:tcPr>
            <w:tcW w:w="768" w:type="dxa"/>
            <w:shd w:val="clear" w:color="auto" w:fill="FFFFFF"/>
            <w:noWrap/>
            <w:vAlign w:val="center"/>
          </w:tcPr>
          <w:p>
            <w:pPr>
              <w:spacing w:line="260" w:lineRule="exact"/>
              <w:ind w:left="-63" w:leftChars="-30" w:right="-63" w:rightChars="-3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2"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475</w:t>
            </w:r>
          </w:p>
        </w:tc>
        <w:tc>
          <w:tcPr>
            <w:tcW w:w="1429"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各区规划土地监察机构</w:t>
            </w:r>
          </w:p>
        </w:tc>
        <w:tc>
          <w:tcPr>
            <w:tcW w:w="3810"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根据建筑废弃物管理方面的法律、法规、规章，对单位或个人非法倾倒或者违法处置建筑废弃物、未经审批建设建筑废弃物固定消纳场的行为进行查处</w:t>
            </w:r>
          </w:p>
        </w:tc>
        <w:tc>
          <w:tcPr>
            <w:tcW w:w="1088" w:type="dxa"/>
            <w:shd w:val="clear" w:color="auto" w:fill="FFFFFF"/>
            <w:noWrap/>
            <w:vAlign w:val="center"/>
          </w:tcPr>
          <w:p>
            <w:pPr>
              <w:spacing w:line="270" w:lineRule="exact"/>
              <w:ind w:left="-63" w:leftChars="-30" w:right="-63" w:rightChars="-30"/>
              <w:jc w:val="center"/>
              <w:rPr>
                <w:rFonts w:ascii="宋体" w:hAnsi="宋体"/>
                <w:szCs w:val="21"/>
              </w:rPr>
            </w:pPr>
            <w:r>
              <w:rPr>
                <w:rFonts w:hint="eastAsia" w:ascii="宋体" w:hAnsi="宋体"/>
                <w:szCs w:val="21"/>
              </w:rPr>
              <w:t>行政处罚</w:t>
            </w:r>
          </w:p>
        </w:tc>
        <w:tc>
          <w:tcPr>
            <w:tcW w:w="4114" w:type="dxa"/>
            <w:shd w:val="clear" w:color="auto" w:fill="FFFFFF"/>
            <w:noWrap/>
            <w:vAlign w:val="center"/>
          </w:tcPr>
          <w:p>
            <w:pPr>
              <w:spacing w:line="270" w:lineRule="exact"/>
              <w:ind w:left="-63" w:leftChars="-30" w:right="-63" w:rightChars="-30"/>
              <w:rPr>
                <w:rFonts w:ascii="宋体" w:hAnsi="宋体"/>
                <w:szCs w:val="21"/>
              </w:rPr>
            </w:pPr>
            <w:r>
              <w:rPr>
                <w:rFonts w:hint="eastAsia" w:ascii="宋体" w:hAnsi="宋体"/>
                <w:szCs w:val="21"/>
              </w:rPr>
              <w:t>对固定消纳场未按规定办理规划许可手续的行政处罚</w:t>
            </w:r>
          </w:p>
        </w:tc>
        <w:tc>
          <w:tcPr>
            <w:tcW w:w="1451" w:type="dxa"/>
            <w:shd w:val="clear" w:color="auto" w:fill="FFFFFF"/>
            <w:noWrap/>
            <w:vAlign w:val="center"/>
          </w:tcPr>
          <w:p>
            <w:pPr>
              <w:spacing w:line="260" w:lineRule="exact"/>
              <w:ind w:left="-63" w:leftChars="-30" w:right="-63" w:rightChars="-30"/>
              <w:jc w:val="center"/>
              <w:rPr>
                <w:rFonts w:ascii="宋体" w:hAnsi="宋体"/>
                <w:szCs w:val="21"/>
              </w:rPr>
            </w:pPr>
            <w:r>
              <w:rPr>
                <w:rFonts w:hint="eastAsia" w:ascii="宋体" w:hAnsi="宋体"/>
                <w:szCs w:val="21"/>
              </w:rPr>
              <w:t>440212224000</w:t>
            </w:r>
          </w:p>
        </w:tc>
        <w:tc>
          <w:tcPr>
            <w:tcW w:w="768" w:type="dxa"/>
            <w:shd w:val="clear" w:color="auto" w:fill="FFFFFF"/>
            <w:noWrap/>
            <w:vAlign w:val="center"/>
          </w:tcPr>
          <w:p>
            <w:pPr>
              <w:spacing w:line="260" w:lineRule="exact"/>
              <w:ind w:left="-63" w:leftChars="-30" w:right="-63" w:rightChars="-30"/>
              <w:rPr>
                <w:rFonts w:ascii="宋体" w:hAnsi="宋体"/>
                <w:szCs w:val="21"/>
              </w:rPr>
            </w:pP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rPr>
    </w:pPr>
    <w:r>
      <w:rPr>
        <w:rStyle w:val="6"/>
        <w:rFonts w:ascii="Times New Roman" w:hAnsi="Times New Roman"/>
      </w:rPr>
      <w:fldChar w:fldCharType="begin"/>
    </w:r>
    <w:r>
      <w:rPr>
        <w:rStyle w:val="6"/>
        <w:rFonts w:ascii="Times New Roman" w:hAnsi="Times New Roman"/>
      </w:rPr>
      <w:instrText xml:space="preserve">PAGE  </w:instrText>
    </w:r>
    <w:r>
      <w:rPr>
        <w:rStyle w:val="6"/>
        <w:rFonts w:ascii="Times New Roman" w:hAnsi="Times New Roman"/>
      </w:rPr>
      <w:fldChar w:fldCharType="separate"/>
    </w:r>
    <w:r>
      <w:rPr>
        <w:rStyle w:val="6"/>
        <w:rFonts w:ascii="Times New Roman" w:hAnsi="Times New Roman"/>
      </w:rPr>
      <w:t>30</w:t>
    </w:r>
    <w:r>
      <w:rPr>
        <w:rStyle w:val="6"/>
        <w:rFonts w:ascii="Times New Roman" w:hAnsi="Times New Roman"/>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rPr>
    </w:pPr>
    <w:r>
      <w:rPr>
        <w:rFonts w:hint="eastAsia" w:ascii="宋体" w:hAnsi="宋体"/>
      </w:rPr>
      <w:t>深圳市人民政府公报                                                                   2021年第31期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91251"/>
    <w:rsid w:val="78D91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2021-08-18T02:29:00Z</dcterms:created>
  <dc:creator>-Jus</dc:creator>
  <cp:lastModifiedBy>-Jus</cp:lastModifiedBy>
  <dcterms:modified xsi:type="dcterms:W3CDTF">2021-08-18T02:30:58Z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