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spacing w:line="560" w:lineRule="exact"/>
        <w:jc w:val="center"/>
        <w:rPr>
          <w:rFonts w:hint="eastAsia" w:ascii="宋体" w:hAnsi="宋体" w:eastAsia="宋体" w:cs="宋体"/>
          <w:b/>
          <w:sz w:val="44"/>
          <w:szCs w:val="44"/>
          <w:highlight w:val="none"/>
          <w:u w:val="none"/>
        </w:rPr>
      </w:pPr>
      <w:r>
        <w:rPr>
          <w:rFonts w:hint="eastAsia" w:ascii="宋体" w:hAnsi="宋体" w:eastAsia="宋体" w:cs="宋体"/>
          <w:b/>
          <w:sz w:val="44"/>
          <w:szCs w:val="44"/>
          <w:highlight w:val="none"/>
          <w:u w:val="none"/>
        </w:rPr>
        <w:t>深圳市全年期自持</w:t>
      </w:r>
      <w:r>
        <w:rPr>
          <w:rFonts w:hint="eastAsia" w:ascii="宋体" w:hAnsi="宋体" w:eastAsia="宋体" w:cs="宋体"/>
          <w:b/>
          <w:sz w:val="44"/>
          <w:szCs w:val="44"/>
          <w:highlight w:val="none"/>
          <w:u w:val="none"/>
          <w:lang w:val="en-US" w:eastAsia="zh-CN"/>
        </w:rPr>
        <w:t>市场</w:t>
      </w:r>
      <w:r>
        <w:rPr>
          <w:rFonts w:hint="eastAsia" w:ascii="宋体" w:hAnsi="宋体" w:eastAsia="宋体" w:cs="宋体"/>
          <w:b/>
          <w:sz w:val="44"/>
          <w:szCs w:val="44"/>
          <w:highlight w:val="none"/>
          <w:u w:val="none"/>
        </w:rPr>
        <w:t>租赁住房</w:t>
      </w:r>
    </w:p>
    <w:p>
      <w:pPr>
        <w:numPr>
          <w:ilvl w:val="-1"/>
          <w:numId w:val="0"/>
        </w:numPr>
        <w:spacing w:line="560" w:lineRule="exact"/>
        <w:jc w:val="center"/>
        <w:rPr>
          <w:rFonts w:hint="eastAsia" w:ascii="宋体" w:hAnsi="宋体" w:eastAsia="宋体" w:cs="宋体"/>
          <w:b/>
          <w:sz w:val="44"/>
          <w:szCs w:val="44"/>
          <w:highlight w:val="none"/>
          <w:u w:val="none"/>
        </w:rPr>
      </w:pPr>
      <w:r>
        <w:rPr>
          <w:rFonts w:hint="eastAsia" w:ascii="宋体" w:hAnsi="宋体" w:eastAsia="宋体" w:cs="宋体"/>
          <w:b/>
          <w:sz w:val="44"/>
          <w:szCs w:val="44"/>
          <w:highlight w:val="none"/>
          <w:u w:val="none"/>
        </w:rPr>
        <w:t>建设</w:t>
      </w:r>
      <w:r>
        <w:rPr>
          <w:rFonts w:hint="eastAsia" w:ascii="宋体" w:hAnsi="宋体" w:eastAsia="宋体" w:cs="宋体"/>
          <w:b/>
          <w:sz w:val="44"/>
          <w:szCs w:val="44"/>
          <w:highlight w:val="none"/>
          <w:u w:val="none"/>
          <w:lang w:val="en-US" w:eastAsia="zh-CN"/>
        </w:rPr>
        <w:t>和</w:t>
      </w:r>
      <w:r>
        <w:rPr>
          <w:rFonts w:hint="eastAsia" w:ascii="宋体" w:hAnsi="宋体" w:eastAsia="宋体" w:cs="宋体"/>
          <w:b/>
          <w:sz w:val="44"/>
          <w:szCs w:val="44"/>
          <w:highlight w:val="none"/>
          <w:u w:val="none"/>
        </w:rPr>
        <w:t>管理</w:t>
      </w:r>
      <w:r>
        <w:rPr>
          <w:rFonts w:hint="eastAsia" w:ascii="宋体" w:hAnsi="宋体" w:eastAsia="宋体" w:cs="宋体"/>
          <w:b/>
          <w:sz w:val="44"/>
          <w:szCs w:val="44"/>
          <w:highlight w:val="none"/>
          <w:u w:val="none"/>
          <w:lang w:val="en-US" w:eastAsia="zh-CN"/>
        </w:rPr>
        <w:t>协议</w:t>
      </w:r>
      <w:r>
        <w:rPr>
          <w:rFonts w:hint="eastAsia" w:ascii="宋体" w:hAnsi="宋体" w:eastAsia="宋体" w:cs="宋体"/>
          <w:b/>
          <w:sz w:val="44"/>
          <w:szCs w:val="44"/>
          <w:highlight w:val="none"/>
          <w:u w:val="none"/>
        </w:rPr>
        <w:t>书</w:t>
      </w:r>
    </w:p>
    <w:p>
      <w:pPr>
        <w:numPr>
          <w:ilvl w:val="-1"/>
          <w:numId w:val="0"/>
        </w:numPr>
        <w:spacing w:line="560" w:lineRule="exact"/>
        <w:jc w:val="center"/>
        <w:rPr>
          <w:rFonts w:hint="eastAsia" w:ascii="宋体" w:hAnsi="宋体" w:eastAsia="宋体" w:cs="宋体"/>
          <w:b/>
          <w:kern w:val="2"/>
          <w:sz w:val="44"/>
          <w:szCs w:val="44"/>
          <w:highlight w:val="none"/>
          <w:u w:val="none"/>
        </w:rPr>
      </w:pPr>
    </w:p>
    <w:p>
      <w:pPr>
        <w:spacing w:line="560" w:lineRule="exact"/>
        <w:jc w:val="center"/>
        <w:rPr>
          <w:rFonts w:hint="default" w:ascii="宋体" w:hAnsi="宋体" w:eastAsia="宋体" w:cs="宋体"/>
          <w:b/>
          <w:sz w:val="44"/>
          <w:szCs w:val="44"/>
          <w:highlight w:val="none"/>
          <w:u w:val="none"/>
          <w:lang w:val="en-US" w:eastAsia="zh-CN"/>
        </w:rPr>
      </w:pPr>
      <w:r>
        <w:rPr>
          <w:rFonts w:hint="eastAsia" w:ascii="仿宋_GB2312" w:hAnsi="仿宋" w:eastAsia="仿宋_GB2312" w:cs="仿宋_GB2312"/>
          <w:b w:val="0"/>
          <w:kern w:val="0"/>
          <w:sz w:val="32"/>
          <w:szCs w:val="32"/>
          <w:highlight w:val="none"/>
          <w:u w:val="none"/>
          <w:lang w:val="en-US" w:eastAsia="zh-CN"/>
        </w:rPr>
        <w:t>深（自持租赁）协议书</w:t>
      </w:r>
      <w:r>
        <w:rPr>
          <w:rFonts w:hint="eastAsia" w:ascii="仿宋_GB2312" w:hAnsi="仿宋" w:eastAsia="仿宋_GB2312" w:cs="仿宋_GB2312"/>
          <w:sz w:val="32"/>
          <w:szCs w:val="32"/>
          <w:highlight w:val="none"/>
          <w:u w:val="none"/>
          <w:lang w:val="en-US" w:eastAsia="zh-CN"/>
        </w:rPr>
        <w:t>〔20</w:t>
      </w:r>
      <w:r>
        <w:rPr>
          <w:rFonts w:hint="eastAsia" w:ascii="仿宋_GB2312" w:hAnsi="仿宋" w:eastAsia="仿宋_GB2312" w:cs="仿宋_GB2312"/>
          <w:kern w:val="0"/>
          <w:sz w:val="32"/>
          <w:szCs w:val="32"/>
          <w:highlight w:val="none"/>
          <w:u w:val="none"/>
          <w:lang w:val="en-US" w:eastAsia="zh-CN"/>
        </w:rPr>
        <w:t xml:space="preserve"> </w:t>
      </w:r>
      <w:r>
        <w:rPr>
          <w:rFonts w:hint="eastAsia" w:ascii="仿宋_GB2312" w:hAnsi="仿宋" w:eastAsia="仿宋_GB2312" w:cs="仿宋_GB2312"/>
          <w:sz w:val="32"/>
          <w:szCs w:val="32"/>
          <w:highlight w:val="none"/>
          <w:u w:val="none"/>
          <w:lang w:val="en-US" w:eastAsia="zh-CN"/>
        </w:rPr>
        <w:t xml:space="preserve"> 〕  </w:t>
      </w:r>
      <w:r>
        <w:rPr>
          <w:rFonts w:hint="eastAsia" w:ascii="仿宋_GB2312" w:hAnsi="仿宋" w:eastAsia="仿宋_GB2312" w:cs="仿宋_GB2312"/>
          <w:kern w:val="0"/>
          <w:sz w:val="32"/>
          <w:szCs w:val="32"/>
          <w:highlight w:val="none"/>
          <w:u w:val="none"/>
          <w:lang w:val="en-US" w:eastAsia="zh-CN"/>
        </w:rPr>
        <w:t>号</w:t>
      </w:r>
    </w:p>
    <w:p>
      <w:pPr>
        <w:numPr>
          <w:ilvl w:val="255"/>
          <w:numId w:val="0"/>
        </w:numPr>
        <w:tabs>
          <w:tab w:val="right" w:pos="8306"/>
        </w:tabs>
        <w:spacing w:line="560" w:lineRule="exact"/>
        <w:rPr>
          <w:rFonts w:ascii="仿宋_GB2312" w:hAnsi="仿宋" w:eastAsia="仿宋_GB2312" w:cs="仿宋_GB2312"/>
          <w:kern w:val="0"/>
          <w:sz w:val="32"/>
          <w:szCs w:val="32"/>
          <w:highlight w:val="none"/>
          <w:u w:val="none"/>
        </w:rPr>
      </w:pPr>
    </w:p>
    <w:p>
      <w:pPr>
        <w:numPr>
          <w:ilvl w:val="255"/>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甲方（区住房建设主管部门）：</w:t>
      </w:r>
      <w:r>
        <w:rPr>
          <w:rFonts w:hint="eastAsia" w:ascii="仿宋_GB2312" w:hAnsi="仿宋" w:eastAsia="仿宋_GB2312" w:cs="仿宋_GB2312"/>
          <w:kern w:val="0"/>
          <w:sz w:val="32"/>
          <w:szCs w:val="32"/>
          <w:u w:val="single"/>
        </w:rPr>
        <w:tab/>
      </w:r>
    </w:p>
    <w:p>
      <w:pPr>
        <w:numPr>
          <w:ilvl w:val="255"/>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 xml:space="preserve">法定代表人：  </w:t>
      </w:r>
      <w:r>
        <w:rPr>
          <w:rFonts w:hint="eastAsia" w:ascii="仿宋_GB2312" w:hAnsi="仿宋" w:eastAsia="仿宋_GB2312" w:cs="仿宋_GB2312"/>
          <w:kern w:val="0"/>
          <w:sz w:val="32"/>
          <w:szCs w:val="32"/>
          <w:lang w:val="en-US" w:eastAsia="zh-CN"/>
        </w:rPr>
        <w:t xml:space="preserve">       </w:t>
      </w:r>
      <w:r>
        <w:rPr>
          <w:rFonts w:hint="eastAsia" w:ascii="仿宋_GB2312" w:hAnsi="仿宋" w:eastAsia="仿宋_GB2312" w:cs="仿宋_GB2312"/>
          <w:kern w:val="0"/>
          <w:sz w:val="32"/>
          <w:szCs w:val="32"/>
        </w:rPr>
        <w:t>职务：</w:t>
      </w:r>
    </w:p>
    <w:p>
      <w:pPr>
        <w:numPr>
          <w:ilvl w:val="255"/>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地址：</w:t>
      </w:r>
    </w:p>
    <w:p>
      <w:pPr>
        <w:numPr>
          <w:ilvl w:val="255"/>
          <w:numId w:val="0"/>
        </w:numPr>
        <w:tabs>
          <w:tab w:val="right" w:pos="8306"/>
        </w:tabs>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电话：</w:t>
      </w:r>
    </w:p>
    <w:p>
      <w:pPr>
        <w:numPr>
          <w:ilvl w:val="255"/>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乙方（项目建设单位）：</w:t>
      </w:r>
      <w:r>
        <w:rPr>
          <w:rFonts w:hint="eastAsia" w:ascii="仿宋_GB2312" w:hAnsi="仿宋" w:eastAsia="仿宋_GB2312" w:cs="仿宋_GB2312"/>
          <w:kern w:val="0"/>
          <w:sz w:val="32"/>
          <w:szCs w:val="32"/>
          <w:u w:val="single"/>
        </w:rPr>
        <w:tab/>
      </w:r>
    </w:p>
    <w:p>
      <w:pPr>
        <w:numPr>
          <w:ilvl w:val="255"/>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 xml:space="preserve">法定代表人：  </w:t>
      </w:r>
      <w:r>
        <w:rPr>
          <w:rFonts w:hint="eastAsia" w:ascii="仿宋_GB2312" w:hAnsi="仿宋" w:eastAsia="仿宋_GB2312" w:cs="仿宋_GB2312"/>
          <w:kern w:val="0"/>
          <w:sz w:val="32"/>
          <w:szCs w:val="32"/>
          <w:lang w:val="en-US" w:eastAsia="zh-CN"/>
        </w:rPr>
        <w:t xml:space="preserve">       </w:t>
      </w:r>
      <w:r>
        <w:rPr>
          <w:rFonts w:hint="eastAsia" w:ascii="仿宋_GB2312" w:hAnsi="仿宋" w:eastAsia="仿宋_GB2312" w:cs="仿宋_GB2312"/>
          <w:kern w:val="0"/>
          <w:sz w:val="32"/>
          <w:szCs w:val="32"/>
        </w:rPr>
        <w:t>职务：</w:t>
      </w:r>
    </w:p>
    <w:p>
      <w:pPr>
        <w:numPr>
          <w:ilvl w:val="255"/>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地址：</w:t>
      </w:r>
    </w:p>
    <w:p>
      <w:pPr>
        <w:numPr>
          <w:ilvl w:val="255"/>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电话：</w:t>
      </w:r>
    </w:p>
    <w:p>
      <w:pPr>
        <w:numPr>
          <w:ilvl w:val="255"/>
          <w:numId w:val="0"/>
        </w:numPr>
        <w:tabs>
          <w:tab w:val="right" w:pos="8306"/>
        </w:tabs>
        <w:spacing w:line="560" w:lineRule="exact"/>
        <w:rPr>
          <w:rFonts w:ascii="仿宋_GB2312" w:hAnsi="仿宋" w:eastAsia="仿宋_GB2312" w:cs="仿宋_GB2312"/>
          <w:kern w:val="0"/>
          <w:sz w:val="32"/>
          <w:szCs w:val="32"/>
          <w:highlight w:val="none"/>
          <w:u w:val="none"/>
        </w:rPr>
      </w:pPr>
    </w:p>
    <w:p>
      <w:pPr>
        <w:spacing w:line="560" w:lineRule="exact"/>
        <w:ind w:firstLine="640" w:firstLineChars="200"/>
        <w:rPr>
          <w:rFonts w:hint="eastAsia" w:ascii="黑体" w:hAnsi="黑体" w:eastAsia="黑体" w:cs="黑体"/>
          <w:sz w:val="32"/>
          <w:szCs w:val="32"/>
          <w:highlight w:val="none"/>
          <w:u w:val="none"/>
        </w:rPr>
      </w:pPr>
      <w:r>
        <w:rPr>
          <w:rFonts w:hint="eastAsia" w:ascii="仿宋_GB2312" w:hAnsi="仿宋" w:eastAsia="仿宋_GB2312" w:cs="仿宋_GB2312"/>
          <w:kern w:val="0"/>
          <w:sz w:val="32"/>
          <w:szCs w:val="32"/>
          <w:highlight w:val="none"/>
          <w:u w:val="none"/>
        </w:rPr>
        <w:t>为</w:t>
      </w:r>
      <w:r>
        <w:rPr>
          <w:rFonts w:hint="eastAsia" w:ascii="仿宋_GB2312" w:hAnsi="仿宋" w:eastAsia="仿宋_GB2312" w:cs="仿宋_GB2312"/>
          <w:kern w:val="0"/>
          <w:sz w:val="32"/>
          <w:szCs w:val="32"/>
          <w:highlight w:val="none"/>
          <w:u w:val="none"/>
          <w:lang w:val="en-US" w:eastAsia="zh-CN"/>
        </w:rPr>
        <w:t>有力有序扩大租赁住房供给，促进住房租赁市场平稳健康发展</w:t>
      </w:r>
      <w:r>
        <w:rPr>
          <w:rFonts w:hint="eastAsia" w:ascii="仿宋_GB2312" w:hAnsi="仿宋" w:eastAsia="仿宋_GB2312" w:cs="仿宋_GB2312"/>
          <w:kern w:val="0"/>
          <w:sz w:val="32"/>
          <w:szCs w:val="32"/>
          <w:highlight w:val="none"/>
          <w:u w:val="none"/>
        </w:rPr>
        <w:t>，</w:t>
      </w:r>
      <w:r>
        <w:rPr>
          <w:rFonts w:hint="eastAsia" w:ascii="仿宋_GB2312" w:hAnsi="仿宋" w:eastAsia="仿宋_GB2312" w:cs="仿宋_GB2312"/>
          <w:kern w:val="0"/>
          <w:sz w:val="32"/>
          <w:szCs w:val="32"/>
          <w:highlight w:val="none"/>
          <w:u w:val="none"/>
          <w:lang w:val="en-US" w:eastAsia="zh-CN"/>
        </w:rPr>
        <w:t>根据《深圳市人民政府关于规范住房租赁市场稳定住房租赁价格的意见》（深府规</w:t>
      </w:r>
      <w:r>
        <w:rPr>
          <w:rFonts w:hint="eastAsia" w:ascii="仿宋_GB2312" w:hAnsi="仿宋" w:eastAsia="仿宋_GB2312" w:cs="仿宋_GB2312"/>
          <w:sz w:val="32"/>
          <w:szCs w:val="32"/>
          <w:highlight w:val="none"/>
          <w:u w:val="none"/>
          <w:lang w:val="en-US" w:eastAsia="zh-CN"/>
        </w:rPr>
        <w:t>〔2019〕</w:t>
      </w:r>
      <w:r>
        <w:rPr>
          <w:rFonts w:hint="eastAsia" w:ascii="仿宋_GB2312" w:hAnsi="仿宋" w:eastAsia="仿宋_GB2312" w:cs="仿宋_GB2312"/>
          <w:kern w:val="0"/>
          <w:sz w:val="32"/>
          <w:szCs w:val="32"/>
          <w:highlight w:val="none"/>
          <w:u w:val="none"/>
          <w:lang w:val="en-US" w:eastAsia="zh-CN"/>
        </w:rPr>
        <w:t>7号）等有关规定，</w:t>
      </w:r>
      <w:r>
        <w:rPr>
          <w:rFonts w:hint="eastAsia" w:ascii="仿宋_GB2312" w:hAnsi="仿宋" w:eastAsia="仿宋_GB2312" w:cs="仿宋_GB2312"/>
          <w:kern w:val="0"/>
          <w:sz w:val="32"/>
          <w:szCs w:val="32"/>
        </w:rPr>
        <w:t>制定本协议书。</w:t>
      </w:r>
      <w:r>
        <w:rPr>
          <w:rFonts w:hint="eastAsia" w:ascii="仿宋_GB2312" w:hAnsi="仿宋" w:eastAsia="仿宋_GB2312" w:cs="仿宋_GB2312"/>
          <w:kern w:val="0"/>
          <w:sz w:val="32"/>
          <w:szCs w:val="32"/>
          <w:highlight w:val="none"/>
          <w:u w:val="none"/>
          <w:lang w:val="en-US" w:eastAsia="zh-CN"/>
        </w:rPr>
        <w:t>乙方通过招拍挂竞得的</w:t>
      </w:r>
      <w:r>
        <w:rPr>
          <w:rFonts w:hint="eastAsia" w:ascii="仿宋_GB2312" w:hAnsi="仿宋" w:eastAsia="仿宋_GB2312" w:cs="仿宋_GB2312"/>
          <w:kern w:val="0"/>
          <w:sz w:val="32"/>
          <w:szCs w:val="32"/>
          <w:highlight w:val="none"/>
          <w:u w:val="none"/>
          <w:lang w:eastAsia="zh-CN"/>
        </w:rPr>
        <w:t>（</w:t>
      </w:r>
      <w:r>
        <w:rPr>
          <w:rFonts w:hint="eastAsia" w:ascii="仿宋_GB2312" w:hAnsi="仿宋" w:eastAsia="仿宋_GB2312" w:cs="仿宋_GB2312"/>
          <w:kern w:val="0"/>
          <w:sz w:val="32"/>
          <w:szCs w:val="32"/>
          <w:highlight w:val="none"/>
          <w:u w:val="none"/>
          <w:lang w:val="en-US" w:eastAsia="zh-CN"/>
        </w:rPr>
        <w:t>项目名称、宗地编号）</w:t>
      </w:r>
      <w:r>
        <w:rPr>
          <w:rFonts w:hint="eastAsia" w:ascii="仿宋_GB2312" w:hAnsi="仿宋" w:eastAsia="仿宋_GB2312" w:cs="仿宋_GB2312"/>
          <w:kern w:val="0"/>
          <w:sz w:val="32"/>
          <w:szCs w:val="32"/>
          <w:highlight w:val="none"/>
          <w:u w:val="none"/>
        </w:rPr>
        <w:t>全年期自持</w:t>
      </w:r>
      <w:r>
        <w:rPr>
          <w:rFonts w:hint="eastAsia" w:ascii="仿宋_GB2312" w:hAnsi="仿宋" w:eastAsia="仿宋_GB2312" w:cs="仿宋_GB2312"/>
          <w:kern w:val="0"/>
          <w:sz w:val="32"/>
          <w:szCs w:val="32"/>
          <w:highlight w:val="none"/>
          <w:u w:val="none"/>
          <w:lang w:val="en-US" w:eastAsia="zh-CN"/>
        </w:rPr>
        <w:t>市场</w:t>
      </w:r>
      <w:r>
        <w:rPr>
          <w:rFonts w:hint="eastAsia" w:ascii="仿宋_GB2312" w:hAnsi="仿宋" w:eastAsia="仿宋_GB2312" w:cs="仿宋_GB2312"/>
          <w:kern w:val="0"/>
          <w:sz w:val="32"/>
          <w:szCs w:val="32"/>
          <w:highlight w:val="none"/>
          <w:u w:val="none"/>
        </w:rPr>
        <w:t>租赁住房</w:t>
      </w:r>
      <w:r>
        <w:rPr>
          <w:rFonts w:hint="eastAsia" w:ascii="仿宋_GB2312" w:hAnsi="仿宋" w:eastAsia="仿宋_GB2312" w:cs="仿宋_GB2312"/>
          <w:kern w:val="0"/>
          <w:sz w:val="32"/>
          <w:szCs w:val="32"/>
          <w:highlight w:val="none"/>
          <w:u w:val="none"/>
          <w:lang w:eastAsia="zh-CN"/>
        </w:rPr>
        <w:t>（</w:t>
      </w:r>
      <w:r>
        <w:rPr>
          <w:rFonts w:hint="eastAsia" w:ascii="仿宋_GB2312" w:hAnsi="仿宋" w:eastAsia="仿宋_GB2312" w:cs="仿宋_GB2312"/>
          <w:kern w:val="0"/>
          <w:sz w:val="32"/>
          <w:szCs w:val="32"/>
          <w:highlight w:val="none"/>
          <w:u w:val="none"/>
          <w:lang w:val="en-US" w:eastAsia="zh-CN"/>
        </w:rPr>
        <w:t>以下简称租赁住房）项目，</w:t>
      </w:r>
      <w:r>
        <w:rPr>
          <w:rFonts w:hint="eastAsia" w:ascii="仿宋_GB2312" w:hAnsi="仿宋" w:eastAsia="仿宋_GB2312" w:cs="仿宋_GB2312"/>
          <w:kern w:val="0"/>
          <w:sz w:val="32"/>
          <w:szCs w:val="32"/>
        </w:rPr>
        <w:t>建设监管应按照本协议书相关要求执行</w:t>
      </w:r>
      <w:r>
        <w:rPr>
          <w:rFonts w:hint="eastAsia" w:ascii="仿宋_GB2312" w:hAnsi="仿宋" w:eastAsia="仿宋_GB2312" w:cs="仿宋_GB2312"/>
          <w:kern w:val="0"/>
          <w:sz w:val="32"/>
          <w:szCs w:val="32"/>
          <w:highlight w:val="none"/>
          <w:u w:val="none"/>
          <w:lang w:val="en-US" w:eastAsia="zh-CN"/>
        </w:rPr>
        <w:t>。</w:t>
      </w:r>
      <w:r>
        <w:rPr>
          <w:rFonts w:hint="eastAsia" w:ascii="仿宋_GB2312" w:hAnsi="仿宋" w:eastAsia="仿宋_GB2312" w:cs="仿宋_GB2312"/>
          <w:kern w:val="0"/>
          <w:sz w:val="32"/>
          <w:szCs w:val="32"/>
        </w:rPr>
        <w:t>经甲乙双方同意，签订本协议书。</w:t>
      </w:r>
    </w:p>
    <w:p>
      <w:pPr>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rPr>
        <w:t>一、</w:t>
      </w:r>
      <w:r>
        <w:rPr>
          <w:rFonts w:hint="eastAsia" w:ascii="黑体" w:hAnsi="黑体" w:eastAsia="黑体" w:cs="黑体"/>
          <w:sz w:val="32"/>
          <w:szCs w:val="32"/>
          <w:highlight w:val="none"/>
          <w:u w:val="none"/>
          <w:lang w:val="en-US" w:eastAsia="zh-CN"/>
        </w:rPr>
        <w:t>项目建设</w:t>
      </w:r>
      <w:r>
        <w:rPr>
          <w:rFonts w:hint="eastAsia" w:ascii="黑体" w:hAnsi="黑体" w:eastAsia="黑体" w:cs="黑体"/>
          <w:sz w:val="32"/>
          <w:szCs w:val="32"/>
          <w:highlight w:val="none"/>
          <w:u w:val="none"/>
        </w:rPr>
        <w:t>要求</w:t>
      </w:r>
    </w:p>
    <w:p>
      <w:pPr>
        <w:spacing w:line="560" w:lineRule="exact"/>
        <w:ind w:firstLine="640" w:firstLineChars="200"/>
        <w:rPr>
          <w:rFonts w:hint="eastAsia" w:ascii="楷体_GB2312" w:hAnsi="楷体_GB2312" w:eastAsia="楷体_GB2312" w:cs="楷体_GB2312"/>
          <w:kern w:val="0"/>
          <w:sz w:val="32"/>
          <w:szCs w:val="32"/>
          <w:highlight w:val="none"/>
          <w:u w:val="none"/>
          <w:lang w:val="en-US" w:eastAsia="zh-CN"/>
        </w:rPr>
      </w:pPr>
      <w:r>
        <w:rPr>
          <w:rFonts w:hint="eastAsia" w:ascii="楷体_GB2312" w:hAnsi="楷体_GB2312" w:eastAsia="楷体_GB2312" w:cs="楷体_GB2312"/>
          <w:kern w:val="0"/>
          <w:sz w:val="32"/>
          <w:szCs w:val="32"/>
          <w:highlight w:val="none"/>
          <w:u w:val="none"/>
          <w:lang w:val="en-US" w:eastAsia="zh-CN"/>
        </w:rPr>
        <w:t>（一）项目设计</w:t>
      </w:r>
    </w:p>
    <w:p>
      <w:pPr>
        <w:spacing w:line="560" w:lineRule="exact"/>
        <w:ind w:firstLine="640" w:firstLineChars="200"/>
        <w:rPr>
          <w:rFonts w:hint="eastAsia" w:ascii="仿宋_GB2312" w:hAnsi="仿宋" w:eastAsia="仿宋_GB2312" w:cs="仿宋_GB2312"/>
          <w:sz w:val="32"/>
          <w:szCs w:val="32"/>
          <w:highlight w:val="none"/>
          <w:u w:val="none"/>
          <w:lang w:val="en-US" w:eastAsia="zh-CN"/>
        </w:rPr>
      </w:pPr>
      <w:r>
        <w:rPr>
          <w:rFonts w:hint="eastAsia" w:ascii="仿宋_GB2312" w:hAnsi="仿宋" w:eastAsia="仿宋_GB2312" w:cs="仿宋_GB2312"/>
          <w:kern w:val="0"/>
          <w:sz w:val="32"/>
          <w:szCs w:val="32"/>
          <w:highlight w:val="none"/>
          <w:u w:val="none"/>
          <w:lang w:val="en-US" w:eastAsia="zh-CN"/>
        </w:rPr>
        <w:t>该项目为</w:t>
      </w:r>
      <w:r>
        <w:rPr>
          <w:rFonts w:hint="eastAsia" w:ascii="楷体" w:hAnsi="楷体" w:eastAsia="楷体" w:cs="楷体"/>
          <w:sz w:val="32"/>
          <w:szCs w:val="32"/>
          <w:highlight w:val="none"/>
          <w:u w:val="none"/>
        </w:rPr>
        <w:sym w:font="Wingdings 2" w:char="00A3"/>
      </w:r>
      <w:r>
        <w:rPr>
          <w:rFonts w:hint="eastAsia" w:ascii="仿宋_GB2312" w:hAnsi="仿宋" w:eastAsia="仿宋_GB2312" w:cs="仿宋_GB2312"/>
          <w:kern w:val="0"/>
          <w:sz w:val="32"/>
          <w:szCs w:val="32"/>
          <w:highlight w:val="none"/>
          <w:u w:val="none"/>
          <w:lang w:eastAsia="zh-CN"/>
        </w:rPr>
        <w:t>整宗地建设全年期自持</w:t>
      </w:r>
      <w:r>
        <w:rPr>
          <w:rFonts w:hint="eastAsia" w:ascii="仿宋_GB2312" w:hAnsi="仿宋" w:eastAsia="仿宋_GB2312" w:cs="仿宋_GB2312"/>
          <w:kern w:val="0"/>
          <w:sz w:val="32"/>
          <w:szCs w:val="32"/>
          <w:highlight w:val="none"/>
          <w:u w:val="none"/>
          <w:lang w:val="en-US" w:eastAsia="zh-CN"/>
        </w:rPr>
        <w:t>市场</w:t>
      </w:r>
      <w:r>
        <w:rPr>
          <w:rFonts w:hint="eastAsia" w:ascii="仿宋_GB2312" w:hAnsi="仿宋" w:eastAsia="仿宋_GB2312" w:cs="仿宋_GB2312"/>
          <w:kern w:val="0"/>
          <w:sz w:val="32"/>
          <w:szCs w:val="32"/>
          <w:highlight w:val="none"/>
          <w:u w:val="none"/>
          <w:lang w:eastAsia="zh-CN"/>
        </w:rPr>
        <w:t>租赁住房</w:t>
      </w:r>
      <w:r>
        <w:rPr>
          <w:rFonts w:hint="eastAsia" w:ascii="仿宋_GB2312" w:hAnsi="仿宋" w:eastAsia="仿宋_GB2312" w:cs="仿宋_GB2312"/>
          <w:kern w:val="0"/>
          <w:sz w:val="32"/>
          <w:szCs w:val="32"/>
          <w:highlight w:val="none"/>
          <w:u w:val="none"/>
          <w:lang w:val="en-US" w:eastAsia="zh-CN"/>
        </w:rPr>
        <w:t xml:space="preserve"> </w:t>
      </w:r>
      <w:r>
        <w:rPr>
          <w:rFonts w:hint="eastAsia" w:ascii="楷体" w:hAnsi="楷体" w:eastAsia="楷体" w:cs="楷体"/>
          <w:sz w:val="32"/>
          <w:szCs w:val="32"/>
          <w:highlight w:val="none"/>
          <w:u w:val="none"/>
        </w:rPr>
        <w:sym w:font="Wingdings 2" w:char="00A3"/>
      </w:r>
      <w:r>
        <w:rPr>
          <w:rFonts w:hint="eastAsia" w:ascii="仿宋_GB2312" w:hAnsi="仿宋" w:eastAsia="仿宋_GB2312" w:cs="仿宋_GB2312"/>
          <w:kern w:val="0"/>
          <w:sz w:val="32"/>
          <w:szCs w:val="32"/>
          <w:highlight w:val="none"/>
          <w:u w:val="none"/>
        </w:rPr>
        <w:t>宗地内竞</w:t>
      </w:r>
      <w:r>
        <w:rPr>
          <w:rFonts w:hint="eastAsia" w:ascii="仿宋_GB2312" w:hAnsi="仿宋" w:eastAsia="仿宋_GB2312" w:cs="仿宋_GB2312"/>
          <w:kern w:val="0"/>
          <w:sz w:val="32"/>
          <w:szCs w:val="32"/>
          <w:highlight w:val="none"/>
          <w:u w:val="none"/>
          <w:lang w:val="en-US" w:eastAsia="zh-CN"/>
        </w:rPr>
        <w:t>全年期自持市场租赁住房，</w:t>
      </w:r>
      <w:r>
        <w:rPr>
          <w:rFonts w:hint="eastAsia" w:ascii="仿宋_GB2312" w:hAnsi="仿宋" w:eastAsia="仿宋_GB2312" w:cs="仿宋_GB2312"/>
          <w:sz w:val="32"/>
          <w:szCs w:val="32"/>
          <w:highlight w:val="none"/>
          <w:u w:val="none"/>
          <w:lang w:val="en-US" w:eastAsia="zh-CN"/>
        </w:rPr>
        <w:t>方案设计应当遵守以下要求开展：</w:t>
      </w:r>
    </w:p>
    <w:p>
      <w:pPr>
        <w:widowControl/>
        <w:shd w:val="clear" w:color="auto"/>
        <w:spacing w:beforeAutospacing="0" w:afterAutospacing="0" w:line="560" w:lineRule="exact"/>
        <w:ind w:firstLine="640" w:firstLineChars="200"/>
        <w:jc w:val="both"/>
        <w:rPr>
          <w:rFonts w:hint="eastAsia" w:ascii="仿宋_GB2312" w:hAnsi="仿宋" w:eastAsia="仿宋_GB2312" w:cs="仿宋_GB2312"/>
          <w:sz w:val="32"/>
          <w:szCs w:val="32"/>
          <w:highlight w:val="none"/>
          <w:u w:val="none"/>
          <w:lang w:eastAsia="zh-CN"/>
        </w:rPr>
      </w:pPr>
      <w:r>
        <w:rPr>
          <w:rFonts w:hint="eastAsia" w:ascii="仿宋_GB2312" w:hAnsi="仿宋" w:eastAsia="仿宋_GB2312" w:cs="仿宋_GB2312"/>
          <w:sz w:val="32"/>
          <w:szCs w:val="32"/>
          <w:highlight w:val="none"/>
          <w:u w:val="none"/>
          <w:lang w:val="en-US" w:eastAsia="zh-CN"/>
        </w:rPr>
        <w:t>1.套数和建筑面积。</w:t>
      </w:r>
      <w:r>
        <w:rPr>
          <w:rFonts w:hint="eastAsia" w:ascii="仿宋_GB2312" w:hAnsi="仿宋" w:eastAsia="仿宋_GB2312" w:cs="仿宋_GB2312"/>
          <w:sz w:val="32"/>
          <w:szCs w:val="32"/>
          <w:highlight w:val="none"/>
          <w:u w:val="none"/>
        </w:rPr>
        <w:t>租赁住房总建筑面积为X平方米，总套数不少于X套</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rPr>
        <w:t>租赁住房户型建筑面积不得超过</w:t>
      </w:r>
      <w:r>
        <w:rPr>
          <w:rFonts w:ascii="仿宋_GB2312" w:hAnsi="仿宋" w:eastAsia="仿宋_GB2312" w:cs="仿宋_GB2312"/>
          <w:sz w:val="32"/>
          <w:szCs w:val="32"/>
          <w:highlight w:val="none"/>
          <w:u w:val="none"/>
        </w:rPr>
        <w:t>100平方米</w:t>
      </w:r>
      <w:r>
        <w:rPr>
          <w:rFonts w:hint="eastAsia" w:ascii="仿宋_GB2312" w:hAnsi="仿宋" w:eastAsia="仿宋_GB2312" w:cs="仿宋_GB2312"/>
          <w:sz w:val="32"/>
          <w:szCs w:val="32"/>
          <w:highlight w:val="none"/>
          <w:u w:val="none"/>
        </w:rPr>
        <w:t>，户型建筑面积</w:t>
      </w:r>
      <w:r>
        <w:rPr>
          <w:rFonts w:ascii="仿宋_GB2312" w:hAnsi="仿宋" w:eastAsia="仿宋_GB2312" w:cs="仿宋_GB2312"/>
          <w:sz w:val="32"/>
          <w:szCs w:val="32"/>
          <w:highlight w:val="none"/>
          <w:u w:val="none"/>
        </w:rPr>
        <w:t>70平方米</w:t>
      </w:r>
      <w:r>
        <w:rPr>
          <w:rFonts w:hint="eastAsia" w:ascii="仿宋_GB2312" w:hAnsi="仿宋" w:eastAsia="仿宋_GB2312" w:cs="仿宋_GB2312"/>
          <w:sz w:val="32"/>
          <w:szCs w:val="32"/>
          <w:highlight w:val="none"/>
          <w:u w:val="none"/>
        </w:rPr>
        <w:t>以下租赁住房面积不得低于全年期自持市场租赁住房总建筑面积的</w:t>
      </w:r>
      <w:r>
        <w:rPr>
          <w:rFonts w:ascii="仿宋_GB2312" w:hAnsi="仿宋" w:eastAsia="仿宋_GB2312" w:cs="仿宋_GB2312"/>
          <w:sz w:val="32"/>
          <w:szCs w:val="32"/>
          <w:highlight w:val="none"/>
          <w:u w:val="none"/>
        </w:rPr>
        <w:t>70%</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即</w:t>
      </w:r>
      <w:r>
        <w:rPr>
          <w:rFonts w:hint="eastAsia" w:ascii="仿宋_GB2312" w:hAnsi="仿宋" w:eastAsia="仿宋_GB2312" w:cs="仿宋_GB2312"/>
          <w:sz w:val="32"/>
          <w:szCs w:val="32"/>
          <w:highlight w:val="none"/>
          <w:u w:val="none"/>
        </w:rPr>
        <w:t>户型建筑面积</w:t>
      </w:r>
      <w:r>
        <w:rPr>
          <w:rFonts w:ascii="仿宋_GB2312" w:hAnsi="仿宋" w:eastAsia="仿宋_GB2312" w:cs="仿宋_GB2312"/>
          <w:sz w:val="32"/>
          <w:szCs w:val="32"/>
          <w:highlight w:val="none"/>
          <w:u w:val="none"/>
        </w:rPr>
        <w:t>70平方米</w:t>
      </w:r>
      <w:r>
        <w:rPr>
          <w:rFonts w:hint="eastAsia" w:ascii="仿宋_GB2312" w:hAnsi="仿宋" w:eastAsia="仿宋_GB2312" w:cs="仿宋_GB2312"/>
          <w:sz w:val="32"/>
          <w:szCs w:val="32"/>
          <w:highlight w:val="none"/>
          <w:u w:val="none"/>
        </w:rPr>
        <w:t>以下租赁住房不少于X套</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rPr>
        <w:t>户型建筑面积</w:t>
      </w:r>
      <w:r>
        <w:rPr>
          <w:rFonts w:ascii="仿宋_GB2312" w:hAnsi="仿宋" w:eastAsia="仿宋_GB2312" w:cs="仿宋_GB2312"/>
          <w:sz w:val="32"/>
          <w:szCs w:val="32"/>
          <w:highlight w:val="none"/>
          <w:u w:val="none"/>
        </w:rPr>
        <w:t>70平方米</w:t>
      </w:r>
      <w:r>
        <w:rPr>
          <w:rFonts w:hint="eastAsia" w:ascii="仿宋_GB2312" w:hAnsi="仿宋" w:eastAsia="仿宋_GB2312" w:cs="仿宋_GB2312"/>
          <w:sz w:val="32"/>
          <w:szCs w:val="32"/>
          <w:highlight w:val="none"/>
          <w:u w:val="none"/>
        </w:rPr>
        <w:t>以上、</w:t>
      </w:r>
      <w:r>
        <w:rPr>
          <w:rFonts w:ascii="仿宋_GB2312" w:hAnsi="仿宋" w:eastAsia="仿宋_GB2312" w:cs="仿宋_GB2312"/>
          <w:sz w:val="32"/>
          <w:szCs w:val="32"/>
          <w:highlight w:val="none"/>
          <w:u w:val="none"/>
        </w:rPr>
        <w:t>100平方米</w:t>
      </w:r>
      <w:r>
        <w:rPr>
          <w:rFonts w:hint="eastAsia" w:ascii="仿宋_GB2312" w:hAnsi="仿宋" w:eastAsia="仿宋_GB2312" w:cs="仿宋_GB2312"/>
          <w:sz w:val="32"/>
          <w:szCs w:val="32"/>
          <w:highlight w:val="none"/>
          <w:u w:val="none"/>
        </w:rPr>
        <w:t>以下租赁住房不超过X套。</w:t>
      </w:r>
      <w:r>
        <w:rPr>
          <w:rFonts w:hint="eastAsia" w:ascii="仿宋_GB2312" w:hAnsi="仿宋" w:eastAsia="仿宋_GB2312" w:cs="仿宋_GB2312"/>
          <w:sz w:val="32"/>
          <w:szCs w:val="32"/>
          <w:highlight w:val="none"/>
          <w:u w:val="none"/>
          <w:lang w:val="en-US" w:eastAsia="zh-CN"/>
        </w:rPr>
        <w:t>上述</w:t>
      </w:r>
      <w:r>
        <w:rPr>
          <w:rFonts w:hint="eastAsia" w:ascii="仿宋_GB2312" w:hAnsi="仿宋" w:eastAsia="仿宋_GB2312" w:cs="仿宋_GB2312"/>
          <w:sz w:val="32"/>
          <w:szCs w:val="32"/>
          <w:highlight w:val="none"/>
          <w:u w:val="none"/>
        </w:rPr>
        <w:t>户型建筑面积要求在《建设工程规划许可证》中予以载明。</w:t>
      </w:r>
    </w:p>
    <w:p>
      <w:pPr>
        <w:pStyle w:val="3"/>
        <w:widowControl/>
        <w:shd w:val="clear" w:color="auto" w:fill="auto"/>
        <w:spacing w:beforeAutospacing="0" w:afterAutospacing="0" w:line="560" w:lineRule="exact"/>
        <w:ind w:firstLine="640" w:firstLineChars="200"/>
        <w:jc w:val="both"/>
        <w:rPr>
          <w:rFonts w:ascii="黑体" w:hAnsi="黑体" w:eastAsia="黑体" w:cs="黑体"/>
          <w:sz w:val="32"/>
          <w:szCs w:val="32"/>
          <w:highlight w:val="none"/>
          <w:u w:val="none"/>
        </w:rPr>
      </w:pPr>
      <w:r>
        <w:rPr>
          <w:rFonts w:hint="eastAsia" w:ascii="仿宋_GB2312" w:hAnsi="仿宋" w:eastAsia="仿宋_GB2312" w:cs="仿宋_GB2312"/>
          <w:sz w:val="32"/>
          <w:szCs w:val="32"/>
          <w:highlight w:val="none"/>
          <w:u w:val="none"/>
          <w:lang w:eastAsia="zh-CN"/>
        </w:rPr>
        <w:t>2</w:t>
      </w:r>
      <w:r>
        <w:rPr>
          <w:rFonts w:hint="eastAsia" w:ascii="仿宋_GB2312" w:hAnsi="仿宋" w:eastAsia="仿宋_GB2312" w:cs="仿宋_GB2312"/>
          <w:sz w:val="32"/>
          <w:szCs w:val="32"/>
          <w:highlight w:val="none"/>
          <w:u w:val="none"/>
          <w:lang w:val="en-US" w:eastAsia="zh-CN"/>
        </w:rPr>
        <w:t>.审查程序。乙方</w:t>
      </w:r>
      <w:r>
        <w:rPr>
          <w:rFonts w:hint="eastAsia" w:ascii="仿宋_GB2312" w:hAnsi="仿宋" w:eastAsia="仿宋_GB2312" w:cs="仿宋_GB2312"/>
          <w:sz w:val="32"/>
          <w:szCs w:val="32"/>
          <w:highlight w:val="none"/>
          <w:u w:val="none"/>
        </w:rPr>
        <w:t>在申请办理建设工程规划许可前，应将租赁住房户型建筑面积方案设计报</w:t>
      </w:r>
      <w:r>
        <w:rPr>
          <w:rFonts w:hint="eastAsia" w:ascii="仿宋_GB2312" w:hAnsi="仿宋" w:eastAsia="仿宋_GB2312" w:cs="仿宋_GB2312"/>
          <w:sz w:val="32"/>
          <w:szCs w:val="32"/>
          <w:highlight w:val="none"/>
          <w:u w:val="none"/>
          <w:lang w:val="en-US" w:eastAsia="zh-CN"/>
        </w:rPr>
        <w:t>甲方</w:t>
      </w:r>
      <w:r>
        <w:rPr>
          <w:rFonts w:hint="eastAsia" w:ascii="仿宋_GB2312" w:hAnsi="仿宋" w:eastAsia="仿宋_GB2312" w:cs="仿宋_GB2312"/>
          <w:sz w:val="32"/>
          <w:szCs w:val="32"/>
          <w:highlight w:val="none"/>
          <w:u w:val="none"/>
        </w:rPr>
        <w:t>审查。</w:t>
      </w:r>
      <w:r>
        <w:rPr>
          <w:rFonts w:hint="eastAsia" w:ascii="仿宋_GB2312" w:hAnsi="仿宋" w:eastAsia="仿宋_GB2312" w:cs="仿宋_GB2312"/>
          <w:sz w:val="32"/>
          <w:szCs w:val="32"/>
          <w:highlight w:val="none"/>
          <w:u w:val="none"/>
          <w:lang w:val="en-US" w:eastAsia="zh-CN"/>
        </w:rPr>
        <w:t>甲方</w:t>
      </w:r>
      <w:r>
        <w:rPr>
          <w:rFonts w:hint="eastAsia" w:ascii="仿宋_GB2312" w:hAnsi="仿宋" w:eastAsia="仿宋_GB2312" w:cs="仿宋_GB2312"/>
          <w:sz w:val="32"/>
          <w:szCs w:val="32"/>
          <w:highlight w:val="none"/>
          <w:u w:val="none"/>
        </w:rPr>
        <w:t>结合本</w:t>
      </w:r>
      <w:r>
        <w:rPr>
          <w:rFonts w:hint="eastAsia" w:ascii="仿宋_GB2312" w:hAnsi="仿宋" w:eastAsia="仿宋_GB2312" w:cs="仿宋_GB2312"/>
          <w:sz w:val="32"/>
          <w:szCs w:val="32"/>
          <w:highlight w:val="none"/>
          <w:u w:val="none"/>
          <w:lang w:val="en-US" w:eastAsia="zh-CN"/>
        </w:rPr>
        <w:t>协议书</w:t>
      </w:r>
      <w:r>
        <w:rPr>
          <w:rFonts w:hint="eastAsia" w:ascii="仿宋_GB2312" w:hAnsi="仿宋" w:eastAsia="仿宋_GB2312" w:cs="仿宋_GB2312"/>
          <w:sz w:val="32"/>
          <w:szCs w:val="32"/>
          <w:highlight w:val="none"/>
          <w:u w:val="none"/>
        </w:rPr>
        <w:t>要求，对申报的方案设计出具书面意见。</w:t>
      </w:r>
    </w:p>
    <w:p>
      <w:pPr>
        <w:spacing w:line="560" w:lineRule="exact"/>
        <w:ind w:firstLine="640" w:firstLineChars="200"/>
        <w:rPr>
          <w:rFonts w:hint="eastAsia" w:ascii="楷体_GB2312" w:hAnsi="楷体_GB2312" w:eastAsia="楷体_GB2312" w:cs="楷体_GB2312"/>
          <w:kern w:val="0"/>
          <w:sz w:val="32"/>
          <w:szCs w:val="32"/>
          <w:highlight w:val="none"/>
          <w:u w:val="none"/>
        </w:rPr>
      </w:pPr>
      <w:r>
        <w:rPr>
          <w:rFonts w:hint="eastAsia" w:ascii="楷体_GB2312" w:hAnsi="楷体_GB2312" w:eastAsia="楷体_GB2312" w:cs="楷体_GB2312"/>
          <w:kern w:val="0"/>
          <w:sz w:val="32"/>
          <w:szCs w:val="32"/>
          <w:highlight w:val="none"/>
          <w:u w:val="none"/>
          <w:lang w:eastAsia="zh-CN"/>
        </w:rPr>
        <w:t>（</w:t>
      </w:r>
      <w:r>
        <w:rPr>
          <w:rFonts w:hint="eastAsia" w:ascii="楷体_GB2312" w:hAnsi="楷体_GB2312" w:eastAsia="楷体_GB2312" w:cs="楷体_GB2312"/>
          <w:kern w:val="0"/>
          <w:sz w:val="32"/>
          <w:szCs w:val="32"/>
          <w:highlight w:val="none"/>
          <w:u w:val="none"/>
        </w:rPr>
        <w:t>二</w:t>
      </w:r>
      <w:r>
        <w:rPr>
          <w:rFonts w:hint="eastAsia" w:ascii="楷体_GB2312" w:hAnsi="楷体_GB2312" w:eastAsia="楷体_GB2312" w:cs="楷体_GB2312"/>
          <w:kern w:val="0"/>
          <w:sz w:val="32"/>
          <w:szCs w:val="32"/>
          <w:highlight w:val="none"/>
          <w:u w:val="none"/>
          <w:lang w:eastAsia="zh-CN"/>
        </w:rPr>
        <w:t>）</w:t>
      </w:r>
      <w:r>
        <w:rPr>
          <w:rFonts w:hint="eastAsia" w:ascii="楷体_GB2312" w:hAnsi="楷体_GB2312" w:eastAsia="楷体_GB2312" w:cs="楷体_GB2312"/>
          <w:kern w:val="0"/>
          <w:sz w:val="32"/>
          <w:szCs w:val="32"/>
          <w:highlight w:val="none"/>
          <w:u w:val="none"/>
          <w:lang w:val="en-US" w:eastAsia="zh-CN"/>
        </w:rPr>
        <w:t>项目</w:t>
      </w:r>
      <w:r>
        <w:rPr>
          <w:rFonts w:hint="eastAsia" w:ascii="楷体_GB2312" w:hAnsi="楷体_GB2312" w:eastAsia="楷体_GB2312" w:cs="楷体_GB2312"/>
          <w:kern w:val="0"/>
          <w:sz w:val="32"/>
          <w:szCs w:val="32"/>
          <w:highlight w:val="none"/>
          <w:u w:val="none"/>
        </w:rPr>
        <w:t>建设</w:t>
      </w:r>
    </w:p>
    <w:p>
      <w:pPr>
        <w:spacing w:line="560" w:lineRule="exact"/>
        <w:ind w:firstLine="640" w:firstLineChars="200"/>
        <w:rPr>
          <w:rFonts w:hint="eastAsia" w:ascii="仿宋_GB2312" w:hAnsi="仿宋" w:eastAsia="仿宋_GB2312" w:cs="仿宋_GB2312"/>
          <w:kern w:val="0"/>
          <w:sz w:val="32"/>
          <w:szCs w:val="32"/>
          <w:highlight w:val="none"/>
          <w:u w:val="none"/>
        </w:rPr>
      </w:pPr>
      <w:r>
        <w:rPr>
          <w:rFonts w:hint="eastAsia" w:ascii="仿宋_GB2312" w:hAnsi="仿宋" w:eastAsia="仿宋_GB2312" w:cs="仿宋_GB2312"/>
          <w:kern w:val="0"/>
          <w:sz w:val="32"/>
          <w:szCs w:val="32"/>
          <w:highlight w:val="none"/>
          <w:u w:val="none"/>
        </w:rPr>
        <w:t>整宗地建设全年期自持市场租赁住房</w:t>
      </w:r>
      <w:r>
        <w:rPr>
          <w:rFonts w:hint="eastAsia" w:ascii="仿宋_GB2312" w:hAnsi="仿宋" w:eastAsia="仿宋_GB2312" w:cs="仿宋_GB2312"/>
          <w:kern w:val="0"/>
          <w:sz w:val="32"/>
          <w:szCs w:val="32"/>
          <w:highlight w:val="none"/>
          <w:u w:val="none"/>
          <w:lang w:eastAsia="zh-CN"/>
        </w:rPr>
        <w:t>、</w:t>
      </w:r>
      <w:r>
        <w:rPr>
          <w:rFonts w:hint="eastAsia" w:ascii="仿宋_GB2312" w:hAnsi="仿宋" w:eastAsia="仿宋_GB2312" w:cs="仿宋_GB2312"/>
          <w:kern w:val="0"/>
          <w:sz w:val="32"/>
          <w:szCs w:val="32"/>
          <w:highlight w:val="none"/>
          <w:u w:val="none"/>
        </w:rPr>
        <w:t>宗地内竞全年期自持市场租赁住房</w:t>
      </w:r>
      <w:r>
        <w:rPr>
          <w:rFonts w:hint="eastAsia" w:ascii="仿宋_GB2312" w:hAnsi="仿宋" w:eastAsia="仿宋_GB2312" w:cs="仿宋_GB2312"/>
          <w:kern w:val="0"/>
          <w:sz w:val="32"/>
          <w:szCs w:val="32"/>
          <w:highlight w:val="none"/>
          <w:u w:val="none"/>
          <w:lang w:val="en-US" w:eastAsia="zh-CN"/>
        </w:rPr>
        <w:t>均</w:t>
      </w:r>
      <w:r>
        <w:rPr>
          <w:rFonts w:hint="eastAsia" w:ascii="仿宋_GB2312" w:hAnsi="仿宋" w:eastAsia="仿宋_GB2312" w:cs="仿宋_GB2312"/>
          <w:kern w:val="0"/>
          <w:sz w:val="32"/>
          <w:szCs w:val="32"/>
          <w:highlight w:val="none"/>
          <w:u w:val="none"/>
        </w:rPr>
        <w:t>应当按照以下要求建设：</w:t>
      </w:r>
    </w:p>
    <w:p>
      <w:pPr>
        <w:pStyle w:val="3"/>
        <w:widowControl/>
        <w:shd w:val="clear" w:color="auto" w:fill="auto"/>
        <w:spacing w:beforeAutospacing="0" w:afterAutospacing="0" w:line="560" w:lineRule="exact"/>
        <w:ind w:firstLine="640" w:firstLineChars="200"/>
        <w:jc w:val="both"/>
        <w:rPr>
          <w:rFonts w:hint="eastAsia"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1</w:t>
      </w:r>
      <w:r>
        <w:rPr>
          <w:rFonts w:hint="eastAsia" w:ascii="仿宋_GB2312" w:hAnsi="仿宋" w:eastAsia="仿宋_GB2312" w:cs="仿宋_GB2312"/>
          <w:sz w:val="32"/>
          <w:szCs w:val="32"/>
          <w:highlight w:val="none"/>
          <w:u w:val="none"/>
          <w:lang w:val="en-US" w:eastAsia="zh-CN"/>
        </w:rPr>
        <w:t>.</w:t>
      </w:r>
      <w:r>
        <w:rPr>
          <w:rFonts w:hint="eastAsia" w:ascii="仿宋_GB2312" w:hAnsi="仿宋" w:eastAsia="仿宋_GB2312" w:cs="仿宋_GB2312"/>
          <w:sz w:val="32"/>
          <w:szCs w:val="32"/>
          <w:highlight w:val="none"/>
          <w:u w:val="none"/>
        </w:rPr>
        <w:t>租赁住房应当</w:t>
      </w:r>
      <w:r>
        <w:rPr>
          <w:rFonts w:hint="eastAsia" w:ascii="仿宋_GB2312" w:hAnsi="仿宋" w:eastAsia="仿宋_GB2312" w:cs="仿宋_GB2312"/>
          <w:sz w:val="32"/>
          <w:szCs w:val="32"/>
          <w:highlight w:val="none"/>
          <w:u w:val="none"/>
          <w:lang w:val="en-US" w:eastAsia="zh-CN"/>
        </w:rPr>
        <w:t>提供满足市场需求的</w:t>
      </w:r>
      <w:r>
        <w:rPr>
          <w:rFonts w:hint="eastAsia" w:ascii="仿宋_GB2312" w:hAnsi="仿宋" w:eastAsia="仿宋_GB2312" w:cs="仿宋_GB2312"/>
          <w:sz w:val="32"/>
          <w:szCs w:val="32"/>
          <w:highlight w:val="none"/>
          <w:u w:val="none"/>
        </w:rPr>
        <w:t>装修，装修应当符合国家有关标准。</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2</w:t>
      </w:r>
      <w:r>
        <w:rPr>
          <w:rFonts w:hint="eastAsia" w:ascii="仿宋_GB2312" w:hAnsi="仿宋" w:eastAsia="仿宋_GB2312" w:cs="仿宋_GB2312"/>
          <w:sz w:val="32"/>
          <w:szCs w:val="32"/>
          <w:highlight w:val="none"/>
          <w:u w:val="none"/>
          <w:lang w:val="en-US" w:eastAsia="zh-CN"/>
        </w:rPr>
        <w:t>.</w:t>
      </w:r>
      <w:r>
        <w:rPr>
          <w:rFonts w:hint="eastAsia" w:ascii="仿宋_GB2312" w:hAnsi="仿宋" w:eastAsia="仿宋_GB2312" w:cs="仿宋_GB2312"/>
          <w:sz w:val="32"/>
          <w:szCs w:val="32"/>
          <w:highlight w:val="none"/>
          <w:u w:val="none"/>
        </w:rPr>
        <w:t>租赁住房项目建设工期应</w:t>
      </w:r>
      <w:r>
        <w:rPr>
          <w:rFonts w:hint="eastAsia" w:ascii="仿宋_GB2312" w:hAnsi="仿宋" w:eastAsia="仿宋_GB2312" w:cs="仿宋_GB2312"/>
          <w:sz w:val="32"/>
          <w:szCs w:val="32"/>
          <w:highlight w:val="none"/>
          <w:u w:val="none"/>
          <w:lang w:val="en-US" w:eastAsia="zh-CN"/>
        </w:rPr>
        <w:t>当</w:t>
      </w:r>
      <w:r>
        <w:rPr>
          <w:rFonts w:hint="eastAsia" w:ascii="仿宋_GB2312" w:hAnsi="仿宋" w:eastAsia="仿宋_GB2312" w:cs="仿宋_GB2312"/>
          <w:sz w:val="32"/>
          <w:szCs w:val="32"/>
          <w:highlight w:val="none"/>
          <w:u w:val="none"/>
        </w:rPr>
        <w:t>严格按照《深圳市土地使用权出让合同》约定执行，加快推进项目建设进程。</w:t>
      </w:r>
    </w:p>
    <w:p>
      <w:pPr>
        <w:spacing w:line="560" w:lineRule="exact"/>
        <w:ind w:firstLine="640" w:firstLineChars="200"/>
        <w:rPr>
          <w:rFonts w:hint="eastAsia" w:ascii="仿宋_GB2312" w:hAnsi="仿宋" w:eastAsia="仿宋_GB2312" w:cs="仿宋_GB2312"/>
          <w:kern w:val="0"/>
          <w:sz w:val="32"/>
          <w:szCs w:val="32"/>
          <w:highlight w:val="none"/>
          <w:u w:val="none"/>
        </w:rPr>
      </w:pPr>
      <w:r>
        <w:rPr>
          <w:rFonts w:hint="eastAsia" w:ascii="楷体" w:hAnsi="楷体" w:eastAsia="楷体" w:cs="楷体"/>
          <w:sz w:val="32"/>
          <w:szCs w:val="32"/>
          <w:highlight w:val="none"/>
          <w:u w:val="none"/>
        </w:rPr>
        <w:sym w:font="Wingdings 2" w:char="00A3"/>
      </w:r>
      <w:r>
        <w:rPr>
          <w:rFonts w:hint="eastAsia" w:ascii="仿宋_GB2312" w:hAnsi="仿宋" w:eastAsia="仿宋_GB2312" w:cs="仿宋_GB2312"/>
          <w:kern w:val="0"/>
          <w:sz w:val="32"/>
          <w:szCs w:val="32"/>
          <w:highlight w:val="none"/>
          <w:u w:val="none"/>
        </w:rPr>
        <w:t>宗地内竞全年期自持市场租赁住房</w:t>
      </w:r>
      <w:r>
        <w:rPr>
          <w:rFonts w:hint="eastAsia" w:ascii="仿宋_GB2312" w:hAnsi="仿宋" w:eastAsia="仿宋_GB2312" w:cs="仿宋_GB2312"/>
          <w:kern w:val="0"/>
          <w:sz w:val="32"/>
          <w:szCs w:val="32"/>
          <w:highlight w:val="none"/>
          <w:u w:val="none"/>
          <w:lang w:val="en-US" w:eastAsia="zh-CN"/>
        </w:rPr>
        <w:t>还</w:t>
      </w:r>
      <w:r>
        <w:rPr>
          <w:rFonts w:hint="eastAsia" w:ascii="仿宋_GB2312" w:hAnsi="仿宋" w:eastAsia="仿宋_GB2312" w:cs="仿宋_GB2312"/>
          <w:kern w:val="0"/>
          <w:sz w:val="32"/>
          <w:szCs w:val="32"/>
          <w:highlight w:val="none"/>
          <w:u w:val="none"/>
        </w:rPr>
        <w:t>应当按照以下要求建设：</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1</w:t>
      </w:r>
      <w:r>
        <w:rPr>
          <w:rFonts w:hint="eastAsia" w:ascii="仿宋_GB2312" w:hAnsi="仿宋" w:eastAsia="仿宋_GB2312" w:cs="仿宋_GB2312"/>
          <w:sz w:val="32"/>
          <w:szCs w:val="32"/>
          <w:highlight w:val="none"/>
          <w:u w:val="none"/>
          <w:lang w:val="en-US" w:eastAsia="zh-CN"/>
        </w:rPr>
        <w:t>.</w:t>
      </w:r>
      <w:r>
        <w:rPr>
          <w:rFonts w:hint="eastAsia" w:ascii="仿宋_GB2312" w:hAnsi="仿宋" w:eastAsia="仿宋_GB2312" w:cs="仿宋_GB2312"/>
          <w:sz w:val="32"/>
          <w:szCs w:val="32"/>
          <w:highlight w:val="none"/>
          <w:u w:val="none"/>
        </w:rPr>
        <w:t>租赁住房应当集中布局，以栋、单元或者层为单位进行建设。</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2</w:t>
      </w:r>
      <w:r>
        <w:rPr>
          <w:rFonts w:hint="eastAsia" w:ascii="仿宋_GB2312" w:hAnsi="仿宋" w:eastAsia="仿宋_GB2312" w:cs="仿宋_GB2312"/>
          <w:sz w:val="32"/>
          <w:szCs w:val="32"/>
          <w:highlight w:val="none"/>
          <w:u w:val="none"/>
          <w:lang w:val="en-US" w:eastAsia="zh-CN"/>
        </w:rPr>
        <w:t>.</w:t>
      </w:r>
      <w:r>
        <w:rPr>
          <w:rFonts w:hint="eastAsia" w:ascii="仿宋_GB2312" w:hAnsi="仿宋" w:eastAsia="仿宋_GB2312" w:cs="仿宋_GB2312"/>
          <w:sz w:val="32"/>
          <w:szCs w:val="32"/>
          <w:highlight w:val="none"/>
          <w:u w:val="none"/>
        </w:rPr>
        <w:t>租赁住房及其配套的市政基础设施和公共配套设施，应与所在地块的其他商品房屋及其配套设施同步设计，并在土地出让合同中约定开工、竣工日期。分期开发的项目，首期开发中应</w:t>
      </w:r>
      <w:r>
        <w:rPr>
          <w:rFonts w:hint="eastAsia" w:ascii="仿宋_GB2312" w:hAnsi="仿宋" w:eastAsia="仿宋_GB2312" w:cs="仿宋_GB2312"/>
          <w:sz w:val="32"/>
          <w:szCs w:val="32"/>
          <w:highlight w:val="none"/>
          <w:u w:val="none"/>
          <w:lang w:val="en-US" w:eastAsia="zh-CN"/>
        </w:rPr>
        <w:t>当</w:t>
      </w:r>
      <w:r>
        <w:rPr>
          <w:rFonts w:hint="eastAsia" w:ascii="仿宋_GB2312" w:hAnsi="仿宋" w:eastAsia="仿宋_GB2312" w:cs="仿宋_GB2312"/>
          <w:sz w:val="32"/>
          <w:szCs w:val="32"/>
          <w:highlight w:val="none"/>
          <w:u w:val="none"/>
        </w:rPr>
        <w:t>建设完成地块中全部的自持租赁住房，并确保自持租赁住房及其配套设施同步开工、同步竣工。</w:t>
      </w:r>
    </w:p>
    <w:p>
      <w:pPr>
        <w:spacing w:line="560" w:lineRule="exact"/>
        <w:ind w:firstLine="640" w:firstLineChars="200"/>
        <w:jc w:val="left"/>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3</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申请商品房项目预售许可时，应当提交土地出让合同、建设工程规划许可证、预售测绘报告等材料，并明确租赁住房的面积、位置、进度等信息，租赁住房</w:t>
      </w:r>
      <w:r>
        <w:rPr>
          <w:rFonts w:hint="eastAsia" w:ascii="仿宋_GB2312" w:hAnsi="仿宋" w:eastAsia="仿宋_GB2312" w:cs="仿宋_GB2312"/>
          <w:sz w:val="32"/>
          <w:szCs w:val="32"/>
          <w:highlight w:val="none"/>
          <w:u w:val="none"/>
          <w:lang w:val="en-US" w:eastAsia="zh-CN"/>
        </w:rPr>
        <w:t>建设进度应与项目主体建设进度保持一致，</w:t>
      </w:r>
      <w:r>
        <w:rPr>
          <w:rFonts w:hint="eastAsia" w:ascii="仿宋_GB2312" w:hAnsi="仿宋" w:eastAsia="仿宋_GB2312" w:cs="仿宋_GB2312"/>
          <w:sz w:val="32"/>
          <w:szCs w:val="32"/>
          <w:highlight w:val="none"/>
          <w:u w:val="none"/>
        </w:rPr>
        <w:t>由</w:t>
      </w:r>
      <w:r>
        <w:rPr>
          <w:rFonts w:hint="eastAsia" w:ascii="仿宋_GB2312" w:hAnsi="仿宋" w:eastAsia="仿宋_GB2312" w:cs="仿宋_GB2312"/>
          <w:sz w:val="32"/>
          <w:szCs w:val="32"/>
          <w:highlight w:val="none"/>
          <w:u w:val="none"/>
          <w:lang w:val="en-US" w:eastAsia="zh-CN"/>
        </w:rPr>
        <w:t>甲方</w:t>
      </w:r>
      <w:r>
        <w:rPr>
          <w:rFonts w:hint="eastAsia" w:ascii="仿宋_GB2312" w:hAnsi="仿宋" w:eastAsia="仿宋_GB2312" w:cs="仿宋_GB2312"/>
          <w:sz w:val="32"/>
          <w:szCs w:val="32"/>
          <w:highlight w:val="none"/>
          <w:u w:val="none"/>
        </w:rPr>
        <w:t>在办理预售许可时予以确认。租赁住房面积不足的，</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应当按要求予以补足。</w:t>
      </w:r>
    </w:p>
    <w:p>
      <w:pPr>
        <w:spacing w:line="560" w:lineRule="exact"/>
        <w:ind w:firstLine="640" w:firstLineChars="200"/>
        <w:jc w:val="left"/>
        <w:rPr>
          <w:rFonts w:hint="eastAsia" w:ascii="楷体_GB2312" w:hAnsi="楷体_GB2312" w:eastAsia="楷体_GB2312" w:cs="楷体_GB2312"/>
          <w:kern w:val="0"/>
          <w:sz w:val="32"/>
          <w:szCs w:val="32"/>
          <w:highlight w:val="none"/>
          <w:u w:val="none"/>
        </w:rPr>
      </w:pPr>
      <w:r>
        <w:rPr>
          <w:rFonts w:hint="eastAsia" w:ascii="楷体_GB2312" w:hAnsi="楷体_GB2312" w:eastAsia="楷体_GB2312" w:cs="楷体_GB2312"/>
          <w:kern w:val="0"/>
          <w:sz w:val="32"/>
          <w:szCs w:val="32"/>
          <w:highlight w:val="none"/>
          <w:u w:val="none"/>
          <w:lang w:eastAsia="zh-CN"/>
        </w:rPr>
        <w:t>（</w:t>
      </w:r>
      <w:r>
        <w:rPr>
          <w:rFonts w:hint="eastAsia" w:ascii="楷体_GB2312" w:hAnsi="楷体_GB2312" w:eastAsia="楷体_GB2312" w:cs="楷体_GB2312"/>
          <w:kern w:val="0"/>
          <w:sz w:val="32"/>
          <w:szCs w:val="32"/>
          <w:highlight w:val="none"/>
          <w:u w:val="none"/>
        </w:rPr>
        <w:t>三</w:t>
      </w:r>
      <w:r>
        <w:rPr>
          <w:rFonts w:hint="eastAsia" w:ascii="楷体_GB2312" w:hAnsi="楷体_GB2312" w:eastAsia="楷体_GB2312" w:cs="楷体_GB2312"/>
          <w:kern w:val="0"/>
          <w:sz w:val="32"/>
          <w:szCs w:val="32"/>
          <w:highlight w:val="none"/>
          <w:u w:val="none"/>
          <w:lang w:eastAsia="zh-CN"/>
        </w:rPr>
        <w:t>）</w:t>
      </w:r>
      <w:r>
        <w:rPr>
          <w:rFonts w:hint="eastAsia" w:ascii="楷体_GB2312" w:hAnsi="楷体_GB2312" w:eastAsia="楷体_GB2312" w:cs="楷体_GB2312"/>
          <w:kern w:val="0"/>
          <w:sz w:val="32"/>
          <w:szCs w:val="32"/>
          <w:highlight w:val="none"/>
          <w:u w:val="none"/>
        </w:rPr>
        <w:t>验收核查</w:t>
      </w:r>
    </w:p>
    <w:p>
      <w:pPr>
        <w:spacing w:line="560" w:lineRule="exact"/>
        <w:ind w:firstLine="640" w:firstLineChars="200"/>
        <w:rPr>
          <w:rFonts w:ascii="黑体" w:hAnsi="黑体" w:eastAsia="黑体" w:cs="黑体"/>
          <w:sz w:val="32"/>
          <w:szCs w:val="32"/>
          <w:highlight w:val="none"/>
          <w:u w:val="none"/>
        </w:rPr>
      </w:pPr>
      <w:r>
        <w:rPr>
          <w:rFonts w:hint="eastAsia" w:ascii="仿宋_GB2312" w:hAnsi="仿宋" w:eastAsia="仿宋_GB2312" w:cs="仿宋_GB2312"/>
          <w:sz w:val="32"/>
          <w:szCs w:val="32"/>
          <w:highlight w:val="none"/>
          <w:u w:val="none"/>
          <w:lang w:val="en-US" w:eastAsia="zh-CN"/>
        </w:rPr>
        <w:t>该</w:t>
      </w:r>
      <w:r>
        <w:rPr>
          <w:rFonts w:hint="eastAsia" w:ascii="仿宋_GB2312" w:hAnsi="仿宋" w:eastAsia="仿宋_GB2312" w:cs="仿宋_GB2312"/>
          <w:sz w:val="32"/>
          <w:szCs w:val="32"/>
          <w:highlight w:val="none"/>
          <w:u w:val="none"/>
        </w:rPr>
        <w:t>项目竣工测绘报告完成后、竣工验收备案前，</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应向</w:t>
      </w:r>
      <w:r>
        <w:rPr>
          <w:rFonts w:hint="eastAsia" w:ascii="仿宋_GB2312" w:hAnsi="仿宋" w:eastAsia="仿宋_GB2312" w:cs="仿宋_GB2312"/>
          <w:sz w:val="32"/>
          <w:szCs w:val="32"/>
          <w:highlight w:val="none"/>
          <w:u w:val="none"/>
          <w:lang w:val="en-US" w:eastAsia="zh-CN"/>
        </w:rPr>
        <w:t>甲方</w:t>
      </w:r>
      <w:r>
        <w:rPr>
          <w:rFonts w:hint="eastAsia" w:ascii="仿宋_GB2312" w:hAnsi="仿宋" w:eastAsia="仿宋_GB2312" w:cs="仿宋_GB2312"/>
          <w:sz w:val="32"/>
          <w:szCs w:val="32"/>
          <w:highlight w:val="none"/>
          <w:u w:val="none"/>
        </w:rPr>
        <w:t>提请竣工验收，</w:t>
      </w:r>
      <w:r>
        <w:rPr>
          <w:rFonts w:hint="eastAsia" w:ascii="仿宋_GB2312" w:hAnsi="仿宋" w:eastAsia="仿宋_GB2312" w:cs="仿宋_GB2312"/>
          <w:sz w:val="32"/>
          <w:szCs w:val="32"/>
          <w:highlight w:val="none"/>
          <w:u w:val="none"/>
          <w:lang w:val="en-US" w:eastAsia="zh-CN"/>
        </w:rPr>
        <w:t>甲方</w:t>
      </w:r>
      <w:r>
        <w:rPr>
          <w:rFonts w:hint="eastAsia" w:ascii="仿宋_GB2312" w:hAnsi="仿宋" w:eastAsia="仿宋_GB2312" w:cs="仿宋_GB2312"/>
          <w:sz w:val="32"/>
          <w:szCs w:val="32"/>
          <w:highlight w:val="none"/>
          <w:u w:val="none"/>
        </w:rPr>
        <w:t>根据本</w:t>
      </w:r>
      <w:r>
        <w:rPr>
          <w:rFonts w:hint="eastAsia" w:ascii="仿宋_GB2312" w:hAnsi="仿宋" w:eastAsia="仿宋_GB2312" w:cs="仿宋_GB2312"/>
          <w:sz w:val="32"/>
          <w:szCs w:val="32"/>
          <w:highlight w:val="none"/>
          <w:u w:val="none"/>
          <w:lang w:val="en-US" w:eastAsia="zh-CN"/>
        </w:rPr>
        <w:t>协议</w:t>
      </w:r>
      <w:r>
        <w:rPr>
          <w:rFonts w:hint="eastAsia" w:ascii="仿宋_GB2312" w:hAnsi="仿宋" w:eastAsia="仿宋_GB2312" w:cs="仿宋_GB2312"/>
          <w:sz w:val="32"/>
          <w:szCs w:val="32"/>
          <w:highlight w:val="none"/>
          <w:u w:val="none"/>
          <w:lang w:eastAsia="zh-CN"/>
        </w:rPr>
        <w:t>书</w:t>
      </w:r>
      <w:r>
        <w:rPr>
          <w:rFonts w:hint="eastAsia" w:ascii="仿宋_GB2312" w:hAnsi="仿宋" w:eastAsia="仿宋_GB2312" w:cs="仿宋_GB2312"/>
          <w:sz w:val="32"/>
          <w:szCs w:val="32"/>
          <w:highlight w:val="none"/>
          <w:u w:val="none"/>
        </w:rPr>
        <w:t>及有关审批文件要求，对租赁住房建筑面积、户型、套数、位置等事项进行核查，并出具核查意见。</w:t>
      </w:r>
    </w:p>
    <w:p>
      <w:pPr>
        <w:spacing w:line="560" w:lineRule="exact"/>
        <w:ind w:firstLine="640" w:firstLineChars="200"/>
        <w:jc w:val="left"/>
        <w:rPr>
          <w:rFonts w:hint="eastAsia" w:ascii="楷体_GB2312" w:hAnsi="楷体_GB2312" w:eastAsia="楷体_GB2312" w:cs="楷体_GB2312"/>
          <w:kern w:val="0"/>
          <w:sz w:val="32"/>
          <w:szCs w:val="32"/>
          <w:highlight w:val="none"/>
          <w:u w:val="none"/>
        </w:rPr>
      </w:pPr>
      <w:r>
        <w:rPr>
          <w:rFonts w:hint="eastAsia" w:ascii="楷体_GB2312" w:hAnsi="楷体_GB2312" w:eastAsia="楷体_GB2312" w:cs="楷体_GB2312"/>
          <w:kern w:val="0"/>
          <w:sz w:val="32"/>
          <w:szCs w:val="32"/>
          <w:highlight w:val="none"/>
          <w:u w:val="none"/>
          <w:lang w:eastAsia="zh-CN"/>
        </w:rPr>
        <w:t>（</w:t>
      </w:r>
      <w:r>
        <w:rPr>
          <w:rFonts w:hint="eastAsia" w:ascii="楷体_GB2312" w:hAnsi="楷体_GB2312" w:eastAsia="楷体_GB2312" w:cs="楷体_GB2312"/>
          <w:kern w:val="0"/>
          <w:sz w:val="32"/>
          <w:szCs w:val="32"/>
          <w:highlight w:val="none"/>
          <w:u w:val="none"/>
        </w:rPr>
        <w:t>四</w:t>
      </w:r>
      <w:r>
        <w:rPr>
          <w:rFonts w:hint="eastAsia" w:ascii="楷体_GB2312" w:hAnsi="楷体_GB2312" w:eastAsia="楷体_GB2312" w:cs="楷体_GB2312"/>
          <w:kern w:val="0"/>
          <w:sz w:val="32"/>
          <w:szCs w:val="32"/>
          <w:highlight w:val="none"/>
          <w:u w:val="none"/>
          <w:lang w:eastAsia="zh-CN"/>
        </w:rPr>
        <w:t>）</w:t>
      </w:r>
      <w:r>
        <w:rPr>
          <w:rFonts w:hint="eastAsia" w:ascii="楷体_GB2312" w:hAnsi="楷体_GB2312" w:eastAsia="楷体_GB2312" w:cs="楷体_GB2312"/>
          <w:kern w:val="0"/>
          <w:sz w:val="32"/>
          <w:szCs w:val="32"/>
          <w:highlight w:val="none"/>
          <w:u w:val="none"/>
          <w:lang w:val="en-US" w:eastAsia="zh-CN"/>
        </w:rPr>
        <w:t>信息</w:t>
      </w:r>
      <w:r>
        <w:rPr>
          <w:rFonts w:hint="eastAsia" w:ascii="楷体_GB2312" w:hAnsi="楷体_GB2312" w:eastAsia="楷体_GB2312" w:cs="楷体_GB2312"/>
          <w:kern w:val="0"/>
          <w:sz w:val="32"/>
          <w:szCs w:val="32"/>
          <w:highlight w:val="none"/>
          <w:u w:val="none"/>
        </w:rPr>
        <w:t>备案</w:t>
      </w:r>
    </w:p>
    <w:p>
      <w:pPr>
        <w:spacing w:line="560" w:lineRule="exact"/>
        <w:ind w:firstLine="640" w:firstLineChars="200"/>
        <w:jc w:val="left"/>
        <w:rPr>
          <w:rFonts w:ascii="黑体" w:hAnsi="黑体" w:eastAsia="仿宋_GB2312" w:cs="黑体"/>
          <w:sz w:val="32"/>
          <w:szCs w:val="32"/>
          <w:highlight w:val="none"/>
          <w:u w:val="none"/>
        </w:rPr>
      </w:pPr>
      <w:r>
        <w:rPr>
          <w:rFonts w:hint="eastAsia" w:ascii="仿宋_GB2312" w:hAnsi="仿宋" w:eastAsia="仿宋_GB2312" w:cs="仿宋_GB2312"/>
          <w:sz w:val="32"/>
          <w:szCs w:val="32"/>
          <w:highlight w:val="none"/>
          <w:u w:val="none"/>
          <w:lang w:val="en-US" w:eastAsia="zh-CN"/>
        </w:rPr>
        <w:t>乙方</w:t>
      </w:r>
      <w:r>
        <w:rPr>
          <w:rFonts w:hint="eastAsia" w:ascii="仿宋_GB2312" w:hAnsi="仿宋_GB2312" w:eastAsia="仿宋_GB2312" w:cs="仿宋_GB2312"/>
          <w:sz w:val="32"/>
          <w:szCs w:val="32"/>
          <w:highlight w:val="none"/>
          <w:u w:val="none"/>
        </w:rPr>
        <w:t>应在</w:t>
      </w:r>
      <w:r>
        <w:rPr>
          <w:rFonts w:hint="eastAsia" w:ascii="仿宋_GB2312" w:hAnsi="仿宋" w:eastAsia="仿宋_GB2312" w:cs="仿宋_GB2312"/>
          <w:sz w:val="32"/>
          <w:szCs w:val="32"/>
          <w:highlight w:val="none"/>
          <w:u w:val="none"/>
          <w:lang w:val="en-US" w:eastAsia="zh-CN"/>
        </w:rPr>
        <w:t>该</w:t>
      </w:r>
      <w:r>
        <w:rPr>
          <w:rFonts w:hint="eastAsia" w:ascii="仿宋_GB2312" w:hAnsi="仿宋_GB2312" w:eastAsia="仿宋_GB2312" w:cs="仿宋_GB2312"/>
          <w:sz w:val="32"/>
          <w:szCs w:val="32"/>
          <w:highlight w:val="none"/>
          <w:u w:val="none"/>
        </w:rPr>
        <w:t>项目竣工验收合格后7个工作日内，将</w:t>
      </w:r>
      <w:r>
        <w:rPr>
          <w:rFonts w:hint="eastAsia" w:ascii="仿宋_GB2312" w:hAnsi="仿宋" w:eastAsia="仿宋_GB2312" w:cs="仿宋_GB2312"/>
          <w:sz w:val="32"/>
          <w:szCs w:val="32"/>
          <w:highlight w:val="none"/>
          <w:u w:val="none"/>
          <w:lang w:val="en-US" w:eastAsia="zh-CN"/>
        </w:rPr>
        <w:t>该</w:t>
      </w:r>
      <w:r>
        <w:rPr>
          <w:rFonts w:hint="eastAsia" w:ascii="仿宋_GB2312" w:hAnsi="仿宋" w:eastAsia="仿宋_GB2312" w:cs="仿宋_GB2312"/>
          <w:sz w:val="32"/>
          <w:szCs w:val="32"/>
          <w:highlight w:val="none"/>
          <w:u w:val="none"/>
        </w:rPr>
        <w:t>项目租赁住房建筑面积、户型、套数、位置等</w:t>
      </w:r>
      <w:r>
        <w:rPr>
          <w:rFonts w:hint="eastAsia" w:ascii="仿宋_GB2312" w:hAnsi="仿宋_GB2312" w:eastAsia="仿宋_GB2312" w:cs="仿宋_GB2312"/>
          <w:sz w:val="32"/>
          <w:szCs w:val="32"/>
          <w:highlight w:val="none"/>
          <w:u w:val="none"/>
        </w:rPr>
        <w:t>基本信息提交</w:t>
      </w:r>
      <w:r>
        <w:rPr>
          <w:rFonts w:hint="eastAsia" w:ascii="仿宋_GB2312" w:hAnsi="仿宋" w:eastAsia="仿宋_GB2312" w:cs="仿宋_GB2312"/>
          <w:sz w:val="32"/>
          <w:szCs w:val="32"/>
          <w:highlight w:val="none"/>
          <w:u w:val="none"/>
          <w:lang w:val="en-US" w:eastAsia="zh-CN"/>
        </w:rPr>
        <w:t>甲方</w:t>
      </w:r>
      <w:r>
        <w:rPr>
          <w:rFonts w:hint="eastAsia" w:ascii="仿宋_GB2312" w:hAnsi="仿宋_GB2312" w:eastAsia="仿宋_GB2312" w:cs="仿宋_GB2312"/>
          <w:sz w:val="32"/>
          <w:szCs w:val="32"/>
          <w:highlight w:val="none"/>
          <w:u w:val="none"/>
        </w:rPr>
        <w:t>备案。</w:t>
      </w:r>
    </w:p>
    <w:p>
      <w:pPr>
        <w:spacing w:line="560" w:lineRule="exact"/>
        <w:ind w:firstLine="640" w:firstLineChars="200"/>
        <w:jc w:val="left"/>
        <w:rPr>
          <w:rFonts w:ascii="黑体" w:hAnsi="黑体" w:eastAsia="黑体" w:cs="黑体"/>
          <w:sz w:val="32"/>
          <w:szCs w:val="32"/>
          <w:highlight w:val="none"/>
          <w:u w:val="none"/>
        </w:rPr>
      </w:pPr>
      <w:r>
        <w:rPr>
          <w:rFonts w:hint="eastAsia" w:ascii="黑体" w:hAnsi="黑体" w:eastAsia="黑体" w:cs="黑体"/>
          <w:sz w:val="32"/>
          <w:szCs w:val="32"/>
          <w:highlight w:val="none"/>
          <w:u w:val="none"/>
          <w:lang w:val="en-US" w:eastAsia="zh-CN"/>
        </w:rPr>
        <w:t>二</w:t>
      </w:r>
      <w:r>
        <w:rPr>
          <w:rFonts w:hint="eastAsia" w:ascii="黑体" w:hAnsi="黑体" w:eastAsia="黑体" w:cs="黑体"/>
          <w:sz w:val="32"/>
          <w:szCs w:val="32"/>
          <w:highlight w:val="none"/>
          <w:u w:val="none"/>
        </w:rPr>
        <w:t>、用途与产权限制</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一</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该</w:t>
      </w:r>
      <w:r>
        <w:rPr>
          <w:rFonts w:hint="eastAsia" w:ascii="仿宋_GB2312" w:hAnsi="仿宋" w:eastAsia="仿宋_GB2312" w:cs="仿宋_GB2312"/>
          <w:sz w:val="32"/>
          <w:szCs w:val="32"/>
          <w:highlight w:val="none"/>
          <w:u w:val="none"/>
        </w:rPr>
        <w:t>项目租赁住房不得作为时租房、日租房、旅馆等进行经营。</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自持租赁住房年限与土地出让年限一致。</w:t>
      </w:r>
    </w:p>
    <w:p>
      <w:pPr>
        <w:pStyle w:val="3"/>
        <w:widowControl/>
        <w:shd w:val="clear" w:color="auto" w:fill="auto"/>
        <w:spacing w:beforeAutospacing="0" w:afterAutospacing="0" w:line="560" w:lineRule="exact"/>
        <w:ind w:firstLine="640" w:firstLineChars="200"/>
        <w:jc w:val="both"/>
        <w:rPr>
          <w:rFonts w:hint="eastAsia"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二</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该</w:t>
      </w:r>
      <w:r>
        <w:rPr>
          <w:rFonts w:hint="eastAsia" w:ascii="仿宋_GB2312" w:hAnsi="仿宋" w:eastAsia="仿宋_GB2312" w:cs="仿宋_GB2312"/>
          <w:sz w:val="32"/>
          <w:szCs w:val="32"/>
          <w:highlight w:val="none"/>
          <w:u w:val="none"/>
        </w:rPr>
        <w:t>项目</w:t>
      </w:r>
      <w:r>
        <w:rPr>
          <w:rFonts w:hint="eastAsia" w:ascii="仿宋_GB2312" w:hAnsi="仿宋" w:eastAsia="仿宋_GB2312" w:cs="仿宋_GB2312"/>
          <w:sz w:val="32"/>
          <w:szCs w:val="32"/>
          <w:highlight w:val="none"/>
          <w:u w:val="none"/>
          <w:lang w:val="en-US" w:eastAsia="zh-CN"/>
        </w:rPr>
        <w:t>申请办理不动产权登记时，乙方应当就</w:t>
      </w:r>
      <w:r>
        <w:rPr>
          <w:rFonts w:hint="eastAsia" w:ascii="仿宋_GB2312" w:hAnsi="仿宋" w:eastAsia="仿宋_GB2312" w:cs="仿宋_GB2312"/>
          <w:sz w:val="32"/>
          <w:szCs w:val="32"/>
          <w:highlight w:val="none"/>
          <w:u w:val="none"/>
        </w:rPr>
        <w:t>租赁住房</w:t>
      </w:r>
      <w:r>
        <w:rPr>
          <w:rFonts w:hint="eastAsia" w:ascii="仿宋_GB2312" w:hAnsi="仿宋" w:eastAsia="仿宋_GB2312" w:cs="仿宋_GB2312"/>
          <w:sz w:val="32"/>
          <w:szCs w:val="32"/>
          <w:highlight w:val="none"/>
          <w:u w:val="none"/>
          <w:lang w:val="en-US" w:eastAsia="zh-CN"/>
        </w:rPr>
        <w:t>申请</w:t>
      </w:r>
      <w:r>
        <w:rPr>
          <w:rFonts w:hint="eastAsia" w:ascii="仿宋_GB2312" w:hAnsi="仿宋" w:eastAsia="仿宋_GB2312" w:cs="仿宋_GB2312"/>
          <w:sz w:val="32"/>
          <w:szCs w:val="32"/>
          <w:highlight w:val="none"/>
          <w:u w:val="none"/>
        </w:rPr>
        <w:t>办理一本不动产权证书，不</w:t>
      </w:r>
      <w:r>
        <w:rPr>
          <w:rFonts w:hint="eastAsia" w:ascii="仿宋_GB2312" w:hAnsi="仿宋" w:eastAsia="仿宋_GB2312" w:cs="仿宋_GB2312"/>
          <w:sz w:val="32"/>
          <w:szCs w:val="32"/>
          <w:highlight w:val="none"/>
          <w:u w:val="none"/>
          <w:lang w:val="en-US" w:eastAsia="zh-CN"/>
        </w:rPr>
        <w:t>得申请</w:t>
      </w:r>
      <w:r>
        <w:rPr>
          <w:rFonts w:hint="eastAsia" w:ascii="仿宋_GB2312" w:hAnsi="仿宋" w:eastAsia="仿宋_GB2312" w:cs="仿宋_GB2312"/>
          <w:sz w:val="32"/>
          <w:szCs w:val="32"/>
          <w:highlight w:val="none"/>
          <w:u w:val="none"/>
        </w:rPr>
        <w:t>办理分证登记</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rPr>
        <w:t>不动产登记簿和不动产权证书上</w:t>
      </w:r>
      <w:r>
        <w:rPr>
          <w:rFonts w:hint="eastAsia" w:ascii="仿宋_GB2312" w:hAnsi="仿宋" w:eastAsia="仿宋_GB2312" w:cs="仿宋_GB2312"/>
          <w:sz w:val="32"/>
          <w:szCs w:val="32"/>
          <w:highlight w:val="none"/>
          <w:u w:val="none"/>
          <w:lang w:val="en-US" w:eastAsia="zh-CN"/>
        </w:rPr>
        <w:t>应当</w:t>
      </w:r>
      <w:r>
        <w:rPr>
          <w:rFonts w:hint="eastAsia" w:ascii="仿宋_GB2312" w:hAnsi="仿宋" w:eastAsia="仿宋_GB2312" w:cs="仿宋_GB2312"/>
          <w:sz w:val="32"/>
          <w:szCs w:val="32"/>
          <w:highlight w:val="none"/>
          <w:u w:val="none"/>
        </w:rPr>
        <w:t>注明</w:t>
      </w:r>
      <w:r>
        <w:rPr>
          <w:rFonts w:hint="eastAsia" w:ascii="仿宋_GB2312" w:hAnsi="仿宋" w:eastAsia="仿宋_GB2312" w:cs="仿宋_GB2312"/>
          <w:sz w:val="32"/>
          <w:szCs w:val="32"/>
          <w:highlight w:val="none"/>
          <w:u w:val="none"/>
          <w:lang w:val="en-US" w:eastAsia="zh-CN"/>
        </w:rPr>
        <w:t>以下</w:t>
      </w:r>
      <w:r>
        <w:rPr>
          <w:rFonts w:hint="eastAsia" w:ascii="仿宋_GB2312" w:hAnsi="仿宋" w:eastAsia="仿宋_GB2312" w:cs="仿宋_GB2312"/>
          <w:sz w:val="32"/>
          <w:szCs w:val="32"/>
          <w:highlight w:val="none"/>
          <w:u w:val="none"/>
        </w:rPr>
        <w:t>内容：</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val="en-US" w:eastAsia="zh-CN"/>
        </w:rPr>
        <w:t>1.</w:t>
      </w:r>
      <w:r>
        <w:rPr>
          <w:rFonts w:hint="eastAsia" w:ascii="仿宋_GB2312" w:hAnsi="仿宋" w:eastAsia="仿宋_GB2312" w:cs="仿宋_GB2312"/>
          <w:sz w:val="32"/>
          <w:szCs w:val="32"/>
          <w:highlight w:val="none"/>
          <w:u w:val="none"/>
        </w:rPr>
        <w:t>本不动产为全年期自持租赁住房，自持期间限整体转让，自持期自X年X月X日至X年X月X日</w:t>
      </w:r>
      <w:r>
        <w:rPr>
          <w:rFonts w:hint="eastAsia" w:ascii="仿宋_GB2312" w:hAnsi="仿宋" w:eastAsia="仿宋_GB2312" w:cs="仿宋_GB2312"/>
          <w:sz w:val="32"/>
          <w:szCs w:val="32"/>
          <w:highlight w:val="none"/>
          <w:u w:val="none"/>
          <w:lang w:eastAsia="zh-CN"/>
        </w:rPr>
        <w:t>。</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val="en-US" w:eastAsia="zh-CN"/>
        </w:rPr>
        <w:t>2</w:t>
      </w:r>
      <w:r>
        <w:rPr>
          <w:rFonts w:hint="eastAsia" w:ascii="仿宋_GB2312" w:hAnsi="仿宋" w:eastAsia="仿宋_GB2312" w:cs="仿宋_GB2312"/>
          <w:sz w:val="32"/>
          <w:szCs w:val="32"/>
          <w:highlight w:val="none"/>
          <w:u w:val="none"/>
        </w:rPr>
        <w:t>.</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自持期间不得分割、转让及拆分抵押租赁住房。自持市场租赁住房可作为整体进行抵押,但抵押金额不得超出合同剩余年期地价与建筑物残值之和。</w:t>
      </w:r>
    </w:p>
    <w:p>
      <w:pPr>
        <w:pStyle w:val="3"/>
        <w:widowControl/>
        <w:shd w:val="clear" w:color="auto" w:fill="auto"/>
        <w:spacing w:beforeAutospacing="0" w:afterAutospacing="0" w:line="560" w:lineRule="exact"/>
        <w:ind w:firstLine="640" w:firstLineChars="200"/>
        <w:jc w:val="both"/>
        <w:rPr>
          <w:rFonts w:hint="eastAsia" w:ascii="仿宋_GB2312" w:hAnsi="仿宋" w:eastAsia="仿宋_GB2312" w:cs="仿宋_GB2312"/>
          <w:sz w:val="32"/>
          <w:szCs w:val="32"/>
          <w:highlight w:val="none"/>
          <w:u w:val="none"/>
          <w:lang w:eastAsia="zh-CN"/>
        </w:rPr>
      </w:pPr>
      <w:r>
        <w:rPr>
          <w:rFonts w:hint="eastAsia" w:ascii="仿宋_GB2312" w:hAnsi="仿宋" w:eastAsia="仿宋_GB2312" w:cs="仿宋_GB2312"/>
          <w:sz w:val="32"/>
          <w:szCs w:val="32"/>
          <w:highlight w:val="none"/>
          <w:u w:val="none"/>
          <w:lang w:val="en-US" w:eastAsia="zh-CN"/>
        </w:rPr>
        <w:t>3</w:t>
      </w:r>
      <w:r>
        <w:rPr>
          <w:rFonts w:hint="eastAsia" w:ascii="仿宋_GB2312" w:hAnsi="仿宋" w:eastAsia="仿宋_GB2312" w:cs="仿宋_GB2312"/>
          <w:sz w:val="32"/>
          <w:szCs w:val="32"/>
          <w:highlight w:val="none"/>
          <w:u w:val="none"/>
        </w:rPr>
        <w:t>.因</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破产清算、司法强制执行、抵押权人实现抵押权等情形需转让自持市场租赁住房的，限整体转让；转让后，不得改变自持市场租赁住房用途，并应</w:t>
      </w:r>
      <w:r>
        <w:rPr>
          <w:rFonts w:hint="eastAsia" w:ascii="仿宋_GB2312" w:hAnsi="仿宋" w:eastAsia="仿宋_GB2312" w:cs="仿宋_GB2312"/>
          <w:sz w:val="32"/>
          <w:szCs w:val="32"/>
          <w:highlight w:val="none"/>
          <w:u w:val="none"/>
          <w:lang w:val="en-US" w:eastAsia="zh-CN"/>
        </w:rPr>
        <w:t>当</w:t>
      </w:r>
      <w:r>
        <w:rPr>
          <w:rFonts w:hint="eastAsia" w:ascii="仿宋_GB2312" w:hAnsi="仿宋" w:eastAsia="仿宋_GB2312" w:cs="仿宋_GB2312"/>
          <w:sz w:val="32"/>
          <w:szCs w:val="32"/>
          <w:highlight w:val="none"/>
          <w:u w:val="none"/>
        </w:rPr>
        <w:t>继续用于出租。</w:t>
      </w:r>
    </w:p>
    <w:p>
      <w:pPr>
        <w:spacing w:line="560" w:lineRule="exact"/>
        <w:ind w:firstLine="640" w:firstLineChars="200"/>
        <w:jc w:val="left"/>
        <w:rPr>
          <w:rFonts w:ascii="黑体" w:hAnsi="黑体" w:eastAsia="黑体" w:cs="黑体"/>
          <w:sz w:val="32"/>
          <w:szCs w:val="32"/>
          <w:highlight w:val="none"/>
          <w:u w:val="none"/>
        </w:rPr>
      </w:pPr>
      <w:r>
        <w:rPr>
          <w:rFonts w:hint="eastAsia" w:ascii="黑体" w:hAnsi="黑体" w:eastAsia="黑体" w:cs="黑体"/>
          <w:sz w:val="32"/>
          <w:szCs w:val="32"/>
          <w:highlight w:val="none"/>
          <w:u w:val="none"/>
          <w:lang w:val="en-US" w:eastAsia="zh-CN"/>
        </w:rPr>
        <w:t>三</w:t>
      </w:r>
      <w:r>
        <w:rPr>
          <w:rFonts w:hint="eastAsia" w:ascii="黑体" w:hAnsi="黑体" w:eastAsia="黑体" w:cs="黑体"/>
          <w:sz w:val="32"/>
          <w:szCs w:val="32"/>
          <w:highlight w:val="none"/>
          <w:u w:val="none"/>
        </w:rPr>
        <w:t>、经营要求</w:t>
      </w:r>
    </w:p>
    <w:p>
      <w:pPr>
        <w:pStyle w:val="3"/>
        <w:widowControl/>
        <w:shd w:val="clear" w:color="auto" w:fill="auto"/>
        <w:spacing w:beforeAutospacing="0" w:afterAutospacing="0" w:line="560" w:lineRule="exact"/>
        <w:ind w:firstLine="640" w:firstLineChars="200"/>
        <w:jc w:val="both"/>
        <w:rPr>
          <w:rFonts w:hint="eastAsia"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一</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rPr>
        <w:t>本项目租赁住房由</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作为出租人对外出租，</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不得将本项目全部或者部分租赁住房通过转租或者以资产托管等方式提供给其他单位或</w:t>
      </w:r>
      <w:bookmarkStart w:id="0" w:name="_GoBack"/>
      <w:bookmarkEnd w:id="0"/>
      <w:r>
        <w:rPr>
          <w:rFonts w:hint="eastAsia" w:ascii="仿宋_GB2312" w:hAnsi="仿宋" w:eastAsia="仿宋_GB2312" w:cs="仿宋_GB2312"/>
          <w:sz w:val="32"/>
          <w:szCs w:val="32"/>
          <w:highlight w:val="none"/>
          <w:u w:val="none"/>
        </w:rPr>
        <w:t>者个人</w:t>
      </w:r>
      <w:r>
        <w:rPr>
          <w:rFonts w:hint="eastAsia" w:ascii="仿宋_GB2312" w:hAnsi="仿宋" w:eastAsia="仿宋_GB2312" w:cs="仿宋_GB2312"/>
          <w:sz w:val="32"/>
          <w:szCs w:val="32"/>
          <w:highlight w:val="none"/>
          <w:u w:val="none"/>
          <w:lang w:val="en-US" w:eastAsia="zh-CN"/>
        </w:rPr>
        <w:t>对外出</w:t>
      </w:r>
      <w:r>
        <w:rPr>
          <w:rFonts w:hint="eastAsia" w:ascii="仿宋_GB2312" w:hAnsi="仿宋" w:eastAsia="仿宋_GB2312" w:cs="仿宋_GB2312"/>
          <w:sz w:val="32"/>
          <w:szCs w:val="32"/>
          <w:highlight w:val="none"/>
          <w:u w:val="none"/>
        </w:rPr>
        <w:t>租。</w:t>
      </w:r>
    </w:p>
    <w:p>
      <w:pPr>
        <w:pStyle w:val="3"/>
        <w:widowControl/>
        <w:shd w:val="clear" w:color="auto" w:fill="auto"/>
        <w:spacing w:beforeAutospacing="0" w:afterAutospacing="0" w:line="560" w:lineRule="exact"/>
        <w:ind w:firstLine="640" w:firstLineChars="200"/>
        <w:jc w:val="both"/>
        <w:rPr>
          <w:rFonts w:hint="eastAsia"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（二）</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可自行</w:t>
      </w:r>
      <w:r>
        <w:rPr>
          <w:rFonts w:hint="eastAsia" w:ascii="仿宋_GB2312" w:hAnsi="仿宋" w:eastAsia="仿宋_GB2312" w:cs="仿宋_GB2312"/>
          <w:sz w:val="32"/>
          <w:szCs w:val="32"/>
          <w:highlight w:val="none"/>
          <w:u w:val="none"/>
          <w:lang w:val="en-US" w:eastAsia="zh-CN"/>
        </w:rPr>
        <w:t>运</w:t>
      </w:r>
      <w:r>
        <w:rPr>
          <w:rFonts w:hint="eastAsia" w:ascii="仿宋_GB2312" w:hAnsi="仿宋" w:eastAsia="仿宋_GB2312" w:cs="仿宋_GB2312"/>
          <w:sz w:val="32"/>
          <w:szCs w:val="32"/>
          <w:highlight w:val="none"/>
          <w:u w:val="none"/>
        </w:rPr>
        <w:t>营租赁住房，也可以委托专业化住房租赁企业运营。</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自行</w:t>
      </w:r>
      <w:r>
        <w:rPr>
          <w:rFonts w:hint="eastAsia" w:ascii="仿宋_GB2312" w:hAnsi="仿宋" w:eastAsia="仿宋_GB2312" w:cs="仿宋_GB2312"/>
          <w:sz w:val="32"/>
          <w:szCs w:val="32"/>
          <w:highlight w:val="none"/>
          <w:u w:val="none"/>
          <w:lang w:val="en-US" w:eastAsia="zh-CN"/>
        </w:rPr>
        <w:t>运</w:t>
      </w:r>
      <w:r>
        <w:rPr>
          <w:rFonts w:hint="eastAsia" w:ascii="仿宋_GB2312" w:hAnsi="仿宋" w:eastAsia="仿宋_GB2312" w:cs="仿宋_GB2312"/>
          <w:sz w:val="32"/>
          <w:szCs w:val="32"/>
          <w:highlight w:val="none"/>
          <w:u w:val="none"/>
        </w:rPr>
        <w:t>营</w:t>
      </w:r>
      <w:r>
        <w:rPr>
          <w:rFonts w:hint="eastAsia" w:ascii="仿宋_GB2312" w:hAnsi="仿宋" w:eastAsia="仿宋_GB2312" w:cs="仿宋_GB2312"/>
          <w:sz w:val="32"/>
          <w:szCs w:val="32"/>
          <w:highlight w:val="none"/>
          <w:u w:val="none"/>
          <w:lang w:val="en-US" w:eastAsia="zh-CN"/>
        </w:rPr>
        <w:t>租赁住房</w:t>
      </w:r>
      <w:r>
        <w:rPr>
          <w:rFonts w:hint="eastAsia" w:ascii="仿宋_GB2312" w:hAnsi="仿宋" w:eastAsia="仿宋_GB2312" w:cs="仿宋_GB2312"/>
          <w:sz w:val="32"/>
          <w:szCs w:val="32"/>
          <w:highlight w:val="none"/>
          <w:u w:val="none"/>
        </w:rPr>
        <w:t>的，经营范围应</w:t>
      </w:r>
      <w:r>
        <w:rPr>
          <w:rFonts w:hint="eastAsia" w:ascii="仿宋_GB2312" w:hAnsi="仿宋" w:eastAsia="仿宋_GB2312" w:cs="仿宋_GB2312"/>
          <w:sz w:val="32"/>
          <w:szCs w:val="32"/>
          <w:highlight w:val="none"/>
          <w:u w:val="none"/>
          <w:lang w:val="en-US" w:eastAsia="zh-CN"/>
        </w:rPr>
        <w:t>当注明“</w:t>
      </w:r>
      <w:r>
        <w:rPr>
          <w:rFonts w:hint="eastAsia" w:ascii="仿宋_GB2312" w:hAnsi="仿宋" w:eastAsia="仿宋_GB2312" w:cs="仿宋_GB2312"/>
          <w:sz w:val="32"/>
          <w:szCs w:val="32"/>
          <w:highlight w:val="none"/>
          <w:u w:val="none"/>
        </w:rPr>
        <w:t>住房租赁</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rPr>
        <w:t>，并按</w:t>
      </w:r>
      <w:r>
        <w:rPr>
          <w:rFonts w:hint="eastAsia" w:ascii="仿宋_GB2312" w:hAnsi="仿宋" w:eastAsia="仿宋_GB2312" w:cs="仿宋_GB2312"/>
          <w:sz w:val="32"/>
          <w:szCs w:val="32"/>
          <w:highlight w:val="none"/>
          <w:u w:val="none"/>
          <w:lang w:val="en-US" w:eastAsia="zh-CN"/>
        </w:rPr>
        <w:t>深圳市有关</w:t>
      </w:r>
      <w:r>
        <w:rPr>
          <w:rFonts w:hint="eastAsia" w:ascii="仿宋_GB2312" w:hAnsi="仿宋" w:eastAsia="仿宋_GB2312" w:cs="仿宋_GB2312"/>
          <w:sz w:val="32"/>
          <w:szCs w:val="32"/>
          <w:highlight w:val="none"/>
          <w:u w:val="none"/>
        </w:rPr>
        <w:t>规定办理住房租赁企业备案。</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三</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rPr>
        <w:t>本项目租赁住房</w:t>
      </w:r>
      <w:r>
        <w:rPr>
          <w:rFonts w:hint="eastAsia" w:ascii="仿宋_GB2312" w:hAnsi="仿宋" w:eastAsia="仿宋_GB2312" w:cs="仿宋_GB2312"/>
          <w:sz w:val="32"/>
          <w:szCs w:val="32"/>
          <w:highlight w:val="none"/>
          <w:u w:val="none"/>
          <w:lang w:eastAsia="zh-CN"/>
        </w:rPr>
        <w:t>的</w:t>
      </w:r>
      <w:r>
        <w:rPr>
          <w:rFonts w:hint="eastAsia" w:ascii="仿宋_GB2312" w:hAnsi="仿宋" w:eastAsia="仿宋_GB2312" w:cs="仿宋_GB2312"/>
          <w:sz w:val="32"/>
          <w:szCs w:val="32"/>
          <w:highlight w:val="none"/>
          <w:u w:val="none"/>
        </w:rPr>
        <w:t>租金</w:t>
      </w:r>
      <w:r>
        <w:rPr>
          <w:rFonts w:hint="eastAsia" w:ascii="仿宋_GB2312" w:hAnsi="仿宋" w:eastAsia="仿宋_GB2312" w:cs="仿宋_GB2312"/>
          <w:sz w:val="32"/>
          <w:szCs w:val="32"/>
          <w:highlight w:val="none"/>
          <w:u w:val="none"/>
          <w:lang w:val="en-US" w:eastAsia="zh-CN"/>
        </w:rPr>
        <w:t>均价</w:t>
      </w:r>
      <w:r>
        <w:rPr>
          <w:rFonts w:hint="eastAsia" w:ascii="仿宋_GB2312" w:hAnsi="仿宋" w:eastAsia="仿宋_GB2312" w:cs="仿宋_GB2312"/>
          <w:sz w:val="32"/>
          <w:szCs w:val="32"/>
          <w:highlight w:val="none"/>
          <w:u w:val="none"/>
        </w:rPr>
        <w:t>不得超过</w:t>
      </w:r>
      <w:r>
        <w:rPr>
          <w:rFonts w:hint="eastAsia" w:ascii="仿宋_GB2312" w:hAnsi="仿宋" w:eastAsia="仿宋_GB2312" w:cs="仿宋_GB2312"/>
          <w:sz w:val="32"/>
          <w:szCs w:val="32"/>
          <w:highlight w:val="none"/>
          <w:u w:val="none"/>
          <w:lang w:eastAsia="zh-CN"/>
        </w:rPr>
        <w:t>主管部门发布的</w:t>
      </w:r>
      <w:r>
        <w:rPr>
          <w:rFonts w:hint="eastAsia" w:ascii="仿宋_GB2312" w:hAnsi="仿宋" w:eastAsia="仿宋_GB2312" w:cs="仿宋_GB2312"/>
          <w:sz w:val="32"/>
          <w:szCs w:val="32"/>
          <w:highlight w:val="none"/>
          <w:u w:val="none"/>
        </w:rPr>
        <w:t>同期同区域同品质租赁住房租金参考价格，具体租金由</w:t>
      </w:r>
      <w:r>
        <w:rPr>
          <w:rFonts w:hint="eastAsia" w:ascii="仿宋_GB2312" w:hAnsi="仿宋" w:eastAsia="仿宋_GB2312" w:cs="仿宋_GB2312"/>
          <w:sz w:val="32"/>
          <w:szCs w:val="32"/>
          <w:highlight w:val="none"/>
          <w:u w:val="none"/>
          <w:lang w:val="en-US" w:eastAsia="zh-CN"/>
        </w:rPr>
        <w:t>乙方与承租人</w:t>
      </w:r>
      <w:r>
        <w:rPr>
          <w:rFonts w:hint="eastAsia" w:ascii="仿宋_GB2312" w:hAnsi="仿宋" w:eastAsia="仿宋_GB2312" w:cs="仿宋_GB2312"/>
          <w:sz w:val="32"/>
          <w:szCs w:val="32"/>
          <w:highlight w:val="none"/>
          <w:u w:val="none"/>
        </w:rPr>
        <w:t>协商确定。</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四</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rPr>
        <w:t>租赁住房对外出租</w:t>
      </w:r>
      <w:r>
        <w:rPr>
          <w:rFonts w:hint="eastAsia" w:ascii="仿宋_GB2312" w:hAnsi="仿宋" w:eastAsia="仿宋_GB2312" w:cs="仿宋_GB2312"/>
          <w:sz w:val="32"/>
          <w:szCs w:val="32"/>
          <w:highlight w:val="none"/>
          <w:u w:val="none"/>
          <w:lang w:eastAsia="zh-CN"/>
        </w:rPr>
        <w:t>的</w:t>
      </w:r>
      <w:r>
        <w:rPr>
          <w:rFonts w:hint="eastAsia" w:ascii="仿宋_GB2312" w:hAnsi="仿宋" w:eastAsia="仿宋_GB2312" w:cs="仿宋_GB2312"/>
          <w:sz w:val="32"/>
          <w:szCs w:val="32"/>
          <w:highlight w:val="none"/>
          <w:u w:val="none"/>
        </w:rPr>
        <w:t>单次租期不得超过5年。</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不得一次性收取超过1年的租金，不得以租代售、变相销售租赁住房。</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五</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应当建立租赁住房管理系统，并与</w:t>
      </w:r>
      <w:r>
        <w:rPr>
          <w:rFonts w:hint="eastAsia" w:ascii="仿宋_GB2312" w:hAnsi="仿宋" w:eastAsia="仿宋_GB2312" w:cs="仿宋_GB2312"/>
          <w:sz w:val="32"/>
          <w:szCs w:val="32"/>
          <w:highlight w:val="none"/>
          <w:u w:val="none"/>
          <w:lang w:val="en-US" w:eastAsia="zh-CN"/>
        </w:rPr>
        <w:t>深圳</w:t>
      </w:r>
      <w:r>
        <w:rPr>
          <w:rFonts w:hint="eastAsia" w:ascii="仿宋_GB2312" w:hAnsi="仿宋" w:eastAsia="仿宋_GB2312" w:cs="仿宋_GB2312"/>
          <w:sz w:val="32"/>
          <w:szCs w:val="32"/>
          <w:highlight w:val="none"/>
          <w:u w:val="none"/>
        </w:rPr>
        <w:t>市住房租赁监管服务平台对接。</w:t>
      </w:r>
    </w:p>
    <w:p>
      <w:pPr>
        <w:pStyle w:val="3"/>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六</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出租租赁住房</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rPr>
        <w:t>应当遵守住房租赁管理相关法律、法规、规章及政府规范性文件的规定。</w:t>
      </w:r>
    </w:p>
    <w:p>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、争议解决方式</w:t>
      </w:r>
    </w:p>
    <w:p>
      <w:pPr>
        <w:pStyle w:val="3"/>
        <w:widowControl/>
        <w:shd w:val="clear" w:color="auto"/>
        <w:spacing w:beforeAutospacing="0" w:afterAutospacing="0" w:line="58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凡因本协议书引起的任何争议，由双方协商解决。协商不成的，提交深圳仲裁委员会仲裁。</w:t>
      </w:r>
    </w:p>
    <w:p>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、协议效力</w:t>
      </w:r>
    </w:p>
    <w:p>
      <w:pPr>
        <w:pStyle w:val="3"/>
        <w:widowControl/>
        <w:shd w:val="clear" w:color="auto"/>
        <w:spacing w:beforeAutospacing="0" w:afterAutospacing="0" w:line="58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一</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本协议书一式四份，具有同等法律效力，甲乙双方各执二份。</w:t>
      </w:r>
    </w:p>
    <w:p>
      <w:pPr>
        <w:pStyle w:val="3"/>
        <w:widowControl/>
        <w:shd w:val="clear" w:color="auto"/>
        <w:spacing w:beforeAutospacing="0" w:afterAutospacing="0" w:line="58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二</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本协议书自甲乙双方签字盖章之日起生效。</w:t>
      </w:r>
    </w:p>
    <w:p>
      <w:pPr>
        <w:pStyle w:val="3"/>
        <w:widowControl/>
        <w:shd w:val="clear" w:color="auto"/>
        <w:spacing w:beforeAutospacing="0" w:afterAutospacing="0" w:line="58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三</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本协议书未尽事宜，经甲乙双方协商一致，可另行签订补充协议，补充协议与本协议书具有同等法律效力。</w:t>
      </w:r>
    </w:p>
    <w:p>
      <w:pPr>
        <w:pStyle w:val="3"/>
        <w:widowControl/>
        <w:shd w:val="clear" w:color="auto"/>
        <w:spacing w:beforeAutospacing="0" w:afterAutospacing="0"/>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（以下无正文）</w:t>
      </w:r>
    </w:p>
    <w:p>
      <w:pPr>
        <w:spacing w:line="560" w:lineRule="exact"/>
        <w:rPr>
          <w:rFonts w:ascii="仿宋_GB2312" w:hAnsi="仿宋" w:eastAsia="仿宋_GB2312" w:cs="仿宋_GB2312"/>
          <w:kern w:val="0"/>
          <w:sz w:val="32"/>
          <w:szCs w:val="32"/>
          <w:highlight w:val="none"/>
          <w:u w:val="none"/>
        </w:rPr>
      </w:pP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甲方（盖章）：               </w:t>
      </w:r>
    </w:p>
    <w:p>
      <w:pPr>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 xml:space="preserve">法定代理人（签章）：        </w:t>
      </w: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委托代理人（签章）：             </w:t>
      </w:r>
    </w:p>
    <w:p>
      <w:pPr>
        <w:spacing w:line="580" w:lineRule="exact"/>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签订日期：   年   月   日   </w:t>
      </w:r>
    </w:p>
    <w:p>
      <w:pPr>
        <w:spacing w:line="580" w:lineRule="exact"/>
        <w:jc w:val="left"/>
        <w:rPr>
          <w:rFonts w:ascii="仿宋_GB2312" w:hAnsi="仿宋" w:eastAsia="仿宋_GB2312" w:cs="仿宋_GB2312"/>
          <w:kern w:val="0"/>
          <w:sz w:val="32"/>
          <w:szCs w:val="32"/>
        </w:rPr>
      </w:pPr>
    </w:p>
    <w:p>
      <w:pPr>
        <w:spacing w:line="580" w:lineRule="exact"/>
        <w:jc w:val="left"/>
        <w:rPr>
          <w:rFonts w:ascii="仿宋_GB2312" w:hAnsi="仿宋" w:eastAsia="仿宋_GB2312" w:cs="仿宋_GB2312"/>
          <w:kern w:val="0"/>
          <w:sz w:val="32"/>
          <w:szCs w:val="32"/>
        </w:rPr>
      </w:pP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乙方（盖章）：</w:t>
      </w: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法定代理人（签章）：</w:t>
      </w: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委托代理人（签章）： </w:t>
      </w: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签订日期：   年   月   日     </w:t>
      </w:r>
    </w:p>
    <w:p>
      <w:pPr>
        <w:spacing w:line="560" w:lineRule="exact"/>
        <w:ind w:firstLine="960" w:firstLineChars="300"/>
        <w:jc w:val="right"/>
        <w:rPr>
          <w:rFonts w:hint="default" w:ascii="仿宋_GB2312" w:hAnsi="仿宋" w:eastAsia="仿宋_GB2312" w:cs="仿宋_GB2312"/>
          <w:kern w:val="0"/>
          <w:sz w:val="32"/>
          <w:szCs w:val="32"/>
          <w:highlight w:val="none"/>
          <w:u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w:t>
                    </w:r>
                    <w:r>
                      <w:rPr>
                        <w:rFonts w:hint="eastAsia" w:ascii="宋体" w:hAnsi="宋体" w:eastAsia="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61D"/>
    <w:rsid w:val="003B6A9E"/>
    <w:rsid w:val="00B170D3"/>
    <w:rsid w:val="014B3D46"/>
    <w:rsid w:val="01C131BE"/>
    <w:rsid w:val="01C14298"/>
    <w:rsid w:val="01DF54B4"/>
    <w:rsid w:val="0204062C"/>
    <w:rsid w:val="030B32DA"/>
    <w:rsid w:val="038749A8"/>
    <w:rsid w:val="03DA1D25"/>
    <w:rsid w:val="041403DA"/>
    <w:rsid w:val="04481D26"/>
    <w:rsid w:val="04485293"/>
    <w:rsid w:val="044B518F"/>
    <w:rsid w:val="044B5EAE"/>
    <w:rsid w:val="04F537EA"/>
    <w:rsid w:val="054B4A87"/>
    <w:rsid w:val="05FC384C"/>
    <w:rsid w:val="060212C7"/>
    <w:rsid w:val="060624BD"/>
    <w:rsid w:val="067E110A"/>
    <w:rsid w:val="069B4616"/>
    <w:rsid w:val="06C57FF2"/>
    <w:rsid w:val="06CD7121"/>
    <w:rsid w:val="0716174F"/>
    <w:rsid w:val="072316D9"/>
    <w:rsid w:val="07E81DB3"/>
    <w:rsid w:val="08054B59"/>
    <w:rsid w:val="08711DF4"/>
    <w:rsid w:val="089100E1"/>
    <w:rsid w:val="08CE461A"/>
    <w:rsid w:val="09A703F8"/>
    <w:rsid w:val="09B160D7"/>
    <w:rsid w:val="0A036D86"/>
    <w:rsid w:val="0A6D7843"/>
    <w:rsid w:val="0A8D7597"/>
    <w:rsid w:val="0ADB12CF"/>
    <w:rsid w:val="0AF12330"/>
    <w:rsid w:val="0AFB49C1"/>
    <w:rsid w:val="0B890FF2"/>
    <w:rsid w:val="0B9518F3"/>
    <w:rsid w:val="0BA35487"/>
    <w:rsid w:val="0BEA672B"/>
    <w:rsid w:val="0BF03C5B"/>
    <w:rsid w:val="0C2C40D9"/>
    <w:rsid w:val="0C4C575B"/>
    <w:rsid w:val="0C51764F"/>
    <w:rsid w:val="0C823AD1"/>
    <w:rsid w:val="0CBC050E"/>
    <w:rsid w:val="0D427D51"/>
    <w:rsid w:val="0D5060AE"/>
    <w:rsid w:val="0D820B37"/>
    <w:rsid w:val="0DE25F8B"/>
    <w:rsid w:val="0E2A74B2"/>
    <w:rsid w:val="0E310076"/>
    <w:rsid w:val="0F0D2785"/>
    <w:rsid w:val="0F426F63"/>
    <w:rsid w:val="0F9A784B"/>
    <w:rsid w:val="0F9F3843"/>
    <w:rsid w:val="0FA13DA5"/>
    <w:rsid w:val="102E047A"/>
    <w:rsid w:val="11431E48"/>
    <w:rsid w:val="11553808"/>
    <w:rsid w:val="11C11370"/>
    <w:rsid w:val="11CF0CE4"/>
    <w:rsid w:val="12185E87"/>
    <w:rsid w:val="1290555F"/>
    <w:rsid w:val="12C52483"/>
    <w:rsid w:val="12EE1BFA"/>
    <w:rsid w:val="13354C21"/>
    <w:rsid w:val="13556482"/>
    <w:rsid w:val="136D6571"/>
    <w:rsid w:val="13A15F6E"/>
    <w:rsid w:val="14546FE0"/>
    <w:rsid w:val="149B08E6"/>
    <w:rsid w:val="14DC378B"/>
    <w:rsid w:val="14F61E29"/>
    <w:rsid w:val="154206A5"/>
    <w:rsid w:val="15456489"/>
    <w:rsid w:val="157A0EF4"/>
    <w:rsid w:val="162129EF"/>
    <w:rsid w:val="162B3117"/>
    <w:rsid w:val="1651180B"/>
    <w:rsid w:val="16902593"/>
    <w:rsid w:val="16F00501"/>
    <w:rsid w:val="17AA4BB2"/>
    <w:rsid w:val="17B62F97"/>
    <w:rsid w:val="17B67D1A"/>
    <w:rsid w:val="180D5D97"/>
    <w:rsid w:val="1836115F"/>
    <w:rsid w:val="18507916"/>
    <w:rsid w:val="18887970"/>
    <w:rsid w:val="18C63F00"/>
    <w:rsid w:val="19434595"/>
    <w:rsid w:val="19583073"/>
    <w:rsid w:val="1A3D2A4F"/>
    <w:rsid w:val="1AD82E3E"/>
    <w:rsid w:val="1B3831F5"/>
    <w:rsid w:val="1B546A70"/>
    <w:rsid w:val="1C9735DB"/>
    <w:rsid w:val="1CAC4867"/>
    <w:rsid w:val="1CCD44B2"/>
    <w:rsid w:val="1D1639B3"/>
    <w:rsid w:val="1D580CE2"/>
    <w:rsid w:val="1E1B6AA4"/>
    <w:rsid w:val="1E895CCA"/>
    <w:rsid w:val="1ECB4740"/>
    <w:rsid w:val="1F287B37"/>
    <w:rsid w:val="1F550583"/>
    <w:rsid w:val="1F5B2C11"/>
    <w:rsid w:val="1F9E0452"/>
    <w:rsid w:val="1FB82E75"/>
    <w:rsid w:val="20364E70"/>
    <w:rsid w:val="204009B9"/>
    <w:rsid w:val="204B4F0C"/>
    <w:rsid w:val="207E5BFF"/>
    <w:rsid w:val="20A02C9D"/>
    <w:rsid w:val="20A042F2"/>
    <w:rsid w:val="21CC6D45"/>
    <w:rsid w:val="21F51F8E"/>
    <w:rsid w:val="2234058D"/>
    <w:rsid w:val="22F54CC8"/>
    <w:rsid w:val="23067765"/>
    <w:rsid w:val="23481D5C"/>
    <w:rsid w:val="23A95EAE"/>
    <w:rsid w:val="23FE776B"/>
    <w:rsid w:val="24111AE7"/>
    <w:rsid w:val="24133EED"/>
    <w:rsid w:val="243F6CC5"/>
    <w:rsid w:val="244D00C6"/>
    <w:rsid w:val="24C42BEC"/>
    <w:rsid w:val="25084D67"/>
    <w:rsid w:val="25BE6EB4"/>
    <w:rsid w:val="25D10C13"/>
    <w:rsid w:val="26DA35DA"/>
    <w:rsid w:val="27652009"/>
    <w:rsid w:val="27B35275"/>
    <w:rsid w:val="27CB666F"/>
    <w:rsid w:val="28032156"/>
    <w:rsid w:val="28097692"/>
    <w:rsid w:val="28254612"/>
    <w:rsid w:val="28CE176B"/>
    <w:rsid w:val="290F35B5"/>
    <w:rsid w:val="292455B9"/>
    <w:rsid w:val="293B157D"/>
    <w:rsid w:val="29860A47"/>
    <w:rsid w:val="29C46E27"/>
    <w:rsid w:val="29DB5F5F"/>
    <w:rsid w:val="2A3E6140"/>
    <w:rsid w:val="2B1157ED"/>
    <w:rsid w:val="2B9C4E6F"/>
    <w:rsid w:val="2BB559C8"/>
    <w:rsid w:val="2BD75E42"/>
    <w:rsid w:val="2C687AA5"/>
    <w:rsid w:val="2CBA7A09"/>
    <w:rsid w:val="2D11305E"/>
    <w:rsid w:val="2D2E03B5"/>
    <w:rsid w:val="2D3E2900"/>
    <w:rsid w:val="2E171981"/>
    <w:rsid w:val="2E421A6A"/>
    <w:rsid w:val="2EFF2B6D"/>
    <w:rsid w:val="2F55515D"/>
    <w:rsid w:val="2F7947BA"/>
    <w:rsid w:val="2F994FA6"/>
    <w:rsid w:val="2F9F2A79"/>
    <w:rsid w:val="305B0F22"/>
    <w:rsid w:val="307D6D5E"/>
    <w:rsid w:val="30863026"/>
    <w:rsid w:val="30D67880"/>
    <w:rsid w:val="30EA199E"/>
    <w:rsid w:val="31274C89"/>
    <w:rsid w:val="315E5A5D"/>
    <w:rsid w:val="315F7F48"/>
    <w:rsid w:val="31FB630F"/>
    <w:rsid w:val="321A5BEF"/>
    <w:rsid w:val="32296C3B"/>
    <w:rsid w:val="3239788E"/>
    <w:rsid w:val="324D0854"/>
    <w:rsid w:val="32501CBF"/>
    <w:rsid w:val="327523AD"/>
    <w:rsid w:val="32C61B0A"/>
    <w:rsid w:val="32C93259"/>
    <w:rsid w:val="33AB388A"/>
    <w:rsid w:val="33AB39CA"/>
    <w:rsid w:val="33FD144D"/>
    <w:rsid w:val="342D10A6"/>
    <w:rsid w:val="345A28E6"/>
    <w:rsid w:val="350C6F98"/>
    <w:rsid w:val="351A1214"/>
    <w:rsid w:val="35965407"/>
    <w:rsid w:val="35F83E6D"/>
    <w:rsid w:val="36024375"/>
    <w:rsid w:val="362855F7"/>
    <w:rsid w:val="36427F9B"/>
    <w:rsid w:val="36E00A1E"/>
    <w:rsid w:val="36EE4A6C"/>
    <w:rsid w:val="377069F5"/>
    <w:rsid w:val="37B46144"/>
    <w:rsid w:val="37BF1C4F"/>
    <w:rsid w:val="385414F1"/>
    <w:rsid w:val="39565F1E"/>
    <w:rsid w:val="396137AD"/>
    <w:rsid w:val="39771322"/>
    <w:rsid w:val="39B52349"/>
    <w:rsid w:val="39D55502"/>
    <w:rsid w:val="39F84F37"/>
    <w:rsid w:val="3A643CC8"/>
    <w:rsid w:val="3A8D5DD3"/>
    <w:rsid w:val="3B177E91"/>
    <w:rsid w:val="3BD351A9"/>
    <w:rsid w:val="3C150452"/>
    <w:rsid w:val="3C151B84"/>
    <w:rsid w:val="3C6B0C7C"/>
    <w:rsid w:val="3CA131AA"/>
    <w:rsid w:val="3CD00DD8"/>
    <w:rsid w:val="3D4964F3"/>
    <w:rsid w:val="3DE02037"/>
    <w:rsid w:val="3E372889"/>
    <w:rsid w:val="3E5370BC"/>
    <w:rsid w:val="3E66743E"/>
    <w:rsid w:val="3EA51BBC"/>
    <w:rsid w:val="3EE031D4"/>
    <w:rsid w:val="3FB81532"/>
    <w:rsid w:val="401E1A2D"/>
    <w:rsid w:val="4028684A"/>
    <w:rsid w:val="405E48F8"/>
    <w:rsid w:val="40F34DE8"/>
    <w:rsid w:val="40F4048E"/>
    <w:rsid w:val="417409C9"/>
    <w:rsid w:val="41B424C0"/>
    <w:rsid w:val="42794D0E"/>
    <w:rsid w:val="42B569D8"/>
    <w:rsid w:val="42C84B1E"/>
    <w:rsid w:val="42D15323"/>
    <w:rsid w:val="432A7F87"/>
    <w:rsid w:val="434B3C36"/>
    <w:rsid w:val="44416949"/>
    <w:rsid w:val="450F5D96"/>
    <w:rsid w:val="451B3D82"/>
    <w:rsid w:val="453E69C1"/>
    <w:rsid w:val="458F7FE6"/>
    <w:rsid w:val="4615091F"/>
    <w:rsid w:val="462E1EBF"/>
    <w:rsid w:val="46D82943"/>
    <w:rsid w:val="47453513"/>
    <w:rsid w:val="479B7B3E"/>
    <w:rsid w:val="47A67DD0"/>
    <w:rsid w:val="47EF1D0B"/>
    <w:rsid w:val="48151F73"/>
    <w:rsid w:val="4875479C"/>
    <w:rsid w:val="496B2697"/>
    <w:rsid w:val="49F74698"/>
    <w:rsid w:val="4A3B003F"/>
    <w:rsid w:val="4A726F9C"/>
    <w:rsid w:val="4A7330D3"/>
    <w:rsid w:val="4A8C5C62"/>
    <w:rsid w:val="4B0B0951"/>
    <w:rsid w:val="4BBC4375"/>
    <w:rsid w:val="4BDA3249"/>
    <w:rsid w:val="4C015A6E"/>
    <w:rsid w:val="4C0273DF"/>
    <w:rsid w:val="4C3A4F99"/>
    <w:rsid w:val="4C425AEE"/>
    <w:rsid w:val="4C9A48B2"/>
    <w:rsid w:val="4CC8682E"/>
    <w:rsid w:val="4CFC5023"/>
    <w:rsid w:val="4D6D1B6E"/>
    <w:rsid w:val="4EBC278C"/>
    <w:rsid w:val="4EC13547"/>
    <w:rsid w:val="4ED818F1"/>
    <w:rsid w:val="4FB3205F"/>
    <w:rsid w:val="4FF96B09"/>
    <w:rsid w:val="4FFD43F2"/>
    <w:rsid w:val="503F4BDA"/>
    <w:rsid w:val="511175B0"/>
    <w:rsid w:val="512B7C77"/>
    <w:rsid w:val="51C052A0"/>
    <w:rsid w:val="51CB1EF0"/>
    <w:rsid w:val="521352B5"/>
    <w:rsid w:val="525E6D7F"/>
    <w:rsid w:val="52BC5196"/>
    <w:rsid w:val="53552BCC"/>
    <w:rsid w:val="541B0D93"/>
    <w:rsid w:val="54762AB6"/>
    <w:rsid w:val="557436BD"/>
    <w:rsid w:val="55EC57AD"/>
    <w:rsid w:val="560035C9"/>
    <w:rsid w:val="56047CC9"/>
    <w:rsid w:val="561A2267"/>
    <w:rsid w:val="56427A7D"/>
    <w:rsid w:val="56FB3C6B"/>
    <w:rsid w:val="57000947"/>
    <w:rsid w:val="57675889"/>
    <w:rsid w:val="57D566DC"/>
    <w:rsid w:val="581A3CC3"/>
    <w:rsid w:val="586313A9"/>
    <w:rsid w:val="587046A9"/>
    <w:rsid w:val="588950CC"/>
    <w:rsid w:val="58976761"/>
    <w:rsid w:val="59121BFF"/>
    <w:rsid w:val="592A1F78"/>
    <w:rsid w:val="59505144"/>
    <w:rsid w:val="59A05F59"/>
    <w:rsid w:val="59BD6F9F"/>
    <w:rsid w:val="5A233865"/>
    <w:rsid w:val="5A2F5C1E"/>
    <w:rsid w:val="5A6F15B3"/>
    <w:rsid w:val="5AC70A43"/>
    <w:rsid w:val="5AEA1E90"/>
    <w:rsid w:val="5B4905D8"/>
    <w:rsid w:val="5BD93605"/>
    <w:rsid w:val="5C3C30BF"/>
    <w:rsid w:val="5C3C38DD"/>
    <w:rsid w:val="5C475A61"/>
    <w:rsid w:val="5C786C69"/>
    <w:rsid w:val="5C7A6FAC"/>
    <w:rsid w:val="5CAF0294"/>
    <w:rsid w:val="5D1F149D"/>
    <w:rsid w:val="5D463F73"/>
    <w:rsid w:val="5DB0749D"/>
    <w:rsid w:val="5E0B57F2"/>
    <w:rsid w:val="5E18501D"/>
    <w:rsid w:val="5E195EEB"/>
    <w:rsid w:val="5E2F24C1"/>
    <w:rsid w:val="5F0356AA"/>
    <w:rsid w:val="5FA63E87"/>
    <w:rsid w:val="604876CC"/>
    <w:rsid w:val="60725489"/>
    <w:rsid w:val="610C4565"/>
    <w:rsid w:val="615E3497"/>
    <w:rsid w:val="6243072F"/>
    <w:rsid w:val="62787FE7"/>
    <w:rsid w:val="62A629C7"/>
    <w:rsid w:val="63597158"/>
    <w:rsid w:val="636F0F21"/>
    <w:rsid w:val="63E03408"/>
    <w:rsid w:val="63E12013"/>
    <w:rsid w:val="63E71015"/>
    <w:rsid w:val="63F0025E"/>
    <w:rsid w:val="63F5661D"/>
    <w:rsid w:val="645453F6"/>
    <w:rsid w:val="6481188E"/>
    <w:rsid w:val="64A74BE5"/>
    <w:rsid w:val="652B4575"/>
    <w:rsid w:val="654B4872"/>
    <w:rsid w:val="65B06BBE"/>
    <w:rsid w:val="662141B3"/>
    <w:rsid w:val="66470885"/>
    <w:rsid w:val="666925CE"/>
    <w:rsid w:val="66AA2D3D"/>
    <w:rsid w:val="66AF563E"/>
    <w:rsid w:val="66BA4B50"/>
    <w:rsid w:val="66CC0997"/>
    <w:rsid w:val="66D15E9C"/>
    <w:rsid w:val="670D2EF9"/>
    <w:rsid w:val="67424D56"/>
    <w:rsid w:val="67814B13"/>
    <w:rsid w:val="67C44A30"/>
    <w:rsid w:val="67CC033E"/>
    <w:rsid w:val="67E67917"/>
    <w:rsid w:val="67E73A3C"/>
    <w:rsid w:val="685446BD"/>
    <w:rsid w:val="686543E2"/>
    <w:rsid w:val="6882759A"/>
    <w:rsid w:val="6A427A08"/>
    <w:rsid w:val="6A4C3904"/>
    <w:rsid w:val="6A6C37E7"/>
    <w:rsid w:val="6A6D0F4C"/>
    <w:rsid w:val="6AAE42F8"/>
    <w:rsid w:val="6AFD1A0F"/>
    <w:rsid w:val="6B8D013E"/>
    <w:rsid w:val="6BF1552D"/>
    <w:rsid w:val="6CA248C3"/>
    <w:rsid w:val="6CE82DE4"/>
    <w:rsid w:val="6D5B7CBE"/>
    <w:rsid w:val="6DC76B79"/>
    <w:rsid w:val="6DD1109C"/>
    <w:rsid w:val="6DF267EE"/>
    <w:rsid w:val="6DF66E3A"/>
    <w:rsid w:val="6E792312"/>
    <w:rsid w:val="6EAD7716"/>
    <w:rsid w:val="6EBB05D4"/>
    <w:rsid w:val="6FD64F35"/>
    <w:rsid w:val="700404B0"/>
    <w:rsid w:val="708F6F16"/>
    <w:rsid w:val="70BC2AC6"/>
    <w:rsid w:val="70D902B8"/>
    <w:rsid w:val="70F22AF7"/>
    <w:rsid w:val="71186DE4"/>
    <w:rsid w:val="7137599C"/>
    <w:rsid w:val="72BD50DF"/>
    <w:rsid w:val="730F4873"/>
    <w:rsid w:val="736C782B"/>
    <w:rsid w:val="73A26A3E"/>
    <w:rsid w:val="741A1022"/>
    <w:rsid w:val="74596E11"/>
    <w:rsid w:val="74BB5DCC"/>
    <w:rsid w:val="7509308B"/>
    <w:rsid w:val="75DA4AFF"/>
    <w:rsid w:val="75DE4C9B"/>
    <w:rsid w:val="76163058"/>
    <w:rsid w:val="76650C9A"/>
    <w:rsid w:val="76C16C3F"/>
    <w:rsid w:val="77666A1E"/>
    <w:rsid w:val="777D5EE5"/>
    <w:rsid w:val="779520CF"/>
    <w:rsid w:val="77E645F1"/>
    <w:rsid w:val="77F4634C"/>
    <w:rsid w:val="77F71E58"/>
    <w:rsid w:val="77F97359"/>
    <w:rsid w:val="781F07C2"/>
    <w:rsid w:val="78354701"/>
    <w:rsid w:val="785B553C"/>
    <w:rsid w:val="78645A42"/>
    <w:rsid w:val="793320F1"/>
    <w:rsid w:val="795C5453"/>
    <w:rsid w:val="797957ED"/>
    <w:rsid w:val="79DC5872"/>
    <w:rsid w:val="7A15498E"/>
    <w:rsid w:val="7A7E3CB9"/>
    <w:rsid w:val="7B2B3647"/>
    <w:rsid w:val="7B493254"/>
    <w:rsid w:val="7C1F791C"/>
    <w:rsid w:val="7C24651C"/>
    <w:rsid w:val="7CD94A00"/>
    <w:rsid w:val="7CE52DC8"/>
    <w:rsid w:val="7CE53D7B"/>
    <w:rsid w:val="7D333994"/>
    <w:rsid w:val="7D4C642D"/>
    <w:rsid w:val="7DC53417"/>
    <w:rsid w:val="7DF07746"/>
    <w:rsid w:val="7E42177C"/>
    <w:rsid w:val="7E6905DE"/>
    <w:rsid w:val="7E6B57F2"/>
    <w:rsid w:val="7E8F2416"/>
    <w:rsid w:val="7E946726"/>
    <w:rsid w:val="7F561183"/>
    <w:rsid w:val="7F870B0A"/>
    <w:rsid w:val="7F8F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2020-10-14T03:44:00Z</dcterms:created>
  <dc:creator>jikn</dc:creator>
  <cp:lastModifiedBy>null</cp:lastModifiedBy>
  <dcterms:modified xsi:type="dcterms:W3CDTF">2021-07-06T07:23:52Z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