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非公开招标方式采购公示表</w:t>
      </w:r>
    </w:p>
    <w:p>
      <w:pPr>
        <w:rPr>
          <w:rFonts w:ascii="Verdana" w:hAnsi="Verdan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522" w:type="dxa"/>
          </w:tcPr>
          <w:p>
            <w:pPr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依照《深圳市规划和自然资源局龙岗管理局政府采购管理制度》相关规定和区政府办公会议精神（2019年181号和2020年88号），深圳市规划和自然资源局龙岗管理局拟通过单一来源方式集中采购《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龙园路区域地面沉降应急勘测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监理项目》项目，现将有关情况向潜在政府采购供应商征求意见: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采购项目名称：龙园路区域地面沉降应急勘测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监理项目</w:t>
            </w:r>
          </w:p>
          <w:p>
            <w:pPr>
              <w:spacing w:line="440" w:lineRule="exact"/>
              <w:rPr>
                <w:rFonts w:hint="default" w:ascii="仿宋_GB2312" w:eastAsia="仿宋_GB2312"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项目预算金额：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采购项目描述：</w:t>
            </w:r>
          </w:p>
          <w:p>
            <w:pPr>
              <w:spacing w:before="62" w:beforeLines="20" w:line="440" w:lineRule="exact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一．工作范围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龙岗区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龙岗街道龙园路及周边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before="62" w:beforeLines="20" w:line="440" w:lineRule="exact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二．工作内容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1.编制项目监理规划；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2.督促勘查单位做好开工准备；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3.审查勘查单位提交的勘查工作方案文件；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4.审查勘查单位提交的安全保障措施；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5.签发开工令；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6.检查勘查单位的安全安全保障措施落实情况；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7.跟踪进度计划，监控工程进度；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8.组织工地例会，并协调工程各方关系；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9.进行工程计量，签署付款凭证；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10.主持或参与工程质量事故的调查与处理；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11.调解工程合同争议；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12.提出工程质量评估报告；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13.组织和参加工程验收；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14.向建设单位提交监理工作报告；</w:t>
            </w:r>
          </w:p>
          <w:p>
            <w:pPr>
              <w:spacing w:before="62" w:beforeLines="20" w:line="440" w:lineRule="exact"/>
              <w:ind w:firstLine="566" w:firstLineChars="236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15.协助建设单位进行竣工结算。</w:t>
            </w:r>
          </w:p>
          <w:p>
            <w:pPr>
              <w:spacing w:before="62" w:beforeLines="20" w:line="440" w:lineRule="exact"/>
              <w:ind w:firstLine="660" w:firstLineChars="236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拟定供应商名单：深圳市合创建设工程顾问有限公司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申请理由及相关说明：</w:t>
            </w:r>
          </w:p>
          <w:p>
            <w:pPr>
              <w:spacing w:line="440" w:lineRule="exact"/>
              <w:ind w:firstLine="566" w:firstLineChars="236"/>
              <w:jc w:val="both"/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根据2019年12月7日区政府关于“12·5”龙岗区龙园路区域地面沉降险情处置工作会议和2020年4月26日龙园路地面沉降应急处置工作协调会议精神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为保护人民群众生命财产安全，做好应急处置工作，委托深圳市合创建设</w:t>
            </w:r>
          </w:p>
          <w:p>
            <w:pPr>
              <w:spacing w:line="440" w:lineRule="exact"/>
              <w:jc w:val="both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工程顾问有限公司开展勘测监理工作事项，依据《深圳市规划和自然资源局龙岗管理局政府采购管理制度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(2020年版)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规定，经政府确定的应急项目或者抢险救灾项目，且只有唯一供应商，可采用单一来源方式采购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征求意见期限：</w:t>
            </w:r>
          </w:p>
          <w:p>
            <w:pPr>
              <w:spacing w:line="440" w:lineRule="exact"/>
              <w:rPr>
                <w:rFonts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从20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日起至20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采购人:深圳市规划和自然资源局龙岗管理局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李亚军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地址：深圳市龙岗区龙城街道行政路2号建设大厦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联系电话：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28923889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传真：28913205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备注：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潜在政府采购供应商对公示内容有异议的，请于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公示之日起至期满后两个工作日内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以实名书面（包括联系人、地址、联系电话）形式将意见反馈至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深圳市规划和自然资源局龙岗管理局。</w:t>
            </w:r>
          </w:p>
        </w:tc>
      </w:tr>
    </w:tbl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上述内容需包括：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（一）采购人名称、项目名称、采购计划、项目规模及资金来源情况；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（二）项目技术需求和标准；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（三）申请非公开招标的采购方式、理由及证明材料；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（四）相关行业及潜在供应商情况；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（五）参与非公开招标的供应商的产生方式和理由；</w:t>
      </w:r>
    </w:p>
    <w:p>
      <w:pPr>
        <w:spacing w:line="440" w:lineRule="exact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（六）涉密、应急项目的认定材料。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2D"/>
    <w:rsid w:val="00003BAE"/>
    <w:rsid w:val="00007DB2"/>
    <w:rsid w:val="00023C84"/>
    <w:rsid w:val="0002517F"/>
    <w:rsid w:val="0003350E"/>
    <w:rsid w:val="0003382E"/>
    <w:rsid w:val="00065DC9"/>
    <w:rsid w:val="000A1C68"/>
    <w:rsid w:val="000A38B2"/>
    <w:rsid w:val="000C2468"/>
    <w:rsid w:val="000D0E3E"/>
    <w:rsid w:val="000D4263"/>
    <w:rsid w:val="000E1D3D"/>
    <w:rsid w:val="000F33C0"/>
    <w:rsid w:val="000F52E3"/>
    <w:rsid w:val="00110D0C"/>
    <w:rsid w:val="00142CD5"/>
    <w:rsid w:val="001447BD"/>
    <w:rsid w:val="00147DF3"/>
    <w:rsid w:val="00160971"/>
    <w:rsid w:val="00160BEE"/>
    <w:rsid w:val="00163E7B"/>
    <w:rsid w:val="001915C4"/>
    <w:rsid w:val="001A050D"/>
    <w:rsid w:val="001A3EB1"/>
    <w:rsid w:val="001C050B"/>
    <w:rsid w:val="001C2B67"/>
    <w:rsid w:val="001C5906"/>
    <w:rsid w:val="001E77E3"/>
    <w:rsid w:val="001F578C"/>
    <w:rsid w:val="00202A04"/>
    <w:rsid w:val="002449EF"/>
    <w:rsid w:val="00294FA1"/>
    <w:rsid w:val="002A0838"/>
    <w:rsid w:val="002E46BB"/>
    <w:rsid w:val="002F6C0C"/>
    <w:rsid w:val="00310477"/>
    <w:rsid w:val="00322BDE"/>
    <w:rsid w:val="00331C09"/>
    <w:rsid w:val="003944DB"/>
    <w:rsid w:val="003C3933"/>
    <w:rsid w:val="003E6383"/>
    <w:rsid w:val="003F26BA"/>
    <w:rsid w:val="00406403"/>
    <w:rsid w:val="00410E91"/>
    <w:rsid w:val="00472033"/>
    <w:rsid w:val="00476C49"/>
    <w:rsid w:val="00485A69"/>
    <w:rsid w:val="00492B94"/>
    <w:rsid w:val="00495590"/>
    <w:rsid w:val="004C01A1"/>
    <w:rsid w:val="004D5F78"/>
    <w:rsid w:val="00505862"/>
    <w:rsid w:val="005112CF"/>
    <w:rsid w:val="00551306"/>
    <w:rsid w:val="00571BB3"/>
    <w:rsid w:val="005729E3"/>
    <w:rsid w:val="0057615F"/>
    <w:rsid w:val="00577D13"/>
    <w:rsid w:val="005B05EF"/>
    <w:rsid w:val="005B71CA"/>
    <w:rsid w:val="005D51E7"/>
    <w:rsid w:val="0060569C"/>
    <w:rsid w:val="0062021B"/>
    <w:rsid w:val="00661C52"/>
    <w:rsid w:val="00697188"/>
    <w:rsid w:val="006B541B"/>
    <w:rsid w:val="006C6C8A"/>
    <w:rsid w:val="006D6A12"/>
    <w:rsid w:val="006D7484"/>
    <w:rsid w:val="006F136A"/>
    <w:rsid w:val="006F4109"/>
    <w:rsid w:val="007274EB"/>
    <w:rsid w:val="0072780C"/>
    <w:rsid w:val="00757D2D"/>
    <w:rsid w:val="00782916"/>
    <w:rsid w:val="007A21A4"/>
    <w:rsid w:val="007B5684"/>
    <w:rsid w:val="007D6B8A"/>
    <w:rsid w:val="007E3768"/>
    <w:rsid w:val="007E4AEC"/>
    <w:rsid w:val="00831201"/>
    <w:rsid w:val="0083373B"/>
    <w:rsid w:val="00834A37"/>
    <w:rsid w:val="008508ED"/>
    <w:rsid w:val="008A633D"/>
    <w:rsid w:val="008B1A25"/>
    <w:rsid w:val="008B67D1"/>
    <w:rsid w:val="008C739A"/>
    <w:rsid w:val="008E13B2"/>
    <w:rsid w:val="00917839"/>
    <w:rsid w:val="0092159E"/>
    <w:rsid w:val="009246AA"/>
    <w:rsid w:val="0093564D"/>
    <w:rsid w:val="00955719"/>
    <w:rsid w:val="009846ED"/>
    <w:rsid w:val="009B2BAA"/>
    <w:rsid w:val="009D77B8"/>
    <w:rsid w:val="009F68C0"/>
    <w:rsid w:val="00A27765"/>
    <w:rsid w:val="00A54248"/>
    <w:rsid w:val="00A624EC"/>
    <w:rsid w:val="00A90671"/>
    <w:rsid w:val="00AC2A2D"/>
    <w:rsid w:val="00B113D1"/>
    <w:rsid w:val="00B17E82"/>
    <w:rsid w:val="00B958FC"/>
    <w:rsid w:val="00BA0970"/>
    <w:rsid w:val="00BD366C"/>
    <w:rsid w:val="00BE5C91"/>
    <w:rsid w:val="00C01BEC"/>
    <w:rsid w:val="00C03DB7"/>
    <w:rsid w:val="00C21260"/>
    <w:rsid w:val="00C3793C"/>
    <w:rsid w:val="00C61920"/>
    <w:rsid w:val="00C84029"/>
    <w:rsid w:val="00C8719A"/>
    <w:rsid w:val="00CF164A"/>
    <w:rsid w:val="00D040C2"/>
    <w:rsid w:val="00D4603E"/>
    <w:rsid w:val="00D504DA"/>
    <w:rsid w:val="00D61DBA"/>
    <w:rsid w:val="00D81EE3"/>
    <w:rsid w:val="00DF13A1"/>
    <w:rsid w:val="00E02BF4"/>
    <w:rsid w:val="00E1161C"/>
    <w:rsid w:val="00E2002F"/>
    <w:rsid w:val="00E26498"/>
    <w:rsid w:val="00E31190"/>
    <w:rsid w:val="00E36826"/>
    <w:rsid w:val="00E43138"/>
    <w:rsid w:val="00E44816"/>
    <w:rsid w:val="00E63219"/>
    <w:rsid w:val="00E65467"/>
    <w:rsid w:val="00EB2EAE"/>
    <w:rsid w:val="00EB6EFD"/>
    <w:rsid w:val="00EC0AA1"/>
    <w:rsid w:val="00EE3A5D"/>
    <w:rsid w:val="00F0022B"/>
    <w:rsid w:val="00F13D3B"/>
    <w:rsid w:val="00F32B4F"/>
    <w:rsid w:val="00F402A5"/>
    <w:rsid w:val="00F86A64"/>
    <w:rsid w:val="00F96804"/>
    <w:rsid w:val="00FC431E"/>
    <w:rsid w:val="00FC6D70"/>
    <w:rsid w:val="00FD6863"/>
    <w:rsid w:val="00FE0CA5"/>
    <w:rsid w:val="00FE0E31"/>
    <w:rsid w:val="00FE1793"/>
    <w:rsid w:val="00FE5CD3"/>
    <w:rsid w:val="00FF32B1"/>
    <w:rsid w:val="0268233A"/>
    <w:rsid w:val="08D37178"/>
    <w:rsid w:val="09041DD3"/>
    <w:rsid w:val="0A5C5A76"/>
    <w:rsid w:val="24A62ABC"/>
    <w:rsid w:val="2FF564F8"/>
    <w:rsid w:val="30783868"/>
    <w:rsid w:val="390238F9"/>
    <w:rsid w:val="41237C4F"/>
    <w:rsid w:val="413F30F9"/>
    <w:rsid w:val="45C515ED"/>
    <w:rsid w:val="4A1304B4"/>
    <w:rsid w:val="4C677875"/>
    <w:rsid w:val="4F456F3C"/>
    <w:rsid w:val="53100544"/>
    <w:rsid w:val="597451C1"/>
    <w:rsid w:val="735A7341"/>
    <w:rsid w:val="76516E90"/>
    <w:rsid w:val="797F1AE7"/>
    <w:rsid w:val="7CF2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link w:val="13"/>
    <w:qFormat/>
    <w:uiPriority w:val="0"/>
    <w:pPr>
      <w:keepNext/>
      <w:keepLines/>
      <w:spacing w:before="120" w:after="120" w:line="360" w:lineRule="auto"/>
      <w:outlineLvl w:val="1"/>
    </w:pPr>
    <w:rPr>
      <w:rFonts w:ascii="黑体" w:hAnsi="Times New Roman" w:eastAsia="黑体" w:cs="Times New Roman"/>
      <w:sz w:val="30"/>
      <w:szCs w:val="20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华文楷体"/>
      <w:b/>
      <w:bCs/>
      <w:sz w:val="24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标题 2 Char"/>
    <w:basedOn w:val="10"/>
    <w:link w:val="2"/>
    <w:qFormat/>
    <w:uiPriority w:val="0"/>
    <w:rPr>
      <w:rFonts w:ascii="黑体" w:hAnsi="Times New Roman" w:eastAsia="黑体" w:cs="Times New Roman"/>
      <w:sz w:val="30"/>
      <w:szCs w:val="20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5DFD8E-E648-4232-A120-3078F056FD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3</Pages>
  <Words>293</Words>
  <Characters>1674</Characters>
  <Lines>13</Lines>
  <Paragraphs>3</Paragraphs>
  <TotalTime>7</TotalTime>
  <ScaleCrop>false</ScaleCrop>
  <LinksUpToDate>false</LinksUpToDate>
  <CharactersWithSpaces>1964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2019-08-19T02:15:00Z</dcterms:created>
  <dc:creator>Windows 用户</dc:creator>
  <cp:lastModifiedBy>null</cp:lastModifiedBy>
  <cp:lastPrinted>2021-05-25T03:35:00Z</cp:lastPrinted>
  <dcterms:modified xsi:type="dcterms:W3CDTF">2021-06-22T08:14:26Z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