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517EE" w14:textId="77777777" w:rsidR="00C85595" w:rsidRPr="00EC1892" w:rsidRDefault="00153101">
      <w:pPr>
        <w:pStyle w:val="msolistparagraph0"/>
        <w:widowControl/>
        <w:ind w:firstLineChars="0" w:firstLine="0"/>
        <w:jc w:val="center"/>
        <w:outlineLvl w:val="2"/>
        <w:rPr>
          <w:rFonts w:ascii="仿宋" w:eastAsia="仿宋" w:hAnsi="仿宋" w:cs="黑体"/>
          <w:b/>
          <w:sz w:val="44"/>
          <w:szCs w:val="44"/>
        </w:rPr>
      </w:pPr>
      <w:r w:rsidRPr="00EC1892">
        <w:rPr>
          <w:rFonts w:ascii="仿宋" w:eastAsia="仿宋" w:hAnsi="仿宋" w:cs="黑体" w:hint="eastAsia"/>
          <w:b/>
          <w:sz w:val="44"/>
          <w:szCs w:val="44"/>
        </w:rPr>
        <w:t>2</w:t>
      </w:r>
      <w:r w:rsidRPr="00EC1892">
        <w:rPr>
          <w:rFonts w:ascii="仿宋" w:eastAsia="仿宋" w:hAnsi="仿宋" w:cs="黑体"/>
          <w:b/>
          <w:sz w:val="44"/>
          <w:szCs w:val="44"/>
        </w:rPr>
        <w:t>021年度双年展</w:t>
      </w:r>
      <w:r w:rsidRPr="00EC1892">
        <w:rPr>
          <w:rFonts w:ascii="仿宋" w:eastAsia="仿宋" w:hAnsi="仿宋" w:cs="黑体" w:hint="eastAsia"/>
          <w:b/>
          <w:sz w:val="44"/>
          <w:szCs w:val="44"/>
        </w:rPr>
        <w:t>法律顾问服务项目</w:t>
      </w:r>
    </w:p>
    <w:p w14:paraId="5043FD7F" w14:textId="77777777" w:rsidR="00C85595" w:rsidRPr="00EC1892" w:rsidRDefault="00153101">
      <w:pPr>
        <w:pStyle w:val="msolistparagraph0"/>
        <w:widowControl/>
        <w:ind w:firstLineChars="0" w:firstLine="0"/>
        <w:jc w:val="center"/>
        <w:outlineLvl w:val="2"/>
        <w:rPr>
          <w:rFonts w:ascii="仿宋" w:eastAsia="仿宋" w:hAnsi="仿宋" w:cs="黑体"/>
          <w:b/>
          <w:sz w:val="44"/>
          <w:szCs w:val="44"/>
        </w:rPr>
      </w:pPr>
      <w:r w:rsidRPr="00EC1892">
        <w:rPr>
          <w:rFonts w:ascii="仿宋" w:eastAsia="仿宋" w:hAnsi="仿宋" w:cs="黑体" w:hint="eastAsia"/>
          <w:b/>
          <w:sz w:val="44"/>
          <w:szCs w:val="44"/>
        </w:rPr>
        <w:t>采购需求</w:t>
      </w:r>
    </w:p>
    <w:p w14:paraId="5B60CAAD" w14:textId="77777777" w:rsidR="00C85595" w:rsidRPr="00EC1892" w:rsidRDefault="00C85595">
      <w:pPr>
        <w:pStyle w:val="msolistparagraph0"/>
        <w:widowControl/>
        <w:ind w:firstLine="883"/>
        <w:jc w:val="center"/>
        <w:outlineLvl w:val="2"/>
        <w:rPr>
          <w:rFonts w:ascii="黑体" w:eastAsia="黑体" w:hAnsi="宋体" w:cs="黑体"/>
          <w:b/>
          <w:sz w:val="44"/>
          <w:szCs w:val="44"/>
        </w:rPr>
      </w:pPr>
    </w:p>
    <w:p w14:paraId="2B4C2B03" w14:textId="77777777" w:rsidR="00C85595" w:rsidRPr="00EC1892" w:rsidRDefault="00153101">
      <w:pPr>
        <w:pStyle w:val="1"/>
      </w:pPr>
      <w:r w:rsidRPr="00EC1892">
        <w:rPr>
          <w:rFonts w:hint="eastAsia"/>
        </w:rPr>
        <w:t>一、采购项目概况</w:t>
      </w:r>
    </w:p>
    <w:p w14:paraId="241AD59A"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hint="eastAsia"/>
          <w:sz w:val="28"/>
          <w:szCs w:val="28"/>
        </w:rPr>
        <w:t>深港双城双</w:t>
      </w:r>
      <w:proofErr w:type="gramStart"/>
      <w:r w:rsidRPr="00EC1892">
        <w:rPr>
          <w:rFonts w:ascii="仿宋" w:eastAsia="仿宋" w:hAnsi="仿宋" w:cs="仿宋" w:hint="eastAsia"/>
          <w:sz w:val="28"/>
          <w:szCs w:val="28"/>
        </w:rPr>
        <w:t>年展经成功</w:t>
      </w:r>
      <w:proofErr w:type="gramEnd"/>
      <w:r w:rsidRPr="00EC1892">
        <w:rPr>
          <w:rFonts w:ascii="仿宋" w:eastAsia="仿宋" w:hAnsi="仿宋" w:cs="仿宋" w:hint="eastAsia"/>
          <w:sz w:val="28"/>
          <w:szCs w:val="28"/>
        </w:rPr>
        <w:t>举办八届后，已成为国内较具影响力的国际性专业展览。我单位在承办展览过程中，会涉及到谈判签约、活动组织、日常管理规范等一系列具有法律性质的行为，随着展览不断地发展也将拓展相应的业务范围。同时，随着展览的国际性日益增强，与我方合作的对象包括中国境内、境外的个人或机构等多种类型的主体。</w:t>
      </w:r>
    </w:p>
    <w:p w14:paraId="348141AC"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hint="eastAsia"/>
          <w:sz w:val="28"/>
          <w:szCs w:val="28"/>
        </w:rPr>
        <w:t>因此，为维护双年展合法权益，确保双年展日常工作及各业务在运作过程中所涉及的法律、法规问题能得以有效、合法</w:t>
      </w:r>
      <w:proofErr w:type="gramStart"/>
      <w:r w:rsidRPr="00EC1892">
        <w:rPr>
          <w:rFonts w:ascii="仿宋" w:eastAsia="仿宋" w:hAnsi="仿宋" w:cs="仿宋" w:hint="eastAsia"/>
          <w:sz w:val="28"/>
          <w:szCs w:val="28"/>
        </w:rPr>
        <w:t>且专业</w:t>
      </w:r>
      <w:proofErr w:type="gramEnd"/>
      <w:r w:rsidRPr="00EC1892">
        <w:rPr>
          <w:rFonts w:ascii="仿宋" w:eastAsia="仿宋" w:hAnsi="仿宋" w:cs="仿宋" w:hint="eastAsia"/>
          <w:sz w:val="28"/>
          <w:szCs w:val="28"/>
        </w:rPr>
        <w:t>解决，拟聘请一家律师事务所为我单位提供常年法律咨询服务、对双年</w:t>
      </w:r>
      <w:proofErr w:type="gramStart"/>
      <w:r w:rsidRPr="00EC1892">
        <w:rPr>
          <w:rFonts w:ascii="仿宋" w:eastAsia="仿宋" w:hAnsi="仿宋" w:cs="仿宋" w:hint="eastAsia"/>
          <w:sz w:val="28"/>
          <w:szCs w:val="28"/>
        </w:rPr>
        <w:t>展合同</w:t>
      </w:r>
      <w:proofErr w:type="gramEnd"/>
      <w:r w:rsidRPr="00EC1892">
        <w:rPr>
          <w:rFonts w:ascii="仿宋" w:eastAsia="仿宋" w:hAnsi="仿宋" w:cs="仿宋" w:hint="eastAsia"/>
          <w:sz w:val="28"/>
          <w:szCs w:val="28"/>
        </w:rPr>
        <w:t>资料进行合法性审查，为日常工作提供法律支持等服务。</w:t>
      </w:r>
    </w:p>
    <w:p w14:paraId="5DC13D52" w14:textId="77777777" w:rsidR="00C85595" w:rsidRPr="00EC1892" w:rsidRDefault="00153101">
      <w:pPr>
        <w:pStyle w:val="1"/>
      </w:pPr>
      <w:r w:rsidRPr="00EC1892">
        <w:rPr>
          <w:rFonts w:hint="eastAsia"/>
        </w:rPr>
        <w:t>二、项目管理和服务要求</w:t>
      </w:r>
    </w:p>
    <w:p w14:paraId="595A6AD3" w14:textId="77777777" w:rsidR="00C85595" w:rsidRPr="00EC1892" w:rsidRDefault="00153101" w:rsidP="00D47039">
      <w:pPr>
        <w:pStyle w:val="2"/>
      </w:pPr>
      <w:r w:rsidRPr="00EC1892">
        <w:rPr>
          <w:rFonts w:hint="eastAsia"/>
        </w:rPr>
        <w:t>（一）</w:t>
      </w:r>
      <w:r w:rsidRPr="00EC1892">
        <w:t>服务内容</w:t>
      </w:r>
    </w:p>
    <w:p w14:paraId="7CC0FA0A"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hint="eastAsia"/>
          <w:sz w:val="28"/>
          <w:szCs w:val="28"/>
        </w:rPr>
        <w:t>1．提供常规业务的法律咨询及展览业务相关的材料复核。</w:t>
      </w:r>
    </w:p>
    <w:p w14:paraId="12454639"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hint="eastAsia"/>
          <w:sz w:val="28"/>
          <w:szCs w:val="28"/>
        </w:rPr>
        <w:t>2．草拟、审核、复核、修订采购方</w:t>
      </w:r>
      <w:proofErr w:type="gramStart"/>
      <w:r w:rsidRPr="00EC1892">
        <w:rPr>
          <w:rFonts w:ascii="仿宋" w:eastAsia="仿宋" w:hAnsi="仿宋" w:cs="仿宋" w:hint="eastAsia"/>
          <w:sz w:val="28"/>
          <w:szCs w:val="28"/>
        </w:rPr>
        <w:t>拟签署</w:t>
      </w:r>
      <w:proofErr w:type="gramEnd"/>
      <w:r w:rsidRPr="00EC1892">
        <w:rPr>
          <w:rFonts w:ascii="仿宋" w:eastAsia="仿宋" w:hAnsi="仿宋" w:cs="仿宋" w:hint="eastAsia"/>
          <w:sz w:val="28"/>
          <w:szCs w:val="28"/>
        </w:rPr>
        <w:t>的各类合同（</w:t>
      </w:r>
      <w:proofErr w:type="gramStart"/>
      <w:r w:rsidRPr="00EC1892">
        <w:rPr>
          <w:rFonts w:ascii="仿宋" w:eastAsia="仿宋" w:hAnsi="仿宋" w:cs="仿宋" w:hint="eastAsia"/>
          <w:sz w:val="28"/>
          <w:szCs w:val="28"/>
        </w:rPr>
        <w:t>含合同</w:t>
      </w:r>
      <w:proofErr w:type="gramEnd"/>
      <w:r w:rsidRPr="00EC1892">
        <w:rPr>
          <w:rFonts w:ascii="仿宋" w:eastAsia="仿宋" w:hAnsi="仿宋" w:cs="仿宋" w:hint="eastAsia"/>
          <w:sz w:val="28"/>
          <w:szCs w:val="28"/>
        </w:rPr>
        <w:t>配套文件），并出具法律意见书，</w:t>
      </w:r>
      <w:proofErr w:type="gramStart"/>
      <w:r w:rsidRPr="00EC1892">
        <w:rPr>
          <w:rFonts w:ascii="仿宋" w:eastAsia="仿宋" w:hAnsi="仿宋" w:cs="仿宋" w:hint="eastAsia"/>
          <w:sz w:val="28"/>
          <w:szCs w:val="28"/>
        </w:rPr>
        <w:t>含多次</w:t>
      </w:r>
      <w:proofErr w:type="gramEnd"/>
      <w:r w:rsidRPr="00EC1892">
        <w:rPr>
          <w:rFonts w:ascii="仿宋" w:eastAsia="仿宋" w:hAnsi="仿宋" w:cs="仿宋" w:hint="eastAsia"/>
          <w:sz w:val="28"/>
          <w:szCs w:val="28"/>
        </w:rPr>
        <w:t>修订。</w:t>
      </w:r>
    </w:p>
    <w:p w14:paraId="06A3C477"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hint="eastAsia"/>
          <w:sz w:val="28"/>
          <w:szCs w:val="28"/>
        </w:rPr>
        <w:t>3．驻场服务（现场答疑、陪同参与重大合同谈判、陪同参与重大会议并提供法律意见、处理突发事件）。</w:t>
      </w:r>
    </w:p>
    <w:p w14:paraId="53B4AED8"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4</w:t>
      </w:r>
      <w:r w:rsidRPr="00EC1892">
        <w:rPr>
          <w:rFonts w:ascii="仿宋" w:eastAsia="仿宋" w:hAnsi="仿宋" w:cs="仿宋" w:hint="eastAsia"/>
          <w:sz w:val="28"/>
          <w:szCs w:val="28"/>
        </w:rPr>
        <w:t>．对双年展已经面临或可能发生的纠纷及重大问题，提出解决方案，协助沟通处理（如有需要则包括出具律师函）。</w:t>
      </w:r>
    </w:p>
    <w:p w14:paraId="55A4755A"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5</w:t>
      </w:r>
      <w:r w:rsidRPr="00EC1892">
        <w:rPr>
          <w:rFonts w:ascii="仿宋" w:eastAsia="仿宋" w:hAnsi="仿宋" w:cs="仿宋" w:hint="eastAsia"/>
          <w:sz w:val="28"/>
          <w:szCs w:val="28"/>
        </w:rPr>
        <w:t>．草拟、修订、审核其他文书（规章制度、规范性文件、重要对外文件和报告等）。</w:t>
      </w:r>
    </w:p>
    <w:p w14:paraId="2136D237" w14:textId="6CFD01C2"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6</w:t>
      </w:r>
      <w:r w:rsidRPr="00EC1892">
        <w:rPr>
          <w:rFonts w:ascii="仿宋" w:eastAsia="仿宋" w:hAnsi="仿宋" w:cs="仿宋" w:hint="eastAsia"/>
          <w:sz w:val="28"/>
          <w:szCs w:val="28"/>
        </w:rPr>
        <w:t>．其他法律服务（包括但不</w:t>
      </w:r>
      <w:proofErr w:type="gramStart"/>
      <w:r w:rsidRPr="00EC1892">
        <w:rPr>
          <w:rFonts w:ascii="仿宋" w:eastAsia="仿宋" w:hAnsi="仿宋" w:cs="仿宋" w:hint="eastAsia"/>
          <w:sz w:val="28"/>
          <w:szCs w:val="28"/>
        </w:rPr>
        <w:t>限于总策展</w:t>
      </w:r>
      <w:proofErr w:type="gramEnd"/>
      <w:r w:rsidRPr="00EC1892">
        <w:rPr>
          <w:rFonts w:ascii="仿宋" w:eastAsia="仿宋" w:hAnsi="仿宋" w:cs="仿宋" w:hint="eastAsia"/>
          <w:sz w:val="28"/>
          <w:szCs w:val="28"/>
        </w:rPr>
        <w:t>遴选材料审核、重大项目文件材料的审核、建议书、非对应合同出具的</w:t>
      </w:r>
      <w:proofErr w:type="gramStart"/>
      <w:r w:rsidRPr="00EC1892">
        <w:rPr>
          <w:rFonts w:ascii="仿宋" w:eastAsia="仿宋" w:hAnsi="仿宋" w:cs="仿宋" w:hint="eastAsia"/>
          <w:sz w:val="28"/>
          <w:szCs w:val="28"/>
        </w:rPr>
        <w:t>的</w:t>
      </w:r>
      <w:proofErr w:type="gramEnd"/>
      <w:r w:rsidRPr="00EC1892">
        <w:rPr>
          <w:rFonts w:ascii="仿宋" w:eastAsia="仿宋" w:hAnsi="仿宋" w:cs="仿宋" w:hint="eastAsia"/>
          <w:sz w:val="28"/>
          <w:szCs w:val="28"/>
        </w:rPr>
        <w:t>法律</w:t>
      </w:r>
      <w:r w:rsidR="00D561BF" w:rsidRPr="00EC1892">
        <w:rPr>
          <w:rFonts w:ascii="仿宋" w:eastAsia="仿宋" w:hAnsi="仿宋" w:cs="仿宋" w:hint="eastAsia"/>
          <w:sz w:val="28"/>
          <w:szCs w:val="28"/>
        </w:rPr>
        <w:t>文</w:t>
      </w:r>
      <w:r w:rsidRPr="00EC1892">
        <w:rPr>
          <w:rFonts w:ascii="仿宋" w:eastAsia="仿宋" w:hAnsi="仿宋" w:cs="仿宋" w:hint="eastAsia"/>
          <w:sz w:val="28"/>
          <w:szCs w:val="28"/>
        </w:rPr>
        <w:t>书等）。</w:t>
      </w:r>
    </w:p>
    <w:p w14:paraId="4F2B5D9F" w14:textId="77777777" w:rsidR="00C85595" w:rsidRPr="00EC1892" w:rsidRDefault="00153101" w:rsidP="00D47039">
      <w:pPr>
        <w:pStyle w:val="2"/>
      </w:pPr>
      <w:r w:rsidRPr="00EC1892">
        <w:rPr>
          <w:rFonts w:hint="eastAsia"/>
        </w:rPr>
        <w:lastRenderedPageBreak/>
        <w:t>（二）项目管理要求</w:t>
      </w:r>
    </w:p>
    <w:p w14:paraId="4DB38E34"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1</w:t>
      </w:r>
      <w:r w:rsidRPr="00EC1892">
        <w:rPr>
          <w:rFonts w:ascii="仿宋" w:eastAsia="仿宋" w:hAnsi="仿宋" w:cs="仿宋" w:hint="eastAsia"/>
          <w:sz w:val="28"/>
          <w:szCs w:val="28"/>
        </w:rPr>
        <w:t>．合作期间，若双年</w:t>
      </w:r>
      <w:proofErr w:type="gramStart"/>
      <w:r w:rsidRPr="00EC1892">
        <w:rPr>
          <w:rFonts w:ascii="仿宋" w:eastAsia="仿宋" w:hAnsi="仿宋" w:cs="仿宋" w:hint="eastAsia"/>
          <w:sz w:val="28"/>
          <w:szCs w:val="28"/>
        </w:rPr>
        <w:t>展相关</w:t>
      </w:r>
      <w:proofErr w:type="gramEnd"/>
      <w:r w:rsidRPr="00EC1892">
        <w:rPr>
          <w:rFonts w:ascii="仿宋" w:eastAsia="仿宋" w:hAnsi="仿宋" w:cs="仿宋" w:hint="eastAsia"/>
          <w:sz w:val="28"/>
          <w:szCs w:val="28"/>
        </w:rPr>
        <w:t>业务与国家新颁布的法律法规条例有冲突的，法律顾问应及时发现并通知采购方，及时就相关业务的更改提供新的法律依据。</w:t>
      </w:r>
    </w:p>
    <w:p w14:paraId="7C633AE0"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2</w:t>
      </w:r>
      <w:r w:rsidRPr="00EC1892">
        <w:rPr>
          <w:rFonts w:ascii="仿宋" w:eastAsia="仿宋" w:hAnsi="仿宋" w:cs="仿宋" w:hint="eastAsia"/>
          <w:sz w:val="28"/>
          <w:szCs w:val="28"/>
        </w:rPr>
        <w:t>．法律顾问对采购方所委托交办的法律事务，承担保密义务。</w:t>
      </w:r>
    </w:p>
    <w:p w14:paraId="05D6A95A"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3</w:t>
      </w:r>
      <w:r w:rsidRPr="00EC1892">
        <w:rPr>
          <w:rFonts w:ascii="仿宋" w:eastAsia="仿宋" w:hAnsi="仿宋" w:cs="仿宋" w:hint="eastAsia"/>
          <w:sz w:val="28"/>
          <w:szCs w:val="28"/>
        </w:rPr>
        <w:t>．配合及时处理采购方临时委托的其它与双年</w:t>
      </w:r>
      <w:proofErr w:type="gramStart"/>
      <w:r w:rsidRPr="00EC1892">
        <w:rPr>
          <w:rFonts w:ascii="仿宋" w:eastAsia="仿宋" w:hAnsi="仿宋" w:cs="仿宋" w:hint="eastAsia"/>
          <w:sz w:val="28"/>
          <w:szCs w:val="28"/>
        </w:rPr>
        <w:t>展相关</w:t>
      </w:r>
      <w:proofErr w:type="gramEnd"/>
      <w:r w:rsidRPr="00EC1892">
        <w:rPr>
          <w:rFonts w:ascii="仿宋" w:eastAsia="仿宋" w:hAnsi="仿宋" w:cs="仿宋" w:hint="eastAsia"/>
          <w:sz w:val="28"/>
          <w:szCs w:val="28"/>
        </w:rPr>
        <w:t>的法律事务，如遇紧急事务应快速反应。</w:t>
      </w:r>
    </w:p>
    <w:p w14:paraId="172B8C7B"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4</w:t>
      </w:r>
      <w:r w:rsidRPr="00EC1892">
        <w:rPr>
          <w:rFonts w:ascii="仿宋" w:eastAsia="仿宋" w:hAnsi="仿宋" w:cs="仿宋" w:hint="eastAsia"/>
          <w:sz w:val="28"/>
          <w:szCs w:val="28"/>
        </w:rPr>
        <w:t>．供应商应负责本项目服务安全、顺利完成，对其工作人员或其指派到采购单位处工作的人员在本项目履行期间的一切行为负责，期间发生的一切安全事故责任及因此发生的人身损害赔偿和其他费用均由供应商承担，与采购单位无关。</w:t>
      </w:r>
    </w:p>
    <w:p w14:paraId="7CB919A8" w14:textId="77777777" w:rsidR="00C85595" w:rsidRPr="00EC1892" w:rsidRDefault="00153101">
      <w:pPr>
        <w:pStyle w:val="1"/>
      </w:pPr>
      <w:r w:rsidRPr="00EC1892">
        <w:rPr>
          <w:rFonts w:hint="eastAsia"/>
        </w:rPr>
        <w:t>三、供应商资格要求</w:t>
      </w:r>
    </w:p>
    <w:p w14:paraId="641A2D1A"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1</w:t>
      </w:r>
      <w:r w:rsidRPr="00EC1892">
        <w:rPr>
          <w:rFonts w:ascii="仿宋" w:eastAsia="仿宋" w:hAnsi="仿宋" w:cs="仿宋" w:hint="eastAsia"/>
          <w:sz w:val="28"/>
          <w:szCs w:val="28"/>
        </w:rPr>
        <w:t>．属在深圳市合法登记注册的律师事务所，或非深圳市登记注册的律师事务所但在深圳市具有合法登记的分支机构及固定的场所和服务人员；</w:t>
      </w:r>
    </w:p>
    <w:p w14:paraId="5B412E03"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2</w:t>
      </w:r>
      <w:r w:rsidRPr="00EC1892">
        <w:rPr>
          <w:rFonts w:ascii="仿宋" w:eastAsia="仿宋" w:hAnsi="仿宋" w:cs="仿宋" w:hint="eastAsia"/>
          <w:sz w:val="28"/>
          <w:szCs w:val="28"/>
        </w:rPr>
        <w:t>．近3年未受到司法行政部门的行政处罚或律师协会的行业处分；</w:t>
      </w:r>
    </w:p>
    <w:p w14:paraId="6E8F14AF"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3</w:t>
      </w:r>
      <w:r w:rsidRPr="00EC1892">
        <w:rPr>
          <w:rFonts w:ascii="仿宋" w:eastAsia="仿宋" w:hAnsi="仿宋" w:cs="仿宋" w:hint="eastAsia"/>
          <w:sz w:val="28"/>
          <w:szCs w:val="28"/>
        </w:rPr>
        <w:t>．经过国家司法行政主管部门合法登记注册，持有经年检合格的执业证书。（应提供合法登记注册文件及最近一年年检合格的证明文件扫描件）</w:t>
      </w:r>
    </w:p>
    <w:p w14:paraId="0219777D"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4</w:t>
      </w:r>
      <w:r w:rsidRPr="00EC1892">
        <w:rPr>
          <w:rFonts w:ascii="仿宋" w:eastAsia="仿宋" w:hAnsi="仿宋" w:cs="仿宋" w:hint="eastAsia"/>
          <w:sz w:val="28"/>
          <w:szCs w:val="28"/>
        </w:rPr>
        <w:t>．本项目不接受联合体投标，不允许分包、转包。</w:t>
      </w:r>
    </w:p>
    <w:p w14:paraId="260997E8" w14:textId="77777777" w:rsidR="00C85595" w:rsidRPr="00EC1892" w:rsidRDefault="00153101">
      <w:pPr>
        <w:pStyle w:val="1"/>
      </w:pPr>
      <w:r w:rsidRPr="00EC1892">
        <w:rPr>
          <w:rFonts w:hint="eastAsia"/>
        </w:rPr>
        <w:t>四、评标定标方法</w:t>
      </w:r>
    </w:p>
    <w:p w14:paraId="59155A2D"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hint="eastAsia"/>
          <w:sz w:val="28"/>
          <w:szCs w:val="28"/>
        </w:rPr>
        <w:t>公开招标，并采用综合评分法</w:t>
      </w:r>
    </w:p>
    <w:p w14:paraId="2331585A" w14:textId="77777777" w:rsidR="00C85595" w:rsidRPr="00EC1892" w:rsidRDefault="00153101">
      <w:pPr>
        <w:pStyle w:val="msolistparagraph0"/>
        <w:widowControl/>
        <w:adjustRightInd w:val="0"/>
        <w:spacing w:line="480" w:lineRule="exact"/>
        <w:ind w:firstLine="602"/>
        <w:jc w:val="center"/>
        <w:rPr>
          <w:rFonts w:ascii="仿宋" w:eastAsia="仿宋" w:hAnsi="仿宋" w:cs="仿宋"/>
          <w:b/>
          <w:sz w:val="30"/>
          <w:szCs w:val="30"/>
        </w:rPr>
      </w:pPr>
      <w:r w:rsidRPr="00EC1892">
        <w:rPr>
          <w:rFonts w:ascii="仿宋" w:eastAsia="仿宋" w:hAnsi="仿宋" w:cs="仿宋" w:hint="eastAsia"/>
          <w:b/>
          <w:sz w:val="30"/>
          <w:szCs w:val="30"/>
        </w:rPr>
        <w:t>综合评分表（合计100分）</w:t>
      </w:r>
    </w:p>
    <w:tbl>
      <w:tblPr>
        <w:tblW w:w="949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851"/>
        <w:gridCol w:w="708"/>
        <w:gridCol w:w="1418"/>
        <w:gridCol w:w="992"/>
        <w:gridCol w:w="4962"/>
      </w:tblGrid>
      <w:tr w:rsidR="00EC1892" w:rsidRPr="00EC1892" w14:paraId="349848C3" w14:textId="77777777">
        <w:tc>
          <w:tcPr>
            <w:tcW w:w="568" w:type="dxa"/>
            <w:vMerge w:val="restart"/>
            <w:tcBorders>
              <w:top w:val="single" w:sz="4" w:space="0" w:color="auto"/>
              <w:left w:val="single" w:sz="4" w:space="0" w:color="auto"/>
              <w:bottom w:val="single" w:sz="4" w:space="0" w:color="auto"/>
              <w:right w:val="single" w:sz="4" w:space="0" w:color="auto"/>
            </w:tcBorders>
          </w:tcPr>
          <w:p w14:paraId="37172CAB"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评标信</w:t>
            </w:r>
            <w:r w:rsidRPr="00EC1892">
              <w:rPr>
                <w:rFonts w:ascii="宋体" w:eastAsia="宋体" w:hAnsi="宋体" w:cs="宋体" w:hint="eastAsia"/>
                <w:szCs w:val="21"/>
                <w:lang w:bidi="ar"/>
              </w:rPr>
              <w:lastRenderedPageBreak/>
              <w:t>息</w:t>
            </w:r>
          </w:p>
        </w:tc>
        <w:tc>
          <w:tcPr>
            <w:tcW w:w="851" w:type="dxa"/>
            <w:tcBorders>
              <w:top w:val="single" w:sz="4" w:space="0" w:color="auto"/>
              <w:left w:val="single" w:sz="4" w:space="0" w:color="auto"/>
              <w:bottom w:val="single" w:sz="4" w:space="0" w:color="auto"/>
              <w:right w:val="single" w:sz="4" w:space="0" w:color="auto"/>
            </w:tcBorders>
          </w:tcPr>
          <w:p w14:paraId="0F1969E6"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lastRenderedPageBreak/>
              <w:t>序号</w:t>
            </w:r>
          </w:p>
        </w:tc>
        <w:tc>
          <w:tcPr>
            <w:tcW w:w="3118" w:type="dxa"/>
            <w:gridSpan w:val="3"/>
            <w:tcBorders>
              <w:top w:val="single" w:sz="4" w:space="0" w:color="auto"/>
              <w:left w:val="single" w:sz="4" w:space="0" w:color="auto"/>
              <w:bottom w:val="single" w:sz="4" w:space="0" w:color="auto"/>
              <w:right w:val="single" w:sz="4" w:space="0" w:color="auto"/>
            </w:tcBorders>
          </w:tcPr>
          <w:p w14:paraId="5D0064DC"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评分项</w:t>
            </w:r>
          </w:p>
        </w:tc>
        <w:tc>
          <w:tcPr>
            <w:tcW w:w="4962" w:type="dxa"/>
            <w:tcBorders>
              <w:top w:val="single" w:sz="4" w:space="0" w:color="auto"/>
              <w:left w:val="single" w:sz="4" w:space="0" w:color="auto"/>
              <w:bottom w:val="single" w:sz="4" w:space="0" w:color="auto"/>
              <w:right w:val="single" w:sz="4" w:space="0" w:color="auto"/>
            </w:tcBorders>
          </w:tcPr>
          <w:p w14:paraId="732A309F"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权重</w:t>
            </w:r>
          </w:p>
        </w:tc>
      </w:tr>
      <w:tr w:rsidR="00EC1892" w:rsidRPr="00EC1892" w14:paraId="694FD60D" w14:textId="77777777">
        <w:tc>
          <w:tcPr>
            <w:tcW w:w="568" w:type="dxa"/>
            <w:vMerge/>
            <w:tcBorders>
              <w:top w:val="single" w:sz="4" w:space="0" w:color="auto"/>
              <w:left w:val="single" w:sz="4" w:space="0" w:color="auto"/>
              <w:bottom w:val="single" w:sz="4" w:space="0" w:color="auto"/>
              <w:right w:val="single" w:sz="4" w:space="0" w:color="auto"/>
            </w:tcBorders>
          </w:tcPr>
          <w:p w14:paraId="512C2433" w14:textId="77777777" w:rsidR="00C85595" w:rsidRPr="00EC1892" w:rsidRDefault="00C85595">
            <w:pPr>
              <w:rPr>
                <w:rFonts w:ascii="宋体" w:eastAsia="宋体" w:hAnsi="宋体" w:cs="宋体"/>
                <w:sz w:val="20"/>
                <w:szCs w:val="20"/>
              </w:rPr>
            </w:pPr>
          </w:p>
        </w:tc>
        <w:tc>
          <w:tcPr>
            <w:tcW w:w="851" w:type="dxa"/>
            <w:tcBorders>
              <w:top w:val="single" w:sz="4" w:space="0" w:color="auto"/>
              <w:left w:val="single" w:sz="4" w:space="0" w:color="auto"/>
              <w:bottom w:val="single" w:sz="4" w:space="0" w:color="auto"/>
              <w:right w:val="single" w:sz="4" w:space="0" w:color="auto"/>
            </w:tcBorders>
          </w:tcPr>
          <w:p w14:paraId="25759DAF"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1</w:t>
            </w:r>
          </w:p>
        </w:tc>
        <w:tc>
          <w:tcPr>
            <w:tcW w:w="3118" w:type="dxa"/>
            <w:gridSpan w:val="3"/>
            <w:tcBorders>
              <w:top w:val="single" w:sz="4" w:space="0" w:color="auto"/>
              <w:left w:val="single" w:sz="4" w:space="0" w:color="auto"/>
              <w:bottom w:val="single" w:sz="4" w:space="0" w:color="auto"/>
              <w:right w:val="single" w:sz="4" w:space="0" w:color="auto"/>
            </w:tcBorders>
          </w:tcPr>
          <w:p w14:paraId="2C2EFE4B"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价格</w:t>
            </w:r>
          </w:p>
        </w:tc>
        <w:tc>
          <w:tcPr>
            <w:tcW w:w="4962" w:type="dxa"/>
            <w:tcBorders>
              <w:top w:val="single" w:sz="4" w:space="0" w:color="auto"/>
              <w:left w:val="single" w:sz="4" w:space="0" w:color="auto"/>
              <w:bottom w:val="single" w:sz="4" w:space="0" w:color="auto"/>
              <w:right w:val="single" w:sz="4" w:space="0" w:color="auto"/>
            </w:tcBorders>
          </w:tcPr>
          <w:p w14:paraId="21DE542C"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25</w:t>
            </w:r>
          </w:p>
        </w:tc>
      </w:tr>
      <w:tr w:rsidR="00EC1892" w:rsidRPr="00EC1892" w14:paraId="0CE50D52" w14:textId="77777777">
        <w:trPr>
          <w:trHeight w:val="63"/>
        </w:trPr>
        <w:tc>
          <w:tcPr>
            <w:tcW w:w="568" w:type="dxa"/>
            <w:vMerge/>
            <w:tcBorders>
              <w:top w:val="single" w:sz="4" w:space="0" w:color="auto"/>
              <w:left w:val="single" w:sz="4" w:space="0" w:color="auto"/>
              <w:bottom w:val="single" w:sz="4" w:space="0" w:color="auto"/>
              <w:right w:val="single" w:sz="4" w:space="0" w:color="auto"/>
            </w:tcBorders>
          </w:tcPr>
          <w:p w14:paraId="36D3A829" w14:textId="77777777" w:rsidR="00C85595" w:rsidRPr="00EC1892" w:rsidRDefault="00C85595">
            <w:pPr>
              <w:rPr>
                <w:rFonts w:ascii="宋体" w:eastAsia="宋体" w:hAnsi="宋体" w:cs="宋体"/>
                <w:sz w:val="20"/>
                <w:szCs w:val="20"/>
              </w:rPr>
            </w:pPr>
          </w:p>
        </w:tc>
        <w:tc>
          <w:tcPr>
            <w:tcW w:w="851" w:type="dxa"/>
            <w:vMerge w:val="restart"/>
            <w:tcBorders>
              <w:top w:val="single" w:sz="4" w:space="0" w:color="auto"/>
              <w:left w:val="single" w:sz="4" w:space="0" w:color="auto"/>
              <w:right w:val="single" w:sz="4" w:space="0" w:color="auto"/>
            </w:tcBorders>
          </w:tcPr>
          <w:p w14:paraId="70E6F4E6" w14:textId="77777777" w:rsidR="00C85595" w:rsidRPr="00EC1892" w:rsidRDefault="00C85595">
            <w:pPr>
              <w:jc w:val="center"/>
              <w:rPr>
                <w:rFonts w:ascii="宋体" w:eastAsia="宋体" w:hAnsi="宋体" w:cs="宋体"/>
                <w:szCs w:val="21"/>
              </w:rPr>
            </w:pPr>
          </w:p>
        </w:tc>
        <w:tc>
          <w:tcPr>
            <w:tcW w:w="708" w:type="dxa"/>
            <w:tcBorders>
              <w:top w:val="single" w:sz="4" w:space="0" w:color="auto"/>
              <w:left w:val="single" w:sz="4" w:space="0" w:color="auto"/>
              <w:bottom w:val="single" w:sz="4" w:space="0" w:color="auto"/>
              <w:right w:val="single" w:sz="4" w:space="0" w:color="auto"/>
            </w:tcBorders>
          </w:tcPr>
          <w:p w14:paraId="674E0ABF"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hint="eastAsia"/>
                <w:szCs w:val="21"/>
                <w:lang w:bidi="ar"/>
              </w:rPr>
              <w:t>行号</w:t>
            </w:r>
          </w:p>
        </w:tc>
        <w:tc>
          <w:tcPr>
            <w:tcW w:w="1418" w:type="dxa"/>
            <w:tcBorders>
              <w:top w:val="single" w:sz="4" w:space="0" w:color="auto"/>
              <w:left w:val="single" w:sz="4" w:space="0" w:color="auto"/>
              <w:bottom w:val="single" w:sz="4" w:space="0" w:color="auto"/>
              <w:right w:val="single" w:sz="4" w:space="0" w:color="auto"/>
            </w:tcBorders>
          </w:tcPr>
          <w:p w14:paraId="37FF3082"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hint="eastAsia"/>
                <w:szCs w:val="21"/>
                <w:lang w:bidi="ar"/>
              </w:rPr>
              <w:t>内容</w:t>
            </w:r>
          </w:p>
        </w:tc>
        <w:tc>
          <w:tcPr>
            <w:tcW w:w="992" w:type="dxa"/>
            <w:tcBorders>
              <w:top w:val="single" w:sz="4" w:space="0" w:color="auto"/>
              <w:left w:val="single" w:sz="4" w:space="0" w:color="auto"/>
              <w:bottom w:val="single" w:sz="4" w:space="0" w:color="auto"/>
              <w:right w:val="single" w:sz="4" w:space="0" w:color="auto"/>
            </w:tcBorders>
          </w:tcPr>
          <w:p w14:paraId="53F4AD03"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hint="eastAsia"/>
                <w:szCs w:val="21"/>
                <w:lang w:bidi="ar"/>
              </w:rPr>
              <w:t>权重</w:t>
            </w:r>
          </w:p>
        </w:tc>
        <w:tc>
          <w:tcPr>
            <w:tcW w:w="4962" w:type="dxa"/>
            <w:tcBorders>
              <w:top w:val="single" w:sz="4" w:space="0" w:color="auto"/>
              <w:left w:val="single" w:sz="4" w:space="0" w:color="auto"/>
              <w:bottom w:val="single" w:sz="4" w:space="0" w:color="auto"/>
              <w:right w:val="single" w:sz="4" w:space="0" w:color="auto"/>
            </w:tcBorders>
          </w:tcPr>
          <w:p w14:paraId="6C9E385C"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hint="eastAsia"/>
                <w:szCs w:val="21"/>
                <w:lang w:bidi="ar"/>
              </w:rPr>
              <w:t>评分准则</w:t>
            </w:r>
          </w:p>
        </w:tc>
      </w:tr>
      <w:tr w:rsidR="00EC1892" w:rsidRPr="00EC1892" w14:paraId="1B5213EB" w14:textId="77777777">
        <w:trPr>
          <w:trHeight w:val="3497"/>
        </w:trPr>
        <w:tc>
          <w:tcPr>
            <w:tcW w:w="568" w:type="dxa"/>
            <w:vMerge/>
            <w:tcBorders>
              <w:top w:val="single" w:sz="4" w:space="0" w:color="auto"/>
              <w:left w:val="single" w:sz="4" w:space="0" w:color="auto"/>
              <w:bottom w:val="single" w:sz="4" w:space="0" w:color="auto"/>
              <w:right w:val="single" w:sz="4" w:space="0" w:color="auto"/>
            </w:tcBorders>
          </w:tcPr>
          <w:p w14:paraId="4A3CCBD8" w14:textId="77777777" w:rsidR="00C85595" w:rsidRPr="00EC1892" w:rsidRDefault="00C85595">
            <w:pPr>
              <w:rPr>
                <w:rFonts w:ascii="宋体" w:eastAsia="宋体" w:hAnsi="宋体" w:cs="宋体"/>
                <w:sz w:val="20"/>
                <w:szCs w:val="20"/>
              </w:rPr>
            </w:pPr>
          </w:p>
        </w:tc>
        <w:tc>
          <w:tcPr>
            <w:tcW w:w="851" w:type="dxa"/>
            <w:vMerge/>
            <w:tcBorders>
              <w:left w:val="single" w:sz="4" w:space="0" w:color="auto"/>
              <w:right w:val="single" w:sz="4" w:space="0" w:color="auto"/>
            </w:tcBorders>
          </w:tcPr>
          <w:p w14:paraId="1964FB22" w14:textId="77777777" w:rsidR="00C85595" w:rsidRPr="00EC1892" w:rsidRDefault="00C85595">
            <w:pPr>
              <w:jc w:val="center"/>
              <w:rPr>
                <w:rFonts w:ascii="宋体" w:eastAsia="宋体" w:hAnsi="宋体" w:cs="宋体"/>
                <w:szCs w:val="21"/>
              </w:rPr>
            </w:pPr>
          </w:p>
        </w:tc>
        <w:tc>
          <w:tcPr>
            <w:tcW w:w="708" w:type="dxa"/>
            <w:tcBorders>
              <w:top w:val="single" w:sz="4" w:space="0" w:color="auto"/>
              <w:left w:val="single" w:sz="4" w:space="0" w:color="auto"/>
              <w:bottom w:val="single" w:sz="4" w:space="0" w:color="auto"/>
              <w:right w:val="single" w:sz="4" w:space="0" w:color="auto"/>
            </w:tcBorders>
          </w:tcPr>
          <w:p w14:paraId="5202FCC6"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hint="eastAsia"/>
                <w:szCs w:val="21"/>
                <w:lang w:bidi="ar"/>
              </w:rPr>
              <w:t>1</w:t>
            </w:r>
          </w:p>
        </w:tc>
        <w:tc>
          <w:tcPr>
            <w:tcW w:w="1418" w:type="dxa"/>
            <w:tcBorders>
              <w:top w:val="single" w:sz="4" w:space="0" w:color="auto"/>
              <w:left w:val="single" w:sz="4" w:space="0" w:color="auto"/>
              <w:bottom w:val="single" w:sz="4" w:space="0" w:color="auto"/>
              <w:right w:val="single" w:sz="4" w:space="0" w:color="auto"/>
            </w:tcBorders>
          </w:tcPr>
          <w:p w14:paraId="57A82553"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hint="eastAsia"/>
                <w:szCs w:val="21"/>
                <w:lang w:bidi="ar"/>
              </w:rPr>
              <w:t>价格</w:t>
            </w:r>
          </w:p>
        </w:tc>
        <w:tc>
          <w:tcPr>
            <w:tcW w:w="992" w:type="dxa"/>
            <w:tcBorders>
              <w:top w:val="single" w:sz="4" w:space="0" w:color="auto"/>
              <w:left w:val="single" w:sz="4" w:space="0" w:color="auto"/>
              <w:bottom w:val="single" w:sz="4" w:space="0" w:color="auto"/>
              <w:right w:val="single" w:sz="4" w:space="0" w:color="auto"/>
            </w:tcBorders>
          </w:tcPr>
          <w:p w14:paraId="68ACC27B"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hint="eastAsia"/>
                <w:szCs w:val="21"/>
                <w:lang w:bidi="ar"/>
              </w:rPr>
              <w:t>25</w:t>
            </w:r>
          </w:p>
        </w:tc>
        <w:tc>
          <w:tcPr>
            <w:tcW w:w="4962" w:type="dxa"/>
            <w:tcBorders>
              <w:top w:val="single" w:sz="4" w:space="0" w:color="auto"/>
              <w:left w:val="single" w:sz="4" w:space="0" w:color="auto"/>
              <w:bottom w:val="single" w:sz="4" w:space="0" w:color="auto"/>
              <w:right w:val="single" w:sz="4" w:space="0" w:color="auto"/>
            </w:tcBorders>
          </w:tcPr>
          <w:p w14:paraId="46ADE703" w14:textId="77777777" w:rsidR="00C85595" w:rsidRPr="00EC1892" w:rsidRDefault="00153101">
            <w:pPr>
              <w:rPr>
                <w:rFonts w:ascii="宋体" w:eastAsia="宋体" w:hAnsi="宋体" w:cs="宋体"/>
                <w:bCs/>
                <w:szCs w:val="21"/>
              </w:rPr>
            </w:pPr>
            <w:r w:rsidRPr="00EC1892">
              <w:rPr>
                <w:rFonts w:ascii="宋体" w:eastAsia="宋体" w:hAnsi="宋体" w:cs="宋体" w:hint="eastAsia"/>
                <w:bCs/>
                <w:szCs w:val="21"/>
              </w:rPr>
              <w:t>根据财政部令（2017）87号文件等的规定，评标基准价是指满足招标文件要求且通过商务和技术初步审核并根据政府采购相关政策（如符合）调整后价格最低的为基准价，其价格分为满分，计算方法为：</w:t>
            </w:r>
          </w:p>
          <w:p w14:paraId="1884415F" w14:textId="77777777" w:rsidR="00C85595" w:rsidRPr="00EC1892" w:rsidRDefault="00153101">
            <w:pPr>
              <w:tabs>
                <w:tab w:val="left" w:pos="283"/>
              </w:tabs>
              <w:spacing w:line="240" w:lineRule="exact"/>
              <w:ind w:left="-1" w:firstLine="1"/>
              <w:jc w:val="left"/>
              <w:rPr>
                <w:rFonts w:ascii="宋体" w:eastAsia="宋体" w:hAnsi="宋体" w:cs="宋体"/>
                <w:b/>
                <w:bCs/>
                <w:szCs w:val="21"/>
              </w:rPr>
            </w:pPr>
            <w:r w:rsidRPr="00EC1892">
              <w:rPr>
                <w:rFonts w:ascii="宋体" w:eastAsia="宋体" w:hAnsi="宋体" w:cs="宋体" w:hint="eastAsia"/>
                <w:b/>
                <w:bCs/>
                <w:szCs w:val="21"/>
              </w:rPr>
              <w:t>（1）提供常规业务的法律咨询及展览业务相关的材料复核报价得分（本小项</w:t>
            </w:r>
            <w:proofErr w:type="gramStart"/>
            <w:r w:rsidRPr="00EC1892">
              <w:rPr>
                <w:rFonts w:ascii="宋体" w:eastAsia="宋体" w:hAnsi="宋体" w:cs="宋体" w:hint="eastAsia"/>
                <w:b/>
                <w:bCs/>
                <w:szCs w:val="21"/>
              </w:rPr>
              <w:t>占价格</w:t>
            </w:r>
            <w:proofErr w:type="gramEnd"/>
            <w:r w:rsidRPr="00EC1892">
              <w:rPr>
                <w:rFonts w:ascii="宋体" w:eastAsia="宋体" w:hAnsi="宋体" w:cs="宋体" w:hint="eastAsia"/>
                <w:b/>
                <w:bCs/>
                <w:szCs w:val="21"/>
              </w:rPr>
              <w:t>分权重：20%）</w:t>
            </w:r>
          </w:p>
          <w:p w14:paraId="24CCA6D7" w14:textId="77777777" w:rsidR="00C85595" w:rsidRPr="00EC1892" w:rsidRDefault="00153101">
            <w:pPr>
              <w:tabs>
                <w:tab w:val="left" w:pos="283"/>
              </w:tabs>
              <w:spacing w:line="240" w:lineRule="exact"/>
              <w:ind w:left="-1" w:firstLine="1"/>
              <w:jc w:val="left"/>
              <w:rPr>
                <w:rFonts w:ascii="宋体" w:eastAsia="宋体" w:hAnsi="宋体" w:cs="宋体"/>
                <w:szCs w:val="21"/>
              </w:rPr>
            </w:pPr>
            <w:r w:rsidRPr="00EC1892">
              <w:rPr>
                <w:rFonts w:ascii="宋体" w:eastAsia="宋体" w:hAnsi="宋体" w:cs="宋体" w:hint="eastAsia"/>
                <w:szCs w:val="21"/>
              </w:rPr>
              <w:t>提供常规业务的法律咨询及展览业务相关的材料复核报价得分=（评标基准价/投标报价）×25×20%</w:t>
            </w:r>
          </w:p>
          <w:p w14:paraId="5A294AF7" w14:textId="77777777" w:rsidR="00C85595" w:rsidRPr="00EC1892" w:rsidRDefault="00153101">
            <w:pPr>
              <w:tabs>
                <w:tab w:val="left" w:pos="283"/>
              </w:tabs>
              <w:spacing w:line="240" w:lineRule="exact"/>
              <w:ind w:left="-1" w:firstLine="1"/>
              <w:jc w:val="left"/>
              <w:rPr>
                <w:rFonts w:ascii="宋体" w:eastAsia="宋体" w:hAnsi="宋体" w:cs="宋体"/>
                <w:szCs w:val="21"/>
              </w:rPr>
            </w:pPr>
            <w:r w:rsidRPr="00EC1892">
              <w:rPr>
                <w:rFonts w:ascii="宋体" w:eastAsia="宋体" w:hAnsi="宋体" w:cs="宋体" w:hint="eastAsia"/>
                <w:b/>
                <w:bCs/>
                <w:szCs w:val="21"/>
              </w:rPr>
              <w:t>（2）草拟、审核、复核、修订采购方</w:t>
            </w:r>
            <w:proofErr w:type="gramStart"/>
            <w:r w:rsidRPr="00EC1892">
              <w:rPr>
                <w:rFonts w:ascii="宋体" w:eastAsia="宋体" w:hAnsi="宋体" w:cs="宋体" w:hint="eastAsia"/>
                <w:b/>
                <w:bCs/>
                <w:szCs w:val="21"/>
              </w:rPr>
              <w:t>拟签署</w:t>
            </w:r>
            <w:proofErr w:type="gramEnd"/>
            <w:r w:rsidRPr="00EC1892">
              <w:rPr>
                <w:rFonts w:ascii="宋体" w:eastAsia="宋体" w:hAnsi="宋体" w:cs="宋体" w:hint="eastAsia"/>
                <w:b/>
                <w:bCs/>
                <w:szCs w:val="21"/>
              </w:rPr>
              <w:t>的各类合同（</w:t>
            </w:r>
            <w:proofErr w:type="gramStart"/>
            <w:r w:rsidRPr="00EC1892">
              <w:rPr>
                <w:rFonts w:ascii="宋体" w:eastAsia="宋体" w:hAnsi="宋体" w:cs="宋体" w:hint="eastAsia"/>
                <w:b/>
                <w:bCs/>
                <w:szCs w:val="21"/>
              </w:rPr>
              <w:t>含合同</w:t>
            </w:r>
            <w:proofErr w:type="gramEnd"/>
            <w:r w:rsidRPr="00EC1892">
              <w:rPr>
                <w:rFonts w:ascii="宋体" w:eastAsia="宋体" w:hAnsi="宋体" w:cs="宋体" w:hint="eastAsia"/>
                <w:b/>
                <w:bCs/>
                <w:szCs w:val="21"/>
              </w:rPr>
              <w:t>配套文件），并出具法律意见书（</w:t>
            </w:r>
            <w:proofErr w:type="gramStart"/>
            <w:r w:rsidRPr="00EC1892">
              <w:rPr>
                <w:rFonts w:ascii="宋体" w:eastAsia="宋体" w:hAnsi="宋体" w:cs="宋体" w:hint="eastAsia"/>
                <w:b/>
                <w:bCs/>
                <w:szCs w:val="21"/>
              </w:rPr>
              <w:t>含多次</w:t>
            </w:r>
            <w:proofErr w:type="gramEnd"/>
            <w:r w:rsidRPr="00EC1892">
              <w:rPr>
                <w:rFonts w:ascii="宋体" w:eastAsia="宋体" w:hAnsi="宋体" w:cs="宋体" w:hint="eastAsia"/>
                <w:b/>
                <w:bCs/>
                <w:szCs w:val="21"/>
              </w:rPr>
              <w:t>修订）报价得分（本小项</w:t>
            </w:r>
            <w:proofErr w:type="gramStart"/>
            <w:r w:rsidRPr="00EC1892">
              <w:rPr>
                <w:rFonts w:ascii="宋体" w:eastAsia="宋体" w:hAnsi="宋体" w:cs="宋体" w:hint="eastAsia"/>
                <w:b/>
                <w:bCs/>
                <w:szCs w:val="21"/>
              </w:rPr>
              <w:t>占价格</w:t>
            </w:r>
            <w:proofErr w:type="gramEnd"/>
            <w:r w:rsidRPr="00EC1892">
              <w:rPr>
                <w:rFonts w:ascii="宋体" w:eastAsia="宋体" w:hAnsi="宋体" w:cs="宋体" w:hint="eastAsia"/>
                <w:b/>
                <w:bCs/>
                <w:szCs w:val="21"/>
              </w:rPr>
              <w:t>分权重：60%）</w:t>
            </w:r>
          </w:p>
          <w:p w14:paraId="7D2DBCCB" w14:textId="77777777" w:rsidR="00C85595" w:rsidRPr="00EC1892" w:rsidRDefault="00153101">
            <w:pPr>
              <w:tabs>
                <w:tab w:val="left" w:pos="283"/>
              </w:tabs>
              <w:spacing w:line="240" w:lineRule="exact"/>
              <w:ind w:left="-1" w:firstLine="1"/>
              <w:jc w:val="left"/>
              <w:rPr>
                <w:rFonts w:ascii="宋体" w:eastAsia="宋体" w:hAnsi="宋体" w:cs="宋体"/>
                <w:szCs w:val="21"/>
              </w:rPr>
            </w:pPr>
            <w:r w:rsidRPr="00EC1892">
              <w:rPr>
                <w:rFonts w:ascii="宋体" w:eastAsia="宋体" w:hAnsi="宋体" w:cs="宋体" w:hint="eastAsia"/>
                <w:szCs w:val="21"/>
              </w:rPr>
              <w:t>草拟、审核、复核、修订采购方</w:t>
            </w:r>
            <w:proofErr w:type="gramStart"/>
            <w:r w:rsidRPr="00EC1892">
              <w:rPr>
                <w:rFonts w:ascii="宋体" w:eastAsia="宋体" w:hAnsi="宋体" w:cs="宋体" w:hint="eastAsia"/>
                <w:szCs w:val="21"/>
              </w:rPr>
              <w:t>拟签署</w:t>
            </w:r>
            <w:proofErr w:type="gramEnd"/>
            <w:r w:rsidRPr="00EC1892">
              <w:rPr>
                <w:rFonts w:ascii="宋体" w:eastAsia="宋体" w:hAnsi="宋体" w:cs="宋体" w:hint="eastAsia"/>
                <w:szCs w:val="21"/>
              </w:rPr>
              <w:t>的各类合同（</w:t>
            </w:r>
            <w:proofErr w:type="gramStart"/>
            <w:r w:rsidRPr="00EC1892">
              <w:rPr>
                <w:rFonts w:ascii="宋体" w:eastAsia="宋体" w:hAnsi="宋体" w:cs="宋体" w:hint="eastAsia"/>
                <w:szCs w:val="21"/>
              </w:rPr>
              <w:t>含合同</w:t>
            </w:r>
            <w:proofErr w:type="gramEnd"/>
            <w:r w:rsidRPr="00EC1892">
              <w:rPr>
                <w:rFonts w:ascii="宋体" w:eastAsia="宋体" w:hAnsi="宋体" w:cs="宋体" w:hint="eastAsia"/>
                <w:szCs w:val="21"/>
              </w:rPr>
              <w:t>配套文件），并出具法律意见书（</w:t>
            </w:r>
            <w:proofErr w:type="gramStart"/>
            <w:r w:rsidRPr="00EC1892">
              <w:rPr>
                <w:rFonts w:ascii="宋体" w:eastAsia="宋体" w:hAnsi="宋体" w:cs="宋体" w:hint="eastAsia"/>
                <w:szCs w:val="21"/>
              </w:rPr>
              <w:t>含多次</w:t>
            </w:r>
            <w:proofErr w:type="gramEnd"/>
            <w:r w:rsidRPr="00EC1892">
              <w:rPr>
                <w:rFonts w:ascii="宋体" w:eastAsia="宋体" w:hAnsi="宋体" w:cs="宋体" w:hint="eastAsia"/>
                <w:szCs w:val="21"/>
              </w:rPr>
              <w:t>修订）报价得分=（评标基准价/投标报价）×25×60%。</w:t>
            </w:r>
          </w:p>
          <w:p w14:paraId="5EB0BA7F" w14:textId="77777777" w:rsidR="00C85595" w:rsidRPr="00EC1892" w:rsidRDefault="00153101">
            <w:pPr>
              <w:tabs>
                <w:tab w:val="left" w:pos="283"/>
              </w:tabs>
              <w:spacing w:line="240" w:lineRule="exact"/>
              <w:ind w:left="-1" w:firstLine="1"/>
              <w:jc w:val="left"/>
              <w:rPr>
                <w:rFonts w:ascii="宋体" w:eastAsia="宋体" w:hAnsi="宋体" w:cs="宋体"/>
                <w:b/>
                <w:bCs/>
                <w:szCs w:val="21"/>
              </w:rPr>
            </w:pPr>
            <w:r w:rsidRPr="00EC1892">
              <w:rPr>
                <w:rFonts w:ascii="宋体" w:eastAsia="宋体" w:hAnsi="宋体" w:cs="宋体" w:hint="eastAsia"/>
                <w:b/>
                <w:bCs/>
                <w:szCs w:val="21"/>
              </w:rPr>
              <w:t>（3）驻场服务（现场答疑、陪同参与重大合同谈判、陪同参与重大会议并提供法律意见、处理突发事件）报价得分（本小项</w:t>
            </w:r>
            <w:proofErr w:type="gramStart"/>
            <w:r w:rsidRPr="00EC1892">
              <w:rPr>
                <w:rFonts w:ascii="宋体" w:eastAsia="宋体" w:hAnsi="宋体" w:cs="宋体" w:hint="eastAsia"/>
                <w:b/>
                <w:bCs/>
                <w:szCs w:val="21"/>
              </w:rPr>
              <w:t>占价格</w:t>
            </w:r>
            <w:proofErr w:type="gramEnd"/>
            <w:r w:rsidRPr="00EC1892">
              <w:rPr>
                <w:rFonts w:ascii="宋体" w:eastAsia="宋体" w:hAnsi="宋体" w:cs="宋体" w:hint="eastAsia"/>
                <w:b/>
                <w:bCs/>
                <w:szCs w:val="21"/>
              </w:rPr>
              <w:t>分权重：5%）</w:t>
            </w:r>
          </w:p>
          <w:p w14:paraId="3CEF72A1" w14:textId="77777777" w:rsidR="00C85595" w:rsidRPr="00EC1892" w:rsidRDefault="00153101">
            <w:pPr>
              <w:tabs>
                <w:tab w:val="left" w:pos="283"/>
              </w:tabs>
              <w:spacing w:line="240" w:lineRule="exact"/>
              <w:ind w:left="-1" w:firstLine="1"/>
              <w:jc w:val="left"/>
              <w:rPr>
                <w:rFonts w:ascii="宋体" w:eastAsia="宋体" w:hAnsi="宋体" w:cs="宋体"/>
                <w:szCs w:val="21"/>
              </w:rPr>
            </w:pPr>
            <w:r w:rsidRPr="00EC1892">
              <w:rPr>
                <w:rFonts w:ascii="宋体" w:eastAsia="宋体" w:hAnsi="宋体" w:cs="宋体" w:hint="eastAsia"/>
                <w:szCs w:val="21"/>
              </w:rPr>
              <w:t>驻场服务（现场答疑、陪同参与重大合同谈判、陪同参与重大会议并提供法律意见、处理突发事件）报价得分=（评标基准价/投标报价）×25×5%</w:t>
            </w:r>
          </w:p>
          <w:p w14:paraId="490D51D2" w14:textId="77777777" w:rsidR="00C85595" w:rsidRPr="00EC1892" w:rsidRDefault="00153101">
            <w:pPr>
              <w:tabs>
                <w:tab w:val="left" w:pos="283"/>
              </w:tabs>
              <w:spacing w:line="240" w:lineRule="exact"/>
              <w:ind w:left="-1" w:firstLine="1"/>
              <w:jc w:val="left"/>
              <w:rPr>
                <w:rFonts w:ascii="宋体" w:eastAsia="宋体" w:hAnsi="宋体" w:cs="宋体"/>
                <w:szCs w:val="21"/>
              </w:rPr>
            </w:pPr>
            <w:r w:rsidRPr="00EC1892">
              <w:rPr>
                <w:rFonts w:ascii="宋体" w:eastAsia="宋体" w:hAnsi="宋体" w:cs="宋体" w:hint="eastAsia"/>
                <w:b/>
                <w:bCs/>
                <w:szCs w:val="21"/>
              </w:rPr>
              <w:t>（4）对双年展已经面临或可能发生的纠纷及重大问题，提出解决方案，协助沟通处理（如有需要则包括出具律师函）报价得分（本小项</w:t>
            </w:r>
            <w:proofErr w:type="gramStart"/>
            <w:r w:rsidRPr="00EC1892">
              <w:rPr>
                <w:rFonts w:ascii="宋体" w:eastAsia="宋体" w:hAnsi="宋体" w:cs="宋体" w:hint="eastAsia"/>
                <w:b/>
                <w:bCs/>
                <w:szCs w:val="21"/>
              </w:rPr>
              <w:t>占价格</w:t>
            </w:r>
            <w:proofErr w:type="gramEnd"/>
            <w:r w:rsidRPr="00EC1892">
              <w:rPr>
                <w:rFonts w:ascii="宋体" w:eastAsia="宋体" w:hAnsi="宋体" w:cs="宋体" w:hint="eastAsia"/>
                <w:b/>
                <w:bCs/>
                <w:szCs w:val="21"/>
              </w:rPr>
              <w:t>分权重：5%）</w:t>
            </w:r>
          </w:p>
          <w:p w14:paraId="1F08BC22" w14:textId="77777777" w:rsidR="00C85595" w:rsidRPr="00EC1892" w:rsidRDefault="00153101">
            <w:pPr>
              <w:tabs>
                <w:tab w:val="left" w:pos="283"/>
              </w:tabs>
              <w:spacing w:line="240" w:lineRule="exact"/>
              <w:ind w:left="-1" w:firstLine="1"/>
              <w:jc w:val="left"/>
              <w:rPr>
                <w:rFonts w:ascii="宋体" w:eastAsia="宋体" w:hAnsi="宋体" w:cs="宋体"/>
                <w:szCs w:val="21"/>
              </w:rPr>
            </w:pPr>
            <w:r w:rsidRPr="00EC1892">
              <w:rPr>
                <w:rFonts w:ascii="宋体" w:eastAsia="宋体" w:hAnsi="宋体" w:cs="宋体" w:hint="eastAsia"/>
                <w:szCs w:val="21"/>
              </w:rPr>
              <w:t>对双年展已经面临或可能发生的纠纷及重大问题，提出解决方案，协助沟通处理（如有需要则包括出具律师函）报价得分=（评标基准价/投标报价）×25×5%</w:t>
            </w:r>
          </w:p>
          <w:p w14:paraId="2D262BD6" w14:textId="77777777" w:rsidR="00C85595" w:rsidRPr="00EC1892" w:rsidRDefault="00153101">
            <w:pPr>
              <w:tabs>
                <w:tab w:val="left" w:pos="283"/>
              </w:tabs>
              <w:spacing w:line="240" w:lineRule="exact"/>
              <w:ind w:left="-1" w:firstLine="1"/>
              <w:jc w:val="left"/>
              <w:rPr>
                <w:rFonts w:ascii="宋体" w:eastAsia="宋体" w:hAnsi="宋体" w:cs="宋体"/>
                <w:b/>
                <w:bCs/>
                <w:szCs w:val="21"/>
              </w:rPr>
            </w:pPr>
            <w:r w:rsidRPr="00EC1892">
              <w:rPr>
                <w:rFonts w:ascii="宋体" w:eastAsia="宋体" w:hAnsi="宋体" w:cs="宋体" w:hint="eastAsia"/>
                <w:b/>
                <w:bCs/>
                <w:szCs w:val="21"/>
              </w:rPr>
              <w:t>（</w:t>
            </w:r>
            <w:r w:rsidRPr="00EC1892">
              <w:rPr>
                <w:rFonts w:ascii="宋体" w:hAnsi="宋体" w:cs="宋体" w:hint="eastAsia"/>
                <w:b/>
                <w:bCs/>
                <w:szCs w:val="21"/>
              </w:rPr>
              <w:t>5</w:t>
            </w:r>
            <w:r w:rsidRPr="00EC1892">
              <w:rPr>
                <w:rFonts w:ascii="宋体" w:eastAsia="宋体" w:hAnsi="宋体" w:cs="宋体" w:hint="eastAsia"/>
                <w:b/>
                <w:bCs/>
                <w:szCs w:val="21"/>
              </w:rPr>
              <w:t>）草拟、修订、审核其他文书（规章制度、规范性文件、重要对外文件和报告等）报价得分（本小项</w:t>
            </w:r>
            <w:proofErr w:type="gramStart"/>
            <w:r w:rsidRPr="00EC1892">
              <w:rPr>
                <w:rFonts w:ascii="宋体" w:eastAsia="宋体" w:hAnsi="宋体" w:cs="宋体" w:hint="eastAsia"/>
                <w:b/>
                <w:bCs/>
                <w:szCs w:val="21"/>
              </w:rPr>
              <w:t>占价格</w:t>
            </w:r>
            <w:proofErr w:type="gramEnd"/>
            <w:r w:rsidRPr="00EC1892">
              <w:rPr>
                <w:rFonts w:ascii="宋体" w:eastAsia="宋体" w:hAnsi="宋体" w:cs="宋体" w:hint="eastAsia"/>
                <w:b/>
                <w:bCs/>
                <w:szCs w:val="21"/>
              </w:rPr>
              <w:t>分权重：5%）</w:t>
            </w:r>
          </w:p>
          <w:p w14:paraId="2C6C6F29" w14:textId="77777777" w:rsidR="00C85595" w:rsidRPr="00EC1892" w:rsidRDefault="00153101">
            <w:pPr>
              <w:tabs>
                <w:tab w:val="left" w:pos="283"/>
              </w:tabs>
              <w:spacing w:line="240" w:lineRule="exact"/>
              <w:ind w:left="-1" w:firstLine="1"/>
              <w:jc w:val="left"/>
              <w:rPr>
                <w:rFonts w:ascii="宋体" w:eastAsia="宋体" w:hAnsi="宋体" w:cs="宋体"/>
                <w:szCs w:val="21"/>
              </w:rPr>
            </w:pPr>
            <w:r w:rsidRPr="00EC1892">
              <w:rPr>
                <w:rFonts w:ascii="宋体" w:eastAsia="宋体" w:hAnsi="宋体" w:cs="宋体" w:hint="eastAsia"/>
                <w:szCs w:val="21"/>
              </w:rPr>
              <w:t>草拟、修订、审核其他文书（规章制度、规范性文件、重要对外文件和报告等）报价得分=（评标基准价/投标报价）×25×5%</w:t>
            </w:r>
          </w:p>
          <w:p w14:paraId="56F13722" w14:textId="3C276184" w:rsidR="00C85595" w:rsidRPr="00EC1892" w:rsidRDefault="00153101">
            <w:pPr>
              <w:numPr>
                <w:ilvl w:val="0"/>
                <w:numId w:val="1"/>
              </w:numPr>
              <w:tabs>
                <w:tab w:val="left" w:pos="283"/>
              </w:tabs>
              <w:spacing w:line="240" w:lineRule="exact"/>
              <w:ind w:left="-1" w:firstLine="1"/>
              <w:jc w:val="left"/>
              <w:rPr>
                <w:rFonts w:ascii="宋体" w:eastAsia="宋体" w:hAnsi="宋体" w:cs="宋体"/>
                <w:b/>
                <w:bCs/>
                <w:szCs w:val="21"/>
              </w:rPr>
            </w:pPr>
            <w:r w:rsidRPr="00EC1892">
              <w:rPr>
                <w:rFonts w:ascii="宋体" w:eastAsia="宋体" w:hAnsi="宋体" w:cs="宋体" w:hint="eastAsia"/>
                <w:b/>
                <w:bCs/>
                <w:szCs w:val="21"/>
              </w:rPr>
              <w:t>其他法律服务（包括但不</w:t>
            </w:r>
            <w:proofErr w:type="gramStart"/>
            <w:r w:rsidRPr="00EC1892">
              <w:rPr>
                <w:rFonts w:ascii="宋体" w:eastAsia="宋体" w:hAnsi="宋体" w:cs="宋体" w:hint="eastAsia"/>
                <w:b/>
                <w:bCs/>
                <w:szCs w:val="21"/>
              </w:rPr>
              <w:t>限于总策展</w:t>
            </w:r>
            <w:proofErr w:type="gramEnd"/>
            <w:r w:rsidRPr="00EC1892">
              <w:rPr>
                <w:rFonts w:ascii="宋体" w:eastAsia="宋体" w:hAnsi="宋体" w:cs="宋体" w:hint="eastAsia"/>
                <w:b/>
                <w:bCs/>
                <w:szCs w:val="21"/>
              </w:rPr>
              <w:t>遴选材料审核、重大项目文件材料的审核、建议书、非对应合同出具的</w:t>
            </w:r>
            <w:proofErr w:type="gramStart"/>
            <w:r w:rsidRPr="00EC1892">
              <w:rPr>
                <w:rFonts w:ascii="宋体" w:eastAsia="宋体" w:hAnsi="宋体" w:cs="宋体" w:hint="eastAsia"/>
                <w:b/>
                <w:bCs/>
                <w:szCs w:val="21"/>
              </w:rPr>
              <w:t>的</w:t>
            </w:r>
            <w:proofErr w:type="gramEnd"/>
            <w:r w:rsidRPr="00EC1892">
              <w:rPr>
                <w:rFonts w:ascii="宋体" w:eastAsia="宋体" w:hAnsi="宋体" w:cs="宋体" w:hint="eastAsia"/>
                <w:b/>
                <w:bCs/>
                <w:szCs w:val="21"/>
              </w:rPr>
              <w:t>法律</w:t>
            </w:r>
            <w:r w:rsidR="00D561BF" w:rsidRPr="00EC1892">
              <w:rPr>
                <w:rFonts w:ascii="宋体" w:eastAsia="宋体" w:hAnsi="宋体" w:cs="宋体" w:hint="eastAsia"/>
                <w:b/>
                <w:bCs/>
                <w:szCs w:val="21"/>
              </w:rPr>
              <w:t>文</w:t>
            </w:r>
            <w:r w:rsidRPr="00EC1892">
              <w:rPr>
                <w:rFonts w:ascii="宋体" w:eastAsia="宋体" w:hAnsi="宋体" w:cs="宋体" w:hint="eastAsia"/>
                <w:b/>
                <w:bCs/>
                <w:szCs w:val="21"/>
              </w:rPr>
              <w:t>书等）报价得分（本小项</w:t>
            </w:r>
            <w:proofErr w:type="gramStart"/>
            <w:r w:rsidRPr="00EC1892">
              <w:rPr>
                <w:rFonts w:ascii="宋体" w:eastAsia="宋体" w:hAnsi="宋体" w:cs="宋体" w:hint="eastAsia"/>
                <w:b/>
                <w:bCs/>
                <w:szCs w:val="21"/>
              </w:rPr>
              <w:t>占价格</w:t>
            </w:r>
            <w:proofErr w:type="gramEnd"/>
            <w:r w:rsidRPr="00EC1892">
              <w:rPr>
                <w:rFonts w:ascii="宋体" w:eastAsia="宋体" w:hAnsi="宋体" w:cs="宋体" w:hint="eastAsia"/>
                <w:b/>
                <w:bCs/>
                <w:szCs w:val="21"/>
              </w:rPr>
              <w:t>分权重：5%）</w:t>
            </w:r>
          </w:p>
          <w:p w14:paraId="7EDCF8E0" w14:textId="56033078" w:rsidR="00C85595" w:rsidRPr="00EC1892" w:rsidRDefault="00153101">
            <w:pPr>
              <w:tabs>
                <w:tab w:val="left" w:pos="283"/>
              </w:tabs>
              <w:spacing w:line="240" w:lineRule="exact"/>
              <w:jc w:val="left"/>
              <w:rPr>
                <w:rFonts w:ascii="宋体" w:eastAsia="宋体" w:hAnsi="宋体" w:cs="宋体"/>
                <w:szCs w:val="21"/>
              </w:rPr>
            </w:pPr>
            <w:r w:rsidRPr="00EC1892">
              <w:rPr>
                <w:rFonts w:ascii="宋体" w:eastAsia="宋体" w:hAnsi="宋体" w:cs="宋体" w:hint="eastAsia"/>
                <w:szCs w:val="21"/>
              </w:rPr>
              <w:t>其他法</w:t>
            </w:r>
            <w:r w:rsidR="00FA4606" w:rsidRPr="00EC1892">
              <w:rPr>
                <w:rFonts w:ascii="宋体" w:eastAsia="宋体" w:hAnsi="宋体" w:cs="宋体" w:hint="eastAsia"/>
                <w:szCs w:val="21"/>
              </w:rPr>
              <w:t>律服务（包括但不</w:t>
            </w:r>
            <w:proofErr w:type="gramStart"/>
            <w:r w:rsidR="00FA4606" w:rsidRPr="00EC1892">
              <w:rPr>
                <w:rFonts w:ascii="宋体" w:eastAsia="宋体" w:hAnsi="宋体" w:cs="宋体" w:hint="eastAsia"/>
                <w:szCs w:val="21"/>
              </w:rPr>
              <w:t>限于总策展</w:t>
            </w:r>
            <w:proofErr w:type="gramEnd"/>
            <w:r w:rsidR="00FA4606" w:rsidRPr="00EC1892">
              <w:rPr>
                <w:rFonts w:ascii="宋体" w:eastAsia="宋体" w:hAnsi="宋体" w:cs="宋体" w:hint="eastAsia"/>
                <w:szCs w:val="21"/>
              </w:rPr>
              <w:t>遴选材料审核、重大项目文件材料的审核</w:t>
            </w:r>
            <w:r w:rsidRPr="00EC1892">
              <w:rPr>
                <w:rFonts w:ascii="宋体" w:eastAsia="宋体" w:hAnsi="宋体" w:cs="宋体" w:hint="eastAsia"/>
                <w:szCs w:val="21"/>
              </w:rPr>
              <w:t>、建议书、非对应合同出具的</w:t>
            </w:r>
            <w:proofErr w:type="gramStart"/>
            <w:r w:rsidRPr="00EC1892">
              <w:rPr>
                <w:rFonts w:ascii="宋体" w:eastAsia="宋体" w:hAnsi="宋体" w:cs="宋体" w:hint="eastAsia"/>
                <w:szCs w:val="21"/>
              </w:rPr>
              <w:t>的</w:t>
            </w:r>
            <w:proofErr w:type="gramEnd"/>
            <w:r w:rsidRPr="00EC1892">
              <w:rPr>
                <w:rFonts w:ascii="宋体" w:eastAsia="宋体" w:hAnsi="宋体" w:cs="宋体" w:hint="eastAsia"/>
                <w:szCs w:val="21"/>
              </w:rPr>
              <w:t>法律</w:t>
            </w:r>
            <w:r w:rsidR="00FA4606" w:rsidRPr="00EC1892">
              <w:rPr>
                <w:rFonts w:ascii="宋体" w:eastAsia="宋体" w:hAnsi="宋体" w:cs="宋体" w:hint="eastAsia"/>
                <w:szCs w:val="21"/>
              </w:rPr>
              <w:t>文</w:t>
            </w:r>
            <w:r w:rsidRPr="00EC1892">
              <w:rPr>
                <w:rFonts w:ascii="宋体" w:eastAsia="宋体" w:hAnsi="宋体" w:cs="宋体" w:hint="eastAsia"/>
                <w:szCs w:val="21"/>
              </w:rPr>
              <w:t>书等）报价得分=（评标基准价/投标报价）×25×5%</w:t>
            </w:r>
          </w:p>
          <w:p w14:paraId="7E44AE4B" w14:textId="77777777" w:rsidR="00C85595" w:rsidRPr="00EC1892" w:rsidRDefault="00153101">
            <w:pPr>
              <w:rPr>
                <w:rFonts w:ascii="宋体" w:eastAsia="宋体" w:hAnsi="宋体" w:cs="宋体"/>
                <w:bCs/>
                <w:szCs w:val="21"/>
              </w:rPr>
            </w:pPr>
            <w:r w:rsidRPr="00EC1892">
              <w:rPr>
                <w:rFonts w:ascii="宋体" w:eastAsia="宋体" w:hAnsi="宋体" w:cs="宋体" w:hint="eastAsia"/>
                <w:b/>
                <w:bCs/>
                <w:szCs w:val="21"/>
              </w:rPr>
              <w:t>价格总分=</w:t>
            </w:r>
            <w:r w:rsidRPr="00EC1892">
              <w:rPr>
                <w:rFonts w:ascii="宋体" w:hAnsi="宋体" w:cs="宋体" w:hint="eastAsia"/>
                <w:b/>
                <w:bCs/>
                <w:szCs w:val="21"/>
              </w:rPr>
              <w:t>以上6项</w:t>
            </w:r>
            <w:r w:rsidRPr="00EC1892">
              <w:rPr>
                <w:rFonts w:ascii="宋体" w:eastAsia="宋体" w:hAnsi="宋体" w:cs="宋体" w:hint="eastAsia"/>
                <w:b/>
                <w:bCs/>
                <w:szCs w:val="21"/>
              </w:rPr>
              <w:t>报价得分</w:t>
            </w:r>
            <w:r w:rsidRPr="00EC1892">
              <w:rPr>
                <w:rFonts w:ascii="宋体" w:hAnsi="宋体" w:cs="宋体" w:hint="eastAsia"/>
                <w:b/>
                <w:bCs/>
                <w:szCs w:val="21"/>
              </w:rPr>
              <w:t>之和</w:t>
            </w:r>
            <w:r w:rsidRPr="00EC1892">
              <w:rPr>
                <w:rFonts w:ascii="宋体" w:eastAsia="宋体" w:hAnsi="宋体" w:cs="宋体" w:hint="eastAsia"/>
                <w:b/>
                <w:bCs/>
                <w:szCs w:val="21"/>
              </w:rPr>
              <w:t>，最高得</w:t>
            </w:r>
            <w:r w:rsidRPr="00EC1892">
              <w:rPr>
                <w:rFonts w:ascii="宋体" w:hAnsi="宋体" w:cs="宋体" w:hint="eastAsia"/>
                <w:b/>
                <w:bCs/>
                <w:szCs w:val="21"/>
              </w:rPr>
              <w:t>25</w:t>
            </w:r>
            <w:r w:rsidRPr="00EC1892">
              <w:rPr>
                <w:rFonts w:ascii="宋体" w:eastAsia="宋体" w:hAnsi="宋体" w:cs="宋体" w:hint="eastAsia"/>
                <w:b/>
                <w:bCs/>
                <w:szCs w:val="21"/>
              </w:rPr>
              <w:t>分</w:t>
            </w:r>
            <w:r w:rsidRPr="00EC1892">
              <w:rPr>
                <w:rFonts w:ascii="宋体" w:eastAsia="宋体" w:hAnsi="宋体" w:cs="宋体" w:hint="eastAsia"/>
                <w:bCs/>
                <w:szCs w:val="21"/>
              </w:rPr>
              <w:t>。</w:t>
            </w:r>
          </w:p>
          <w:p w14:paraId="2BDF7C71" w14:textId="77777777" w:rsidR="00C85595" w:rsidRPr="00EC1892" w:rsidRDefault="00153101">
            <w:pPr>
              <w:rPr>
                <w:rFonts w:ascii="宋体" w:eastAsia="宋体" w:hAnsi="宋体" w:cs="宋体"/>
                <w:bCs/>
                <w:szCs w:val="21"/>
              </w:rPr>
            </w:pPr>
            <w:r w:rsidRPr="00EC1892">
              <w:rPr>
                <w:rFonts w:ascii="宋体" w:eastAsia="宋体" w:hAnsi="宋体" w:cs="宋体" w:hint="eastAsia"/>
                <w:bCs/>
                <w:szCs w:val="21"/>
              </w:rPr>
              <w:t>注：</w:t>
            </w:r>
          </w:p>
          <w:p w14:paraId="37B5C501" w14:textId="77777777" w:rsidR="00C85595" w:rsidRPr="00EC1892" w:rsidRDefault="00153101">
            <w:pPr>
              <w:rPr>
                <w:rFonts w:ascii="宋体" w:eastAsia="宋体" w:hAnsi="宋体" w:cs="宋体"/>
                <w:bCs/>
                <w:szCs w:val="21"/>
              </w:rPr>
            </w:pPr>
            <w:r w:rsidRPr="00EC1892">
              <w:rPr>
                <w:rFonts w:ascii="宋体" w:eastAsia="宋体" w:hAnsi="宋体" w:cs="宋体" w:hint="eastAsia"/>
                <w:bCs/>
                <w:szCs w:val="21"/>
              </w:rPr>
              <w:t>1.评标价是指按照招标文件的要求通过商务和技术初步审核并调整后的最终价格。</w:t>
            </w:r>
          </w:p>
          <w:p w14:paraId="53539BEB" w14:textId="77777777" w:rsidR="00C85595" w:rsidRPr="00EC1892" w:rsidRDefault="00153101">
            <w:pPr>
              <w:rPr>
                <w:rFonts w:ascii="宋体" w:eastAsia="宋体" w:hAnsi="宋体" w:cs="宋体"/>
                <w:bCs/>
                <w:szCs w:val="21"/>
              </w:rPr>
            </w:pPr>
            <w:r w:rsidRPr="00EC1892">
              <w:rPr>
                <w:rFonts w:ascii="宋体" w:eastAsia="宋体" w:hAnsi="宋体" w:cs="宋体" w:hint="eastAsia"/>
                <w:bCs/>
                <w:szCs w:val="21"/>
              </w:rPr>
              <w:t>2.价格评分仅限于有效投标人，当价格分&lt;0时，取0。</w:t>
            </w:r>
          </w:p>
          <w:p w14:paraId="49915712" w14:textId="77777777" w:rsidR="00C85595" w:rsidRPr="00EC1892" w:rsidRDefault="00153101">
            <w:pPr>
              <w:rPr>
                <w:rFonts w:ascii="宋体" w:eastAsia="宋体" w:hAnsi="宋体" w:cs="宋体"/>
                <w:bCs/>
                <w:szCs w:val="21"/>
              </w:rPr>
            </w:pPr>
            <w:r w:rsidRPr="00EC1892">
              <w:rPr>
                <w:rFonts w:ascii="宋体" w:eastAsia="宋体" w:hAnsi="宋体" w:cs="宋体" w:hint="eastAsia"/>
                <w:bCs/>
                <w:szCs w:val="21"/>
              </w:rPr>
              <w:t>3.对符合工信部联企业【2011】300号要求或财库〔2017〕141号文件或财库[2011]181号文件要求的投标人价格给予6%的扣除，用扣除后的价格参与评审。</w:t>
            </w:r>
            <w:r w:rsidRPr="00EC1892">
              <w:rPr>
                <w:rFonts w:ascii="宋体" w:eastAsia="宋体" w:hAnsi="宋体" w:cs="宋体" w:hint="eastAsia"/>
                <w:bCs/>
                <w:szCs w:val="21"/>
              </w:rPr>
              <w:br/>
            </w:r>
            <w:r w:rsidRPr="00EC1892">
              <w:rPr>
                <w:rFonts w:ascii="宋体" w:eastAsia="宋体" w:hAnsi="宋体" w:cs="宋体" w:hint="eastAsia"/>
                <w:bCs/>
                <w:szCs w:val="21"/>
              </w:rPr>
              <w:lastRenderedPageBreak/>
              <w:t>3.1如符合工信部联企业【2011】300号要求的投标人应提供《中小企业声明函》，否则不予扣除。</w:t>
            </w:r>
            <w:r w:rsidRPr="00EC1892">
              <w:rPr>
                <w:rFonts w:ascii="宋体" w:eastAsia="宋体" w:hAnsi="宋体" w:cs="宋体" w:hint="eastAsia"/>
                <w:bCs/>
                <w:szCs w:val="21"/>
              </w:rPr>
              <w:br/>
              <w:t xml:space="preserve">3.2如符合财库〔2017〕141号文件要求的投标人应提供《残疾人福利性单位声明函》原件加盖投标人公章，否则不予扣除。 </w:t>
            </w:r>
          </w:p>
          <w:p w14:paraId="67C61911" w14:textId="77777777" w:rsidR="00C85595" w:rsidRPr="00EC1892" w:rsidRDefault="00153101">
            <w:pPr>
              <w:rPr>
                <w:rFonts w:ascii="宋体" w:eastAsia="宋体" w:hAnsi="宋体" w:cs="宋体"/>
                <w:bCs/>
                <w:szCs w:val="21"/>
              </w:rPr>
            </w:pPr>
            <w:r w:rsidRPr="00EC1892">
              <w:rPr>
                <w:rFonts w:ascii="宋体" w:eastAsia="宋体" w:hAnsi="宋体" w:cs="宋体" w:hint="eastAsia"/>
                <w:bCs/>
                <w:szCs w:val="21"/>
              </w:rPr>
              <w:t>3.3如符合国发〔2003〕7号和财库〔2014〕68号要求的监狱企业应当提供《监狱企业声明函》及由省级以上监狱管理局、戒毒管理局（含新疆生产建设兵团）出具的属于监狱企业的证明文件复印件加盖投标人法人公章，否则不予扣除。</w:t>
            </w:r>
          </w:p>
          <w:p w14:paraId="35BC7E9D" w14:textId="77777777" w:rsidR="00C85595" w:rsidRPr="00EC1892" w:rsidRDefault="00153101">
            <w:pPr>
              <w:rPr>
                <w:rFonts w:ascii="宋体" w:eastAsia="宋体" w:hAnsi="宋体" w:cs="宋体"/>
                <w:szCs w:val="21"/>
                <w:lang w:bidi="ar"/>
              </w:rPr>
            </w:pPr>
            <w:r w:rsidRPr="00EC1892">
              <w:rPr>
                <w:rFonts w:ascii="宋体" w:eastAsia="宋体" w:hAnsi="宋体" w:cs="宋体" w:hint="eastAsia"/>
                <w:bCs/>
                <w:szCs w:val="21"/>
              </w:rPr>
              <w:t>3.4联合体投标</w:t>
            </w:r>
            <w:proofErr w:type="gramStart"/>
            <w:r w:rsidRPr="00EC1892">
              <w:rPr>
                <w:rFonts w:ascii="宋体" w:eastAsia="宋体" w:hAnsi="宋体" w:cs="宋体" w:hint="eastAsia"/>
                <w:bCs/>
                <w:szCs w:val="21"/>
              </w:rPr>
              <w:t>且联合</w:t>
            </w:r>
            <w:proofErr w:type="gramEnd"/>
            <w:r w:rsidRPr="00EC1892">
              <w:rPr>
                <w:rFonts w:ascii="宋体" w:eastAsia="宋体" w:hAnsi="宋体" w:cs="宋体" w:hint="eastAsia"/>
                <w:bCs/>
                <w:szCs w:val="21"/>
              </w:rPr>
              <w:t>协议中明确约定优惠主体的协议合同金额占到联合体协议总金额30%以上的，价格扣除比例为3%，联合体各方均为优惠主体的，对其所投产品的价格给予6%的扣除（仅适用于接受联合体投标的项目）。</w:t>
            </w:r>
          </w:p>
        </w:tc>
      </w:tr>
      <w:tr w:rsidR="00EC1892" w:rsidRPr="00EC1892" w14:paraId="3C26530D" w14:textId="77777777">
        <w:trPr>
          <w:trHeight w:val="63"/>
        </w:trPr>
        <w:tc>
          <w:tcPr>
            <w:tcW w:w="568" w:type="dxa"/>
            <w:vMerge/>
            <w:tcBorders>
              <w:top w:val="single" w:sz="4" w:space="0" w:color="auto"/>
              <w:left w:val="single" w:sz="4" w:space="0" w:color="auto"/>
              <w:bottom w:val="single" w:sz="4" w:space="0" w:color="auto"/>
              <w:right w:val="single" w:sz="4" w:space="0" w:color="auto"/>
            </w:tcBorders>
          </w:tcPr>
          <w:p w14:paraId="36D2F1C4" w14:textId="77777777" w:rsidR="00C85595" w:rsidRPr="00EC1892" w:rsidRDefault="00C85595">
            <w:pPr>
              <w:rPr>
                <w:rFonts w:ascii="宋体" w:eastAsia="宋体" w:hAnsi="宋体" w:cs="宋体"/>
                <w:sz w:val="20"/>
                <w:szCs w:val="20"/>
              </w:rPr>
            </w:pPr>
          </w:p>
        </w:tc>
        <w:tc>
          <w:tcPr>
            <w:tcW w:w="851" w:type="dxa"/>
            <w:tcBorders>
              <w:top w:val="single" w:sz="4" w:space="0" w:color="auto"/>
              <w:left w:val="single" w:sz="4" w:space="0" w:color="auto"/>
              <w:bottom w:val="single" w:sz="4" w:space="0" w:color="auto"/>
              <w:right w:val="single" w:sz="4" w:space="0" w:color="auto"/>
            </w:tcBorders>
          </w:tcPr>
          <w:p w14:paraId="5591CC69"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rPr>
              <w:t>2</w:t>
            </w:r>
          </w:p>
        </w:tc>
        <w:tc>
          <w:tcPr>
            <w:tcW w:w="3118" w:type="dxa"/>
            <w:gridSpan w:val="3"/>
            <w:tcBorders>
              <w:top w:val="single" w:sz="4" w:space="0" w:color="auto"/>
              <w:left w:val="single" w:sz="4" w:space="0" w:color="auto"/>
              <w:bottom w:val="single" w:sz="4" w:space="0" w:color="auto"/>
              <w:right w:val="single" w:sz="4" w:space="0" w:color="auto"/>
            </w:tcBorders>
          </w:tcPr>
          <w:p w14:paraId="555BBAAD"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hint="eastAsia"/>
                <w:szCs w:val="21"/>
                <w:lang w:bidi="ar"/>
              </w:rPr>
              <w:t>技术</w:t>
            </w:r>
          </w:p>
        </w:tc>
        <w:tc>
          <w:tcPr>
            <w:tcW w:w="4962" w:type="dxa"/>
            <w:tcBorders>
              <w:top w:val="single" w:sz="4" w:space="0" w:color="auto"/>
              <w:left w:val="single" w:sz="4" w:space="0" w:color="auto"/>
              <w:bottom w:val="single" w:sz="4" w:space="0" w:color="auto"/>
              <w:right w:val="single" w:sz="4" w:space="0" w:color="auto"/>
            </w:tcBorders>
          </w:tcPr>
          <w:p w14:paraId="3B155338" w14:textId="3DBE33AB" w:rsidR="00C85595" w:rsidRPr="00EC1892" w:rsidRDefault="004D0745">
            <w:pPr>
              <w:jc w:val="center"/>
              <w:rPr>
                <w:rFonts w:ascii="宋体" w:eastAsia="宋体" w:hAnsi="宋体" w:cs="宋体"/>
                <w:szCs w:val="21"/>
                <w:lang w:bidi="ar"/>
              </w:rPr>
            </w:pPr>
            <w:r w:rsidRPr="00EC1892">
              <w:rPr>
                <w:rFonts w:ascii="宋体" w:eastAsia="宋体" w:hAnsi="宋体" w:cs="宋体"/>
                <w:szCs w:val="21"/>
                <w:lang w:bidi="ar"/>
              </w:rPr>
              <w:t>35</w:t>
            </w:r>
          </w:p>
        </w:tc>
      </w:tr>
      <w:tr w:rsidR="00EC1892" w:rsidRPr="00EC1892" w14:paraId="3A44EDC3" w14:textId="77777777">
        <w:trPr>
          <w:trHeight w:val="63"/>
        </w:trPr>
        <w:tc>
          <w:tcPr>
            <w:tcW w:w="568" w:type="dxa"/>
            <w:vMerge/>
            <w:tcBorders>
              <w:top w:val="single" w:sz="4" w:space="0" w:color="auto"/>
              <w:left w:val="single" w:sz="4" w:space="0" w:color="auto"/>
              <w:bottom w:val="single" w:sz="4" w:space="0" w:color="auto"/>
              <w:right w:val="single" w:sz="4" w:space="0" w:color="auto"/>
            </w:tcBorders>
          </w:tcPr>
          <w:p w14:paraId="254CED0B" w14:textId="77777777" w:rsidR="00C85595" w:rsidRPr="00EC1892" w:rsidRDefault="00C85595">
            <w:pPr>
              <w:rPr>
                <w:rFonts w:ascii="宋体" w:eastAsia="宋体" w:hAnsi="宋体" w:cs="宋体"/>
                <w:sz w:val="20"/>
                <w:szCs w:val="20"/>
              </w:rPr>
            </w:pPr>
          </w:p>
        </w:tc>
        <w:tc>
          <w:tcPr>
            <w:tcW w:w="851" w:type="dxa"/>
            <w:vMerge w:val="restart"/>
            <w:tcBorders>
              <w:top w:val="single" w:sz="4" w:space="0" w:color="auto"/>
              <w:left w:val="single" w:sz="4" w:space="0" w:color="auto"/>
              <w:bottom w:val="single" w:sz="4" w:space="0" w:color="auto"/>
              <w:right w:val="single" w:sz="4" w:space="0" w:color="auto"/>
            </w:tcBorders>
          </w:tcPr>
          <w:p w14:paraId="132E983D" w14:textId="77777777" w:rsidR="00C85595" w:rsidRPr="00EC1892" w:rsidRDefault="00C85595">
            <w:pPr>
              <w:jc w:val="center"/>
              <w:rPr>
                <w:rFonts w:ascii="宋体" w:eastAsia="宋体" w:hAnsi="宋体" w:cs="宋体"/>
                <w:szCs w:val="21"/>
              </w:rPr>
            </w:pPr>
          </w:p>
        </w:tc>
        <w:tc>
          <w:tcPr>
            <w:tcW w:w="708" w:type="dxa"/>
            <w:tcBorders>
              <w:top w:val="single" w:sz="4" w:space="0" w:color="auto"/>
              <w:left w:val="single" w:sz="4" w:space="0" w:color="auto"/>
              <w:bottom w:val="single" w:sz="4" w:space="0" w:color="auto"/>
              <w:right w:val="single" w:sz="4" w:space="0" w:color="auto"/>
            </w:tcBorders>
          </w:tcPr>
          <w:p w14:paraId="7D931C72"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行号</w:t>
            </w:r>
          </w:p>
        </w:tc>
        <w:tc>
          <w:tcPr>
            <w:tcW w:w="1418" w:type="dxa"/>
            <w:tcBorders>
              <w:top w:val="single" w:sz="4" w:space="0" w:color="auto"/>
              <w:left w:val="single" w:sz="4" w:space="0" w:color="auto"/>
              <w:bottom w:val="single" w:sz="4" w:space="0" w:color="auto"/>
              <w:right w:val="single" w:sz="4" w:space="0" w:color="auto"/>
            </w:tcBorders>
          </w:tcPr>
          <w:p w14:paraId="0FB73BC6"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内容</w:t>
            </w:r>
          </w:p>
        </w:tc>
        <w:tc>
          <w:tcPr>
            <w:tcW w:w="992" w:type="dxa"/>
            <w:tcBorders>
              <w:top w:val="single" w:sz="4" w:space="0" w:color="auto"/>
              <w:left w:val="single" w:sz="4" w:space="0" w:color="auto"/>
              <w:bottom w:val="single" w:sz="4" w:space="0" w:color="auto"/>
              <w:right w:val="single" w:sz="4" w:space="0" w:color="auto"/>
            </w:tcBorders>
          </w:tcPr>
          <w:p w14:paraId="037CE63D"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权重</w:t>
            </w:r>
          </w:p>
        </w:tc>
        <w:tc>
          <w:tcPr>
            <w:tcW w:w="4962" w:type="dxa"/>
            <w:tcBorders>
              <w:top w:val="single" w:sz="4" w:space="0" w:color="auto"/>
              <w:left w:val="single" w:sz="4" w:space="0" w:color="auto"/>
              <w:bottom w:val="single" w:sz="4" w:space="0" w:color="auto"/>
              <w:right w:val="single" w:sz="4" w:space="0" w:color="auto"/>
            </w:tcBorders>
          </w:tcPr>
          <w:p w14:paraId="69995453"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评分准则</w:t>
            </w:r>
          </w:p>
        </w:tc>
      </w:tr>
      <w:tr w:rsidR="00EC1892" w:rsidRPr="00EC1892" w14:paraId="7047D75F" w14:textId="77777777">
        <w:trPr>
          <w:trHeight w:val="63"/>
        </w:trPr>
        <w:tc>
          <w:tcPr>
            <w:tcW w:w="568" w:type="dxa"/>
            <w:vMerge/>
            <w:tcBorders>
              <w:top w:val="single" w:sz="4" w:space="0" w:color="auto"/>
              <w:left w:val="single" w:sz="4" w:space="0" w:color="auto"/>
              <w:bottom w:val="single" w:sz="4" w:space="0" w:color="auto"/>
              <w:right w:val="single" w:sz="4" w:space="0" w:color="auto"/>
            </w:tcBorders>
          </w:tcPr>
          <w:p w14:paraId="0162241E" w14:textId="77777777" w:rsidR="00C85595" w:rsidRPr="00EC1892" w:rsidRDefault="00C85595">
            <w:pPr>
              <w:rPr>
                <w:rFonts w:ascii="宋体" w:eastAsia="宋体" w:hAnsi="宋体" w:cs="宋体"/>
                <w:sz w:val="20"/>
                <w:szCs w:val="20"/>
              </w:rPr>
            </w:pPr>
          </w:p>
        </w:tc>
        <w:tc>
          <w:tcPr>
            <w:tcW w:w="851" w:type="dxa"/>
            <w:vMerge/>
            <w:tcBorders>
              <w:top w:val="single" w:sz="4" w:space="0" w:color="auto"/>
              <w:left w:val="single" w:sz="4" w:space="0" w:color="auto"/>
              <w:bottom w:val="single" w:sz="4" w:space="0" w:color="auto"/>
              <w:right w:val="single" w:sz="4" w:space="0" w:color="auto"/>
            </w:tcBorders>
          </w:tcPr>
          <w:p w14:paraId="2D1030F2" w14:textId="77777777" w:rsidR="00C85595" w:rsidRPr="00EC1892" w:rsidRDefault="00C85595">
            <w:pPr>
              <w:rPr>
                <w:rFonts w:ascii="宋体" w:eastAsia="宋体" w:hAnsi="宋体" w:cs="宋体"/>
                <w:sz w:val="20"/>
                <w:szCs w:val="20"/>
              </w:rPr>
            </w:pPr>
          </w:p>
        </w:tc>
        <w:tc>
          <w:tcPr>
            <w:tcW w:w="708" w:type="dxa"/>
            <w:tcBorders>
              <w:top w:val="single" w:sz="4" w:space="0" w:color="auto"/>
              <w:left w:val="single" w:sz="4" w:space="0" w:color="auto"/>
              <w:bottom w:val="single" w:sz="4" w:space="0" w:color="auto"/>
              <w:right w:val="single" w:sz="4" w:space="0" w:color="auto"/>
            </w:tcBorders>
          </w:tcPr>
          <w:p w14:paraId="61328789"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hint="eastAsia"/>
                <w:szCs w:val="21"/>
                <w:lang w:bidi="ar"/>
              </w:rPr>
              <w:t>1</w:t>
            </w:r>
          </w:p>
        </w:tc>
        <w:tc>
          <w:tcPr>
            <w:tcW w:w="1418" w:type="dxa"/>
            <w:tcBorders>
              <w:top w:val="single" w:sz="4" w:space="0" w:color="auto"/>
              <w:left w:val="single" w:sz="4" w:space="0" w:color="auto"/>
              <w:bottom w:val="single" w:sz="4" w:space="0" w:color="auto"/>
              <w:right w:val="single" w:sz="4" w:space="0" w:color="auto"/>
            </w:tcBorders>
          </w:tcPr>
          <w:p w14:paraId="6A866D05" w14:textId="77777777" w:rsidR="00C85595" w:rsidRPr="00EC1892" w:rsidRDefault="00153101">
            <w:pPr>
              <w:rPr>
                <w:rFonts w:ascii="宋体" w:eastAsia="宋体" w:hAnsi="宋体" w:cs="宋体"/>
                <w:szCs w:val="21"/>
                <w:lang w:bidi="ar"/>
              </w:rPr>
            </w:pPr>
            <w:r w:rsidRPr="00EC1892">
              <w:rPr>
                <w:rFonts w:ascii="Calibri" w:eastAsia="宋体" w:hAnsi="Calibri" w:cs="Times New Roman"/>
                <w:szCs w:val="21"/>
              </w:rPr>
              <w:t>质量（完成时间、安全）保障措施及方案</w:t>
            </w:r>
          </w:p>
        </w:tc>
        <w:tc>
          <w:tcPr>
            <w:tcW w:w="992" w:type="dxa"/>
            <w:tcBorders>
              <w:top w:val="single" w:sz="4" w:space="0" w:color="auto"/>
              <w:left w:val="single" w:sz="4" w:space="0" w:color="auto"/>
              <w:bottom w:val="single" w:sz="4" w:space="0" w:color="auto"/>
              <w:right w:val="single" w:sz="4" w:space="0" w:color="auto"/>
            </w:tcBorders>
          </w:tcPr>
          <w:p w14:paraId="42113DAC" w14:textId="11A7905D" w:rsidR="00C85595" w:rsidRPr="00EC1892" w:rsidRDefault="00153101" w:rsidP="004D0745">
            <w:pPr>
              <w:jc w:val="center"/>
              <w:rPr>
                <w:rFonts w:ascii="宋体" w:eastAsia="宋体" w:hAnsi="宋体" w:cs="宋体"/>
                <w:szCs w:val="21"/>
                <w:lang w:bidi="ar"/>
              </w:rPr>
            </w:pPr>
            <w:r w:rsidRPr="00EC1892">
              <w:rPr>
                <w:rFonts w:ascii="宋体" w:eastAsia="宋体" w:hAnsi="宋体" w:cs="宋体"/>
                <w:szCs w:val="21"/>
                <w:lang w:bidi="ar"/>
              </w:rPr>
              <w:t>1</w:t>
            </w:r>
            <w:r w:rsidR="004D0745" w:rsidRPr="00EC1892">
              <w:rPr>
                <w:rFonts w:ascii="宋体" w:eastAsia="宋体" w:hAnsi="宋体" w:cs="宋体"/>
                <w:szCs w:val="21"/>
                <w:lang w:bidi="ar"/>
              </w:rPr>
              <w:t>5</w:t>
            </w:r>
          </w:p>
        </w:tc>
        <w:tc>
          <w:tcPr>
            <w:tcW w:w="4962" w:type="dxa"/>
            <w:tcBorders>
              <w:top w:val="single" w:sz="4" w:space="0" w:color="auto"/>
              <w:left w:val="single" w:sz="4" w:space="0" w:color="auto"/>
              <w:bottom w:val="single" w:sz="4" w:space="0" w:color="auto"/>
              <w:right w:val="single" w:sz="4" w:space="0" w:color="auto"/>
            </w:tcBorders>
          </w:tcPr>
          <w:p w14:paraId="2A77B5B2" w14:textId="77777777" w:rsidR="00C85595" w:rsidRPr="00EC1892" w:rsidRDefault="00153101">
            <w:pPr>
              <w:rPr>
                <w:rFonts w:ascii="宋体" w:eastAsia="宋体" w:hAnsi="宋体" w:cs="宋体"/>
                <w:bCs/>
                <w:szCs w:val="21"/>
              </w:rPr>
            </w:pPr>
            <w:r w:rsidRPr="00EC1892">
              <w:rPr>
                <w:rFonts w:ascii="宋体" w:eastAsia="宋体" w:hAnsi="宋体" w:cs="宋体" w:hint="eastAsia"/>
                <w:bCs/>
                <w:szCs w:val="21"/>
              </w:rPr>
              <w:t>投标人根据采购方的服务内容，针对本项目制定整体的质量保障措施及方案。</w:t>
            </w:r>
          </w:p>
          <w:p w14:paraId="4D8228B5" w14:textId="77777777" w:rsidR="00C85595" w:rsidRPr="00EC1892" w:rsidRDefault="00153101">
            <w:pPr>
              <w:pStyle w:val="a0"/>
              <w:ind w:firstLine="0"/>
              <w:rPr>
                <w:rFonts w:ascii="宋体" w:eastAsia="宋体" w:hAnsi="宋体" w:cs="宋体"/>
                <w:b/>
                <w:bCs/>
                <w:sz w:val="21"/>
                <w:szCs w:val="21"/>
              </w:rPr>
            </w:pPr>
            <w:r w:rsidRPr="00EC1892">
              <w:rPr>
                <w:b/>
                <w:sz w:val="21"/>
                <w:szCs w:val="21"/>
              </w:rPr>
              <w:t>评审内容</w:t>
            </w:r>
            <w:r w:rsidRPr="00EC1892">
              <w:rPr>
                <w:rFonts w:hint="eastAsia"/>
                <w:b/>
                <w:sz w:val="21"/>
                <w:szCs w:val="21"/>
              </w:rPr>
              <w:t>：</w:t>
            </w:r>
          </w:p>
          <w:p w14:paraId="156086B1" w14:textId="77777777" w:rsidR="00C85595" w:rsidRPr="00EC1892" w:rsidRDefault="00153101">
            <w:pPr>
              <w:wordWrap w:val="0"/>
              <w:rPr>
                <w:rFonts w:ascii="Calibri" w:eastAsia="宋体" w:hAnsi="Calibri" w:cs="Times New Roman"/>
                <w:szCs w:val="21"/>
              </w:rPr>
            </w:pPr>
            <w:r w:rsidRPr="00EC1892">
              <w:rPr>
                <w:rFonts w:ascii="Calibri" w:eastAsia="宋体" w:hAnsi="Calibri" w:cs="Times New Roman"/>
                <w:szCs w:val="21"/>
              </w:rPr>
              <w:t>1</w:t>
            </w:r>
            <w:r w:rsidRPr="00EC1892">
              <w:rPr>
                <w:rFonts w:ascii="Calibri" w:eastAsia="宋体" w:hAnsi="Calibri" w:cs="Times New Roman"/>
                <w:szCs w:val="21"/>
              </w:rPr>
              <w:t>、对项目进度控制和完成时间安排是否合理；</w:t>
            </w:r>
            <w:r w:rsidRPr="00EC1892">
              <w:rPr>
                <w:rFonts w:ascii="Calibri" w:eastAsia="宋体" w:hAnsi="Calibri" w:cs="Times New Roman"/>
                <w:szCs w:val="21"/>
              </w:rPr>
              <w:t xml:space="preserve"> </w:t>
            </w:r>
          </w:p>
          <w:p w14:paraId="331BED19" w14:textId="77777777" w:rsidR="00C85595" w:rsidRPr="00EC1892" w:rsidRDefault="00153101">
            <w:pPr>
              <w:wordWrap w:val="0"/>
              <w:rPr>
                <w:rFonts w:ascii="Calibri" w:eastAsia="宋体" w:hAnsi="Calibri" w:cs="Times New Roman"/>
                <w:szCs w:val="21"/>
              </w:rPr>
            </w:pPr>
            <w:r w:rsidRPr="00EC1892">
              <w:rPr>
                <w:rFonts w:ascii="Calibri" w:eastAsia="宋体" w:hAnsi="Calibri" w:cs="Times New Roman"/>
                <w:szCs w:val="21"/>
              </w:rPr>
              <w:t>2</w:t>
            </w:r>
            <w:r w:rsidRPr="00EC1892">
              <w:rPr>
                <w:rFonts w:ascii="Calibri" w:eastAsia="宋体" w:hAnsi="Calibri" w:cs="Times New Roman"/>
                <w:szCs w:val="21"/>
              </w:rPr>
              <w:t>、对项目开展涉及的安全问题是否考虑周全；</w:t>
            </w:r>
          </w:p>
          <w:p w14:paraId="5163A5C8" w14:textId="77777777" w:rsidR="00C85595" w:rsidRPr="00EC1892" w:rsidRDefault="00153101">
            <w:pPr>
              <w:wordWrap w:val="0"/>
              <w:rPr>
                <w:rFonts w:ascii="Calibri" w:eastAsia="宋体" w:hAnsi="Calibri" w:cs="Times New Roman"/>
                <w:szCs w:val="21"/>
              </w:rPr>
            </w:pPr>
            <w:r w:rsidRPr="00EC1892">
              <w:rPr>
                <w:rFonts w:ascii="Calibri" w:eastAsia="宋体" w:hAnsi="Calibri" w:cs="Times New Roman"/>
                <w:szCs w:val="21"/>
              </w:rPr>
              <w:t>3</w:t>
            </w:r>
            <w:r w:rsidRPr="00EC1892">
              <w:rPr>
                <w:rFonts w:ascii="Calibri" w:eastAsia="宋体" w:hAnsi="Calibri" w:cs="Times New Roman"/>
                <w:szCs w:val="21"/>
              </w:rPr>
              <w:t>、对项目实施涉及的保障措施（人员、物资、财力）安排是否全面；</w:t>
            </w:r>
            <w:r w:rsidRPr="00EC1892">
              <w:rPr>
                <w:rFonts w:ascii="Calibri" w:eastAsia="宋体" w:hAnsi="Calibri" w:cs="Times New Roman"/>
                <w:szCs w:val="21"/>
              </w:rPr>
              <w:t xml:space="preserve"> </w:t>
            </w:r>
          </w:p>
          <w:p w14:paraId="76DBD15B" w14:textId="77777777" w:rsidR="00C85595" w:rsidRPr="00EC1892" w:rsidRDefault="00153101">
            <w:pPr>
              <w:pStyle w:val="a0"/>
              <w:ind w:firstLine="0"/>
              <w:rPr>
                <w:rFonts w:ascii="Calibri" w:eastAsia="宋体" w:hAnsi="Calibri" w:cs="Times New Roman"/>
                <w:sz w:val="21"/>
                <w:szCs w:val="21"/>
              </w:rPr>
            </w:pPr>
            <w:r w:rsidRPr="00EC1892">
              <w:rPr>
                <w:rFonts w:ascii="Calibri" w:eastAsia="宋体" w:hAnsi="Calibri" w:cs="Times New Roman"/>
                <w:sz w:val="21"/>
                <w:szCs w:val="21"/>
              </w:rPr>
              <w:t>4</w:t>
            </w:r>
            <w:r w:rsidRPr="00EC1892">
              <w:rPr>
                <w:rFonts w:ascii="Calibri" w:eastAsia="宋体" w:hAnsi="Calibri" w:cs="Times New Roman"/>
                <w:sz w:val="21"/>
                <w:szCs w:val="21"/>
              </w:rPr>
              <w:t>、对项目整体质量控制是否有完整、可行方案。</w:t>
            </w:r>
          </w:p>
          <w:p w14:paraId="69FB78E2" w14:textId="77777777" w:rsidR="00C85595" w:rsidRPr="00EC1892" w:rsidRDefault="00153101">
            <w:pPr>
              <w:wordWrap w:val="0"/>
              <w:rPr>
                <w:b/>
                <w:szCs w:val="21"/>
              </w:rPr>
            </w:pPr>
            <w:r w:rsidRPr="00EC1892">
              <w:rPr>
                <w:b/>
                <w:szCs w:val="21"/>
              </w:rPr>
              <w:t>评</w:t>
            </w:r>
            <w:r w:rsidRPr="00EC1892">
              <w:rPr>
                <w:rFonts w:hint="eastAsia"/>
                <w:b/>
                <w:szCs w:val="21"/>
              </w:rPr>
              <w:t>分</w:t>
            </w:r>
            <w:r w:rsidRPr="00EC1892">
              <w:rPr>
                <w:b/>
                <w:szCs w:val="21"/>
              </w:rPr>
              <w:t>标准：</w:t>
            </w:r>
            <w:r w:rsidRPr="00EC1892">
              <w:rPr>
                <w:b/>
                <w:szCs w:val="21"/>
              </w:rPr>
              <w:t xml:space="preserve"> </w:t>
            </w:r>
          </w:p>
          <w:p w14:paraId="6F59546F" w14:textId="6B6E50A5" w:rsidR="00C85595" w:rsidRPr="00EC1892" w:rsidRDefault="00153101">
            <w:pPr>
              <w:wordWrap w:val="0"/>
              <w:rPr>
                <w:szCs w:val="21"/>
              </w:rPr>
            </w:pPr>
            <w:r w:rsidRPr="00EC1892">
              <w:rPr>
                <w:szCs w:val="21"/>
              </w:rPr>
              <w:t>1.</w:t>
            </w:r>
            <w:r w:rsidRPr="00EC1892">
              <w:rPr>
                <w:szCs w:val="21"/>
              </w:rPr>
              <w:t>质量保障措施详细</w:t>
            </w:r>
            <w:r w:rsidRPr="00EC1892">
              <w:rPr>
                <w:rFonts w:hint="eastAsia"/>
                <w:szCs w:val="21"/>
              </w:rPr>
              <w:t>，</w:t>
            </w:r>
            <w:r w:rsidRPr="00EC1892">
              <w:rPr>
                <w:szCs w:val="21"/>
              </w:rPr>
              <w:t>具体可行，完成时间、安全措施等安排合理</w:t>
            </w:r>
            <w:r w:rsidRPr="00EC1892">
              <w:rPr>
                <w:rFonts w:hint="eastAsia"/>
                <w:szCs w:val="21"/>
              </w:rPr>
              <w:t>、</w:t>
            </w:r>
            <w:r w:rsidRPr="00EC1892">
              <w:rPr>
                <w:szCs w:val="21"/>
              </w:rPr>
              <w:t>周全，得</w:t>
            </w:r>
            <w:r w:rsidRPr="00EC1892">
              <w:rPr>
                <w:szCs w:val="21"/>
              </w:rPr>
              <w:t>1</w:t>
            </w:r>
            <w:r w:rsidR="004D0745" w:rsidRPr="00EC1892">
              <w:rPr>
                <w:szCs w:val="21"/>
              </w:rPr>
              <w:t>5</w:t>
            </w:r>
            <w:r w:rsidRPr="00EC1892">
              <w:rPr>
                <w:szCs w:val="21"/>
              </w:rPr>
              <w:t>分；</w:t>
            </w:r>
            <w:r w:rsidRPr="00EC1892">
              <w:rPr>
                <w:szCs w:val="21"/>
              </w:rPr>
              <w:t xml:space="preserve"> </w:t>
            </w:r>
          </w:p>
          <w:p w14:paraId="51091A76" w14:textId="77777777" w:rsidR="00C85595" w:rsidRPr="00EC1892" w:rsidRDefault="00153101">
            <w:pPr>
              <w:wordWrap w:val="0"/>
              <w:rPr>
                <w:szCs w:val="21"/>
              </w:rPr>
            </w:pPr>
            <w:r w:rsidRPr="00EC1892">
              <w:rPr>
                <w:szCs w:val="21"/>
              </w:rPr>
              <w:t>2.</w:t>
            </w:r>
            <w:r w:rsidRPr="00EC1892">
              <w:rPr>
                <w:szCs w:val="21"/>
              </w:rPr>
              <w:t>质量保障措施</w:t>
            </w:r>
            <w:r w:rsidRPr="00EC1892">
              <w:rPr>
                <w:rFonts w:hint="eastAsia"/>
                <w:szCs w:val="21"/>
              </w:rPr>
              <w:t>详细</w:t>
            </w:r>
            <w:r w:rsidRPr="00EC1892">
              <w:rPr>
                <w:szCs w:val="21"/>
              </w:rPr>
              <w:t>，基本</w:t>
            </w:r>
            <w:r w:rsidRPr="00EC1892">
              <w:rPr>
                <w:rFonts w:hint="eastAsia"/>
                <w:szCs w:val="21"/>
              </w:rPr>
              <w:t>可行</w:t>
            </w:r>
            <w:r w:rsidRPr="00EC1892">
              <w:rPr>
                <w:szCs w:val="21"/>
              </w:rPr>
              <w:t>，完成时间、安全措施等安排</w:t>
            </w:r>
            <w:r w:rsidRPr="00EC1892">
              <w:rPr>
                <w:rFonts w:hint="eastAsia"/>
                <w:szCs w:val="21"/>
              </w:rPr>
              <w:t>基本</w:t>
            </w:r>
            <w:r w:rsidRPr="00EC1892">
              <w:rPr>
                <w:szCs w:val="21"/>
              </w:rPr>
              <w:t>合理的，得</w:t>
            </w:r>
            <w:r w:rsidRPr="00EC1892">
              <w:rPr>
                <w:szCs w:val="21"/>
              </w:rPr>
              <w:t>10</w:t>
            </w:r>
            <w:r w:rsidRPr="00EC1892">
              <w:rPr>
                <w:szCs w:val="21"/>
              </w:rPr>
              <w:t>分；</w:t>
            </w:r>
            <w:r w:rsidRPr="00EC1892">
              <w:rPr>
                <w:szCs w:val="21"/>
              </w:rPr>
              <w:t xml:space="preserve"> </w:t>
            </w:r>
          </w:p>
          <w:p w14:paraId="65490FAF" w14:textId="77777777" w:rsidR="00C85595" w:rsidRPr="00EC1892" w:rsidRDefault="00153101">
            <w:pPr>
              <w:wordWrap w:val="0"/>
              <w:rPr>
                <w:szCs w:val="21"/>
              </w:rPr>
            </w:pPr>
            <w:r w:rsidRPr="00EC1892">
              <w:rPr>
                <w:szCs w:val="21"/>
              </w:rPr>
              <w:t>3.</w:t>
            </w:r>
            <w:r w:rsidRPr="00EC1892">
              <w:rPr>
                <w:szCs w:val="21"/>
              </w:rPr>
              <w:t>质量保障措施一般，完成时间、安全措施等安排一般的，得</w:t>
            </w:r>
            <w:r w:rsidRPr="00EC1892">
              <w:rPr>
                <w:szCs w:val="21"/>
              </w:rPr>
              <w:t>4</w:t>
            </w:r>
            <w:r w:rsidRPr="00EC1892">
              <w:rPr>
                <w:szCs w:val="21"/>
              </w:rPr>
              <w:t>分；</w:t>
            </w:r>
            <w:r w:rsidRPr="00EC1892">
              <w:rPr>
                <w:szCs w:val="21"/>
              </w:rPr>
              <w:t xml:space="preserve"> </w:t>
            </w:r>
          </w:p>
          <w:p w14:paraId="3EEB9F37" w14:textId="77777777" w:rsidR="00C85595" w:rsidRPr="00EC1892" w:rsidRDefault="00153101">
            <w:pPr>
              <w:pStyle w:val="a0"/>
              <w:ind w:firstLine="0"/>
              <w:rPr>
                <w:rFonts w:ascii="宋体" w:eastAsia="宋体" w:hAnsi="宋体" w:cs="宋体"/>
                <w:b/>
                <w:bCs/>
                <w:szCs w:val="21"/>
              </w:rPr>
            </w:pPr>
            <w:r w:rsidRPr="00EC1892">
              <w:rPr>
                <w:sz w:val="21"/>
                <w:szCs w:val="21"/>
              </w:rPr>
              <w:t>4.</w:t>
            </w:r>
            <w:r w:rsidRPr="00EC1892">
              <w:rPr>
                <w:rFonts w:hint="eastAsia"/>
                <w:sz w:val="21"/>
                <w:szCs w:val="21"/>
              </w:rPr>
              <w:t>其他情况</w:t>
            </w:r>
            <w:r w:rsidRPr="00EC1892">
              <w:rPr>
                <w:sz w:val="21"/>
                <w:szCs w:val="21"/>
              </w:rPr>
              <w:t>或不提供，不得分。</w:t>
            </w:r>
          </w:p>
        </w:tc>
      </w:tr>
      <w:tr w:rsidR="00EC1892" w:rsidRPr="00EC1892" w14:paraId="7A305BD4" w14:textId="77777777">
        <w:trPr>
          <w:trHeight w:val="63"/>
        </w:trPr>
        <w:tc>
          <w:tcPr>
            <w:tcW w:w="568" w:type="dxa"/>
            <w:vMerge/>
            <w:tcBorders>
              <w:top w:val="single" w:sz="4" w:space="0" w:color="auto"/>
              <w:left w:val="single" w:sz="4" w:space="0" w:color="auto"/>
              <w:bottom w:val="single" w:sz="4" w:space="0" w:color="auto"/>
              <w:right w:val="single" w:sz="4" w:space="0" w:color="auto"/>
            </w:tcBorders>
          </w:tcPr>
          <w:p w14:paraId="0F1E41EA" w14:textId="77777777" w:rsidR="00C85595" w:rsidRPr="00EC1892" w:rsidRDefault="00C85595">
            <w:pPr>
              <w:rPr>
                <w:rFonts w:ascii="宋体" w:eastAsia="宋体" w:hAnsi="宋体" w:cs="宋体"/>
                <w:sz w:val="20"/>
                <w:szCs w:val="20"/>
              </w:rPr>
            </w:pPr>
          </w:p>
        </w:tc>
        <w:tc>
          <w:tcPr>
            <w:tcW w:w="851" w:type="dxa"/>
            <w:vMerge/>
            <w:tcBorders>
              <w:top w:val="single" w:sz="4" w:space="0" w:color="auto"/>
              <w:left w:val="single" w:sz="4" w:space="0" w:color="auto"/>
              <w:bottom w:val="single" w:sz="4" w:space="0" w:color="auto"/>
              <w:right w:val="single" w:sz="4" w:space="0" w:color="auto"/>
            </w:tcBorders>
          </w:tcPr>
          <w:p w14:paraId="16D35ECA" w14:textId="77777777" w:rsidR="00C85595" w:rsidRPr="00EC1892" w:rsidRDefault="00C85595">
            <w:pPr>
              <w:rPr>
                <w:rFonts w:ascii="宋体" w:eastAsia="宋体" w:hAnsi="宋体" w:cs="宋体"/>
                <w:sz w:val="20"/>
                <w:szCs w:val="20"/>
              </w:rPr>
            </w:pPr>
          </w:p>
        </w:tc>
        <w:tc>
          <w:tcPr>
            <w:tcW w:w="708" w:type="dxa"/>
            <w:tcBorders>
              <w:top w:val="single" w:sz="4" w:space="0" w:color="auto"/>
              <w:left w:val="single" w:sz="4" w:space="0" w:color="auto"/>
              <w:bottom w:val="single" w:sz="4" w:space="0" w:color="auto"/>
              <w:right w:val="single" w:sz="4" w:space="0" w:color="auto"/>
            </w:tcBorders>
          </w:tcPr>
          <w:p w14:paraId="45E82860" w14:textId="77777777" w:rsidR="00C85595" w:rsidRPr="00EC1892" w:rsidRDefault="00153101">
            <w:pPr>
              <w:jc w:val="center"/>
              <w:rPr>
                <w:rFonts w:ascii="宋体" w:eastAsia="宋体" w:hAnsi="宋体" w:cs="宋体"/>
                <w:szCs w:val="21"/>
              </w:rPr>
            </w:pPr>
            <w:r w:rsidRPr="00EC1892">
              <w:rPr>
                <w:rFonts w:ascii="宋体" w:eastAsia="宋体" w:hAnsi="宋体" w:cs="宋体"/>
                <w:szCs w:val="21"/>
                <w:lang w:bidi="ar"/>
              </w:rPr>
              <w:t>2</w:t>
            </w:r>
          </w:p>
        </w:tc>
        <w:tc>
          <w:tcPr>
            <w:tcW w:w="1418" w:type="dxa"/>
            <w:tcBorders>
              <w:top w:val="single" w:sz="4" w:space="0" w:color="auto"/>
              <w:left w:val="single" w:sz="4" w:space="0" w:color="auto"/>
              <w:bottom w:val="single" w:sz="4" w:space="0" w:color="auto"/>
              <w:right w:val="single" w:sz="4" w:space="0" w:color="auto"/>
            </w:tcBorders>
          </w:tcPr>
          <w:p w14:paraId="7661BF2B" w14:textId="77777777" w:rsidR="00C85595" w:rsidRPr="00EC1892" w:rsidRDefault="00153101">
            <w:pPr>
              <w:rPr>
                <w:rFonts w:ascii="宋体" w:eastAsia="宋体" w:hAnsi="宋体" w:cs="宋体"/>
                <w:szCs w:val="21"/>
              </w:rPr>
            </w:pPr>
            <w:r w:rsidRPr="00EC1892">
              <w:rPr>
                <w:rFonts w:ascii="宋体" w:eastAsia="宋体" w:hAnsi="宋体" w:cs="宋体" w:hint="eastAsia"/>
                <w:szCs w:val="21"/>
                <w:lang w:bidi="ar"/>
              </w:rPr>
              <w:t>项目完成（服务期满）后的服务承诺</w:t>
            </w:r>
          </w:p>
        </w:tc>
        <w:tc>
          <w:tcPr>
            <w:tcW w:w="992" w:type="dxa"/>
            <w:tcBorders>
              <w:top w:val="single" w:sz="4" w:space="0" w:color="auto"/>
              <w:left w:val="single" w:sz="4" w:space="0" w:color="auto"/>
              <w:bottom w:val="single" w:sz="4" w:space="0" w:color="auto"/>
              <w:right w:val="single" w:sz="4" w:space="0" w:color="auto"/>
            </w:tcBorders>
          </w:tcPr>
          <w:p w14:paraId="1EEFBBBA" w14:textId="488705E1" w:rsidR="00C85595" w:rsidRPr="00EC1892" w:rsidRDefault="004D0745">
            <w:pPr>
              <w:jc w:val="center"/>
              <w:rPr>
                <w:rFonts w:ascii="宋体" w:eastAsia="宋体" w:hAnsi="宋体" w:cs="宋体"/>
                <w:szCs w:val="21"/>
              </w:rPr>
            </w:pPr>
            <w:r w:rsidRPr="00EC1892">
              <w:rPr>
                <w:rFonts w:ascii="宋体" w:eastAsia="宋体" w:hAnsi="宋体" w:cs="宋体"/>
                <w:szCs w:val="21"/>
                <w:lang w:bidi="ar"/>
              </w:rPr>
              <w:t>10</w:t>
            </w:r>
          </w:p>
        </w:tc>
        <w:tc>
          <w:tcPr>
            <w:tcW w:w="4962" w:type="dxa"/>
            <w:tcBorders>
              <w:top w:val="single" w:sz="4" w:space="0" w:color="auto"/>
              <w:left w:val="single" w:sz="4" w:space="0" w:color="auto"/>
              <w:bottom w:val="single" w:sz="4" w:space="0" w:color="auto"/>
              <w:right w:val="single" w:sz="4" w:space="0" w:color="auto"/>
            </w:tcBorders>
          </w:tcPr>
          <w:p w14:paraId="6E017FA5" w14:textId="77777777" w:rsidR="00C85595" w:rsidRPr="00EC1892" w:rsidRDefault="00153101">
            <w:pPr>
              <w:rPr>
                <w:rFonts w:ascii="宋体" w:eastAsia="宋体" w:hAnsi="宋体" w:cs="宋体"/>
                <w:b/>
                <w:bCs/>
                <w:szCs w:val="21"/>
              </w:rPr>
            </w:pPr>
            <w:r w:rsidRPr="00EC1892">
              <w:rPr>
                <w:rFonts w:ascii="宋体" w:eastAsia="宋体" w:hAnsi="宋体" w:cs="宋体" w:hint="eastAsia"/>
                <w:b/>
                <w:bCs/>
                <w:szCs w:val="21"/>
              </w:rPr>
              <w:t>评审内容：</w:t>
            </w:r>
          </w:p>
          <w:p w14:paraId="4A8ADC2B" w14:textId="77777777" w:rsidR="00C85595" w:rsidRPr="00EC1892" w:rsidRDefault="00153101">
            <w:pPr>
              <w:rPr>
                <w:rFonts w:ascii="宋体" w:eastAsia="宋体" w:hAnsi="宋体" w:cs="宋体"/>
                <w:szCs w:val="21"/>
              </w:rPr>
            </w:pPr>
            <w:r w:rsidRPr="00EC1892">
              <w:rPr>
                <w:rFonts w:ascii="宋体" w:eastAsia="宋体" w:hAnsi="宋体" w:cs="宋体" w:hint="eastAsia"/>
                <w:szCs w:val="21"/>
              </w:rPr>
              <w:t>有合同期满后科学、完善的过渡期服务和合同后跟进计划，并且服务承诺全面、周到，保证措施具体、合理可行。</w:t>
            </w:r>
          </w:p>
          <w:p w14:paraId="4C2D47F2" w14:textId="77777777" w:rsidR="00C85595" w:rsidRPr="00EC1892" w:rsidRDefault="00153101">
            <w:pPr>
              <w:rPr>
                <w:rFonts w:ascii="宋体" w:eastAsia="宋体" w:hAnsi="宋体" w:cs="宋体"/>
                <w:b/>
                <w:bCs/>
                <w:szCs w:val="21"/>
              </w:rPr>
            </w:pPr>
            <w:r w:rsidRPr="00EC1892">
              <w:rPr>
                <w:rFonts w:ascii="宋体" w:eastAsia="宋体" w:hAnsi="宋体" w:cs="宋体" w:hint="eastAsia"/>
                <w:b/>
                <w:bCs/>
                <w:szCs w:val="21"/>
              </w:rPr>
              <w:t>评分标准：</w:t>
            </w:r>
          </w:p>
          <w:p w14:paraId="002DDF17" w14:textId="6C70249A" w:rsidR="00C85595" w:rsidRPr="00EC1892" w:rsidRDefault="00153101">
            <w:pPr>
              <w:rPr>
                <w:rFonts w:ascii="宋体" w:eastAsia="宋体" w:hAnsi="宋体" w:cs="宋体"/>
                <w:szCs w:val="21"/>
              </w:rPr>
            </w:pPr>
            <w:r w:rsidRPr="00EC1892">
              <w:rPr>
                <w:rFonts w:ascii="宋体" w:eastAsia="宋体" w:hAnsi="宋体" w:cs="宋体" w:hint="eastAsia"/>
                <w:szCs w:val="21"/>
              </w:rPr>
              <w:t>1.服务承诺全面周到，售后服务计划和保障措施具体可行，得</w:t>
            </w:r>
            <w:r w:rsidR="004D0745" w:rsidRPr="00EC1892">
              <w:rPr>
                <w:rFonts w:ascii="宋体" w:eastAsia="宋体" w:hAnsi="宋体" w:cs="宋体"/>
                <w:szCs w:val="21"/>
              </w:rPr>
              <w:t>10</w:t>
            </w:r>
            <w:r w:rsidRPr="00EC1892">
              <w:rPr>
                <w:rFonts w:ascii="宋体" w:eastAsia="宋体" w:hAnsi="宋体" w:cs="宋体" w:hint="eastAsia"/>
                <w:szCs w:val="21"/>
              </w:rPr>
              <w:t>分；</w:t>
            </w:r>
          </w:p>
          <w:p w14:paraId="7AD43677" w14:textId="4CEA6EED" w:rsidR="00C85595" w:rsidRPr="00EC1892" w:rsidRDefault="00153101">
            <w:pPr>
              <w:rPr>
                <w:rFonts w:ascii="宋体" w:eastAsia="宋体" w:hAnsi="宋体" w:cs="宋体"/>
                <w:szCs w:val="21"/>
              </w:rPr>
            </w:pPr>
            <w:r w:rsidRPr="00EC1892">
              <w:rPr>
                <w:rFonts w:ascii="宋体" w:eastAsia="宋体" w:hAnsi="宋体" w:cs="宋体" w:hint="eastAsia"/>
                <w:szCs w:val="21"/>
              </w:rPr>
              <w:t>2.服务承诺较为全面，售后服务计划和保障措施基本具体可行，得</w:t>
            </w:r>
            <w:r w:rsidR="004D0745" w:rsidRPr="00EC1892">
              <w:rPr>
                <w:rFonts w:ascii="宋体" w:eastAsia="宋体" w:hAnsi="宋体" w:cs="宋体"/>
                <w:szCs w:val="21"/>
              </w:rPr>
              <w:t>5</w:t>
            </w:r>
            <w:r w:rsidRPr="00EC1892">
              <w:rPr>
                <w:rFonts w:ascii="宋体" w:eastAsia="宋体" w:hAnsi="宋体" w:cs="宋体" w:hint="eastAsia"/>
                <w:szCs w:val="21"/>
              </w:rPr>
              <w:t>分；</w:t>
            </w:r>
          </w:p>
          <w:p w14:paraId="3A3A6D84" w14:textId="18B85A51" w:rsidR="00C85595" w:rsidRPr="00EC1892" w:rsidRDefault="00153101">
            <w:pPr>
              <w:rPr>
                <w:rFonts w:ascii="宋体" w:eastAsia="宋体" w:hAnsi="宋体" w:cs="宋体"/>
                <w:szCs w:val="21"/>
              </w:rPr>
            </w:pPr>
            <w:r w:rsidRPr="00EC1892">
              <w:rPr>
                <w:rFonts w:ascii="宋体" w:eastAsia="宋体" w:hAnsi="宋体" w:cs="宋体" w:hint="eastAsia"/>
                <w:szCs w:val="21"/>
              </w:rPr>
              <w:t>3.提供服务承诺，售后服务计划和保障措施一般，得</w:t>
            </w:r>
            <w:r w:rsidR="004D0745" w:rsidRPr="00EC1892">
              <w:rPr>
                <w:rFonts w:ascii="宋体" w:eastAsia="宋体" w:hAnsi="宋体" w:cs="宋体"/>
                <w:szCs w:val="21"/>
              </w:rPr>
              <w:t>2</w:t>
            </w:r>
            <w:r w:rsidRPr="00EC1892">
              <w:rPr>
                <w:rFonts w:ascii="宋体" w:eastAsia="宋体" w:hAnsi="宋体" w:cs="宋体" w:hint="eastAsia"/>
                <w:szCs w:val="21"/>
              </w:rPr>
              <w:t>分；</w:t>
            </w:r>
          </w:p>
          <w:p w14:paraId="6E883399" w14:textId="77777777" w:rsidR="00C85595" w:rsidRPr="00EC1892" w:rsidRDefault="00153101">
            <w:pPr>
              <w:rPr>
                <w:rFonts w:ascii="宋体" w:eastAsia="宋体" w:hAnsi="宋体" w:cs="宋体"/>
                <w:szCs w:val="21"/>
              </w:rPr>
            </w:pPr>
            <w:r w:rsidRPr="00EC1892">
              <w:rPr>
                <w:rFonts w:ascii="宋体" w:eastAsia="宋体" w:hAnsi="宋体" w:cs="宋体" w:hint="eastAsia"/>
                <w:szCs w:val="21"/>
              </w:rPr>
              <w:lastRenderedPageBreak/>
              <w:t>4.其它情况或不提供，不得分</w:t>
            </w:r>
          </w:p>
        </w:tc>
      </w:tr>
      <w:tr w:rsidR="00EC1892" w:rsidRPr="00EC1892" w14:paraId="41590DF2" w14:textId="77777777">
        <w:trPr>
          <w:trHeight w:val="63"/>
        </w:trPr>
        <w:tc>
          <w:tcPr>
            <w:tcW w:w="568" w:type="dxa"/>
            <w:vMerge/>
            <w:tcBorders>
              <w:top w:val="single" w:sz="4" w:space="0" w:color="auto"/>
              <w:left w:val="single" w:sz="4" w:space="0" w:color="auto"/>
              <w:bottom w:val="single" w:sz="4" w:space="0" w:color="auto"/>
              <w:right w:val="single" w:sz="4" w:space="0" w:color="auto"/>
            </w:tcBorders>
          </w:tcPr>
          <w:p w14:paraId="2C3FDFE9" w14:textId="77777777" w:rsidR="00C85595" w:rsidRPr="00EC1892" w:rsidRDefault="00C85595">
            <w:pPr>
              <w:rPr>
                <w:rFonts w:ascii="宋体" w:eastAsia="宋体" w:hAnsi="宋体" w:cs="宋体"/>
                <w:sz w:val="20"/>
                <w:szCs w:val="20"/>
              </w:rPr>
            </w:pPr>
          </w:p>
        </w:tc>
        <w:tc>
          <w:tcPr>
            <w:tcW w:w="851" w:type="dxa"/>
            <w:vMerge/>
            <w:tcBorders>
              <w:top w:val="single" w:sz="4" w:space="0" w:color="auto"/>
              <w:left w:val="single" w:sz="4" w:space="0" w:color="auto"/>
              <w:bottom w:val="single" w:sz="4" w:space="0" w:color="auto"/>
              <w:right w:val="single" w:sz="4" w:space="0" w:color="auto"/>
            </w:tcBorders>
          </w:tcPr>
          <w:p w14:paraId="297DA5EB" w14:textId="77777777" w:rsidR="00C85595" w:rsidRPr="00EC1892" w:rsidRDefault="00C85595">
            <w:pPr>
              <w:rPr>
                <w:rFonts w:ascii="宋体" w:eastAsia="宋体" w:hAnsi="宋体" w:cs="宋体"/>
                <w:sz w:val="20"/>
                <w:szCs w:val="20"/>
              </w:rPr>
            </w:pPr>
          </w:p>
        </w:tc>
        <w:tc>
          <w:tcPr>
            <w:tcW w:w="708" w:type="dxa"/>
            <w:tcBorders>
              <w:top w:val="single" w:sz="4" w:space="0" w:color="auto"/>
              <w:left w:val="single" w:sz="4" w:space="0" w:color="auto"/>
              <w:bottom w:val="single" w:sz="4" w:space="0" w:color="auto"/>
              <w:right w:val="single" w:sz="4" w:space="0" w:color="auto"/>
            </w:tcBorders>
          </w:tcPr>
          <w:p w14:paraId="5452EBA8" w14:textId="77777777" w:rsidR="00C85595" w:rsidRPr="00EC1892" w:rsidRDefault="00153101">
            <w:pPr>
              <w:jc w:val="center"/>
              <w:rPr>
                <w:rFonts w:ascii="宋体" w:eastAsia="宋体" w:hAnsi="宋体" w:cs="宋体"/>
                <w:szCs w:val="21"/>
              </w:rPr>
            </w:pPr>
            <w:r w:rsidRPr="00EC1892">
              <w:rPr>
                <w:rFonts w:ascii="宋体" w:eastAsia="宋体" w:hAnsi="宋体" w:cs="宋体"/>
                <w:szCs w:val="21"/>
                <w:lang w:bidi="ar"/>
              </w:rPr>
              <w:t>3</w:t>
            </w:r>
          </w:p>
        </w:tc>
        <w:tc>
          <w:tcPr>
            <w:tcW w:w="1418" w:type="dxa"/>
            <w:tcBorders>
              <w:top w:val="single" w:sz="4" w:space="0" w:color="auto"/>
              <w:left w:val="single" w:sz="4" w:space="0" w:color="auto"/>
              <w:bottom w:val="single" w:sz="4" w:space="0" w:color="auto"/>
              <w:right w:val="single" w:sz="4" w:space="0" w:color="auto"/>
            </w:tcBorders>
          </w:tcPr>
          <w:p w14:paraId="0C276A38" w14:textId="77777777" w:rsidR="00C85595" w:rsidRPr="00EC1892" w:rsidRDefault="00153101">
            <w:pPr>
              <w:rPr>
                <w:rFonts w:ascii="宋体" w:eastAsia="宋体" w:hAnsi="宋体" w:cs="宋体"/>
                <w:szCs w:val="21"/>
              </w:rPr>
            </w:pPr>
            <w:r w:rsidRPr="00EC1892">
              <w:rPr>
                <w:rFonts w:ascii="宋体" w:eastAsia="宋体" w:hAnsi="宋体" w:cs="宋体" w:hint="eastAsia"/>
                <w:szCs w:val="21"/>
                <w:lang w:bidi="ar"/>
              </w:rPr>
              <w:t>违约承诺</w:t>
            </w:r>
          </w:p>
        </w:tc>
        <w:tc>
          <w:tcPr>
            <w:tcW w:w="992" w:type="dxa"/>
            <w:tcBorders>
              <w:top w:val="single" w:sz="4" w:space="0" w:color="auto"/>
              <w:left w:val="single" w:sz="4" w:space="0" w:color="auto"/>
              <w:bottom w:val="single" w:sz="4" w:space="0" w:color="auto"/>
              <w:right w:val="single" w:sz="4" w:space="0" w:color="auto"/>
            </w:tcBorders>
          </w:tcPr>
          <w:p w14:paraId="5F22A62E" w14:textId="5194CBE6" w:rsidR="00C85595" w:rsidRPr="00EC1892" w:rsidRDefault="004D0745">
            <w:pPr>
              <w:jc w:val="center"/>
              <w:rPr>
                <w:rFonts w:ascii="宋体" w:eastAsia="宋体" w:hAnsi="宋体" w:cs="宋体"/>
                <w:szCs w:val="21"/>
              </w:rPr>
            </w:pPr>
            <w:r w:rsidRPr="00EC1892">
              <w:rPr>
                <w:rFonts w:ascii="宋体" w:eastAsia="宋体" w:hAnsi="宋体" w:cs="宋体"/>
                <w:szCs w:val="21"/>
                <w:lang w:bidi="ar"/>
              </w:rPr>
              <w:t>10</w:t>
            </w:r>
          </w:p>
        </w:tc>
        <w:tc>
          <w:tcPr>
            <w:tcW w:w="4962" w:type="dxa"/>
            <w:tcBorders>
              <w:top w:val="single" w:sz="4" w:space="0" w:color="auto"/>
              <w:left w:val="single" w:sz="4" w:space="0" w:color="auto"/>
              <w:bottom w:val="single" w:sz="4" w:space="0" w:color="auto"/>
              <w:right w:val="single" w:sz="4" w:space="0" w:color="auto"/>
            </w:tcBorders>
          </w:tcPr>
          <w:p w14:paraId="4F4E299F" w14:textId="77777777" w:rsidR="00C85595" w:rsidRPr="00EC1892" w:rsidRDefault="00153101">
            <w:pPr>
              <w:rPr>
                <w:rFonts w:ascii="宋体" w:eastAsia="宋体" w:hAnsi="宋体" w:cs="宋体"/>
                <w:b/>
                <w:bCs/>
                <w:szCs w:val="21"/>
              </w:rPr>
            </w:pPr>
            <w:r w:rsidRPr="00EC1892">
              <w:rPr>
                <w:rFonts w:ascii="宋体" w:eastAsia="宋体" w:hAnsi="宋体" w:cs="宋体" w:hint="eastAsia"/>
                <w:b/>
                <w:bCs/>
                <w:szCs w:val="21"/>
              </w:rPr>
              <w:t>评审内容：</w:t>
            </w:r>
          </w:p>
          <w:p w14:paraId="049F9CB8" w14:textId="77777777" w:rsidR="00C85595" w:rsidRPr="00EC1892" w:rsidRDefault="00153101">
            <w:pPr>
              <w:rPr>
                <w:rFonts w:ascii="宋体" w:eastAsia="宋体" w:hAnsi="宋体" w:cs="宋体"/>
                <w:szCs w:val="21"/>
              </w:rPr>
            </w:pPr>
            <w:r w:rsidRPr="00EC1892">
              <w:rPr>
                <w:rFonts w:ascii="宋体" w:eastAsia="宋体" w:hAnsi="宋体" w:cs="宋体" w:hint="eastAsia"/>
                <w:szCs w:val="21"/>
              </w:rPr>
              <w:t>在投标文件中详细说明违约承诺以及违约责任设定，违约责任的承诺需清晰、明了，有效保障采购方的权益，评审委员会根据响应情况进行评审。</w:t>
            </w:r>
          </w:p>
          <w:p w14:paraId="7A4BFE28" w14:textId="77777777" w:rsidR="00C85595" w:rsidRPr="00EC1892" w:rsidRDefault="00153101">
            <w:pPr>
              <w:rPr>
                <w:rFonts w:ascii="宋体" w:eastAsia="宋体" w:hAnsi="宋体" w:cs="宋体"/>
                <w:b/>
                <w:bCs/>
                <w:szCs w:val="21"/>
              </w:rPr>
            </w:pPr>
            <w:r w:rsidRPr="00EC1892">
              <w:rPr>
                <w:rFonts w:ascii="宋体" w:eastAsia="宋体" w:hAnsi="宋体" w:cs="宋体" w:hint="eastAsia"/>
                <w:b/>
                <w:bCs/>
                <w:szCs w:val="21"/>
              </w:rPr>
              <w:t>评分标准：</w:t>
            </w:r>
          </w:p>
          <w:p w14:paraId="50623107" w14:textId="070D4B37" w:rsidR="00C85595" w:rsidRPr="00EC1892" w:rsidRDefault="00153101">
            <w:pPr>
              <w:rPr>
                <w:rFonts w:ascii="宋体" w:eastAsia="宋体" w:hAnsi="宋体" w:cs="宋体"/>
                <w:szCs w:val="21"/>
              </w:rPr>
            </w:pPr>
            <w:r w:rsidRPr="00EC1892">
              <w:rPr>
                <w:rFonts w:ascii="宋体" w:eastAsia="宋体" w:hAnsi="宋体" w:cs="宋体" w:hint="eastAsia"/>
                <w:szCs w:val="21"/>
              </w:rPr>
              <w:t>1.违约承诺详细，保证措施合理且有针对性，有具体违约责任承诺的，得</w:t>
            </w:r>
            <w:r w:rsidR="004D0745" w:rsidRPr="00EC1892">
              <w:rPr>
                <w:rFonts w:ascii="宋体" w:eastAsia="宋体" w:hAnsi="宋体" w:cs="宋体"/>
                <w:szCs w:val="21"/>
              </w:rPr>
              <w:t>10</w:t>
            </w:r>
            <w:r w:rsidRPr="00EC1892">
              <w:rPr>
                <w:rFonts w:ascii="宋体" w:eastAsia="宋体" w:hAnsi="宋体" w:cs="宋体" w:hint="eastAsia"/>
                <w:szCs w:val="21"/>
              </w:rPr>
              <w:t>分；</w:t>
            </w:r>
          </w:p>
          <w:p w14:paraId="039BDC42" w14:textId="7FF8CE3F" w:rsidR="00157918" w:rsidRPr="00EC1892" w:rsidRDefault="00153101" w:rsidP="00157918">
            <w:pPr>
              <w:rPr>
                <w:rFonts w:ascii="宋体" w:eastAsia="宋体" w:hAnsi="宋体" w:cs="宋体"/>
                <w:szCs w:val="21"/>
              </w:rPr>
            </w:pPr>
            <w:r w:rsidRPr="00EC1892">
              <w:rPr>
                <w:rFonts w:ascii="宋体" w:eastAsia="宋体" w:hAnsi="宋体" w:cs="宋体" w:hint="eastAsia"/>
                <w:szCs w:val="21"/>
              </w:rPr>
              <w:t>2.违约</w:t>
            </w:r>
            <w:proofErr w:type="gramStart"/>
            <w:r w:rsidRPr="00EC1892">
              <w:rPr>
                <w:rFonts w:ascii="宋体" w:eastAsia="宋体" w:hAnsi="宋体" w:cs="宋体" w:hint="eastAsia"/>
                <w:szCs w:val="21"/>
              </w:rPr>
              <w:t>承诺</w:t>
            </w:r>
            <w:r w:rsidR="0025316D" w:rsidRPr="00EC1892">
              <w:rPr>
                <w:rFonts w:ascii="宋体" w:eastAsia="宋体" w:hAnsi="宋体" w:cs="宋体" w:hint="eastAsia"/>
                <w:szCs w:val="21"/>
              </w:rPr>
              <w:t>较</w:t>
            </w:r>
            <w:proofErr w:type="gramEnd"/>
            <w:r w:rsidR="0025316D" w:rsidRPr="00EC1892">
              <w:rPr>
                <w:rFonts w:ascii="宋体" w:eastAsia="宋体" w:hAnsi="宋体" w:cs="宋体" w:hint="eastAsia"/>
                <w:szCs w:val="21"/>
              </w:rPr>
              <w:t>详细</w:t>
            </w:r>
            <w:r w:rsidRPr="00EC1892">
              <w:rPr>
                <w:rFonts w:ascii="宋体" w:eastAsia="宋体" w:hAnsi="宋体" w:cs="宋体" w:hint="eastAsia"/>
                <w:szCs w:val="21"/>
              </w:rPr>
              <w:t>，保证措施合理但针对性一般，有具体违约责任承诺的，得</w:t>
            </w:r>
            <w:r w:rsidR="004D0745" w:rsidRPr="00EC1892">
              <w:rPr>
                <w:rFonts w:ascii="宋体" w:eastAsia="宋体" w:hAnsi="宋体" w:cs="宋体"/>
                <w:szCs w:val="21"/>
              </w:rPr>
              <w:t>5</w:t>
            </w:r>
            <w:r w:rsidRPr="00EC1892">
              <w:rPr>
                <w:rFonts w:ascii="宋体" w:eastAsia="宋体" w:hAnsi="宋体" w:cs="宋体" w:hint="eastAsia"/>
                <w:szCs w:val="21"/>
              </w:rPr>
              <w:t>分；</w:t>
            </w:r>
          </w:p>
          <w:p w14:paraId="19EF0FB0" w14:textId="73BAF92E" w:rsidR="00157918" w:rsidRPr="00EC1892" w:rsidRDefault="00157918" w:rsidP="00EC1892">
            <w:pPr>
              <w:pStyle w:val="a0"/>
              <w:ind w:firstLine="0"/>
              <w:rPr>
                <w:szCs w:val="21"/>
              </w:rPr>
            </w:pPr>
            <w:r w:rsidRPr="00EC1892">
              <w:rPr>
                <w:sz w:val="21"/>
                <w:szCs w:val="21"/>
              </w:rPr>
              <w:t>3.</w:t>
            </w:r>
            <w:r w:rsidR="0025316D" w:rsidRPr="00EC1892">
              <w:rPr>
                <w:rFonts w:hint="eastAsia"/>
                <w:sz w:val="21"/>
                <w:szCs w:val="21"/>
              </w:rPr>
              <w:t>违约承诺</w:t>
            </w:r>
            <w:r w:rsidR="0025316D" w:rsidRPr="00EC1892">
              <w:rPr>
                <w:sz w:val="21"/>
                <w:szCs w:val="21"/>
              </w:rPr>
              <w:t>一般</w:t>
            </w:r>
            <w:r w:rsidR="0025316D" w:rsidRPr="00EC1892">
              <w:rPr>
                <w:rFonts w:hint="eastAsia"/>
                <w:sz w:val="21"/>
                <w:szCs w:val="21"/>
              </w:rPr>
              <w:t>，</w:t>
            </w:r>
            <w:r w:rsidR="0025316D" w:rsidRPr="00EC1892">
              <w:rPr>
                <w:sz w:val="21"/>
                <w:szCs w:val="21"/>
              </w:rPr>
              <w:t>保证措施基本合理</w:t>
            </w:r>
            <w:r w:rsidR="0025316D" w:rsidRPr="00EC1892">
              <w:rPr>
                <w:rFonts w:hint="eastAsia"/>
                <w:sz w:val="21"/>
                <w:szCs w:val="21"/>
              </w:rPr>
              <w:t>，有具体违约责任承诺的，得</w:t>
            </w:r>
            <w:r w:rsidR="0025316D" w:rsidRPr="00EC1892">
              <w:rPr>
                <w:sz w:val="21"/>
                <w:szCs w:val="21"/>
              </w:rPr>
              <w:t>2</w:t>
            </w:r>
            <w:r w:rsidR="0025316D" w:rsidRPr="00EC1892">
              <w:rPr>
                <w:rFonts w:hint="eastAsia"/>
                <w:sz w:val="21"/>
                <w:szCs w:val="21"/>
              </w:rPr>
              <w:t>分。</w:t>
            </w:r>
          </w:p>
          <w:p w14:paraId="29A8873E" w14:textId="79A7806E" w:rsidR="00C85595" w:rsidRPr="00EC1892" w:rsidRDefault="0025316D">
            <w:pPr>
              <w:rPr>
                <w:rFonts w:ascii="宋体" w:eastAsia="宋体" w:hAnsi="宋体" w:cs="宋体"/>
                <w:b/>
                <w:i/>
                <w:szCs w:val="21"/>
                <w:u w:val="single"/>
              </w:rPr>
            </w:pPr>
            <w:r w:rsidRPr="00EC1892">
              <w:rPr>
                <w:rFonts w:ascii="宋体" w:eastAsia="宋体" w:hAnsi="宋体" w:cs="宋体"/>
                <w:szCs w:val="21"/>
              </w:rPr>
              <w:t>4</w:t>
            </w:r>
            <w:r w:rsidR="00153101" w:rsidRPr="00EC1892">
              <w:rPr>
                <w:rFonts w:ascii="宋体" w:eastAsia="宋体" w:hAnsi="宋体" w:cs="宋体" w:hint="eastAsia"/>
                <w:szCs w:val="21"/>
              </w:rPr>
              <w:t>.其它情况或不提供，不得分。</w:t>
            </w:r>
          </w:p>
        </w:tc>
      </w:tr>
      <w:tr w:rsidR="00EC1892" w:rsidRPr="00EC1892" w14:paraId="07C289E9" w14:textId="77777777">
        <w:tc>
          <w:tcPr>
            <w:tcW w:w="568" w:type="dxa"/>
            <w:vMerge/>
            <w:tcBorders>
              <w:top w:val="single" w:sz="4" w:space="0" w:color="auto"/>
              <w:left w:val="single" w:sz="4" w:space="0" w:color="auto"/>
              <w:bottom w:val="single" w:sz="4" w:space="0" w:color="auto"/>
              <w:right w:val="single" w:sz="4" w:space="0" w:color="auto"/>
            </w:tcBorders>
          </w:tcPr>
          <w:p w14:paraId="1078CE24" w14:textId="77777777" w:rsidR="00C85595" w:rsidRPr="00EC1892" w:rsidRDefault="00C85595">
            <w:pPr>
              <w:rPr>
                <w:rFonts w:ascii="宋体" w:eastAsia="宋体" w:hAnsi="宋体" w:cs="宋体"/>
                <w:sz w:val="20"/>
                <w:szCs w:val="20"/>
              </w:rPr>
            </w:pPr>
          </w:p>
        </w:tc>
        <w:tc>
          <w:tcPr>
            <w:tcW w:w="851" w:type="dxa"/>
            <w:tcBorders>
              <w:top w:val="single" w:sz="4" w:space="0" w:color="auto"/>
              <w:left w:val="single" w:sz="4" w:space="0" w:color="auto"/>
              <w:bottom w:val="single" w:sz="4" w:space="0" w:color="auto"/>
              <w:right w:val="single" w:sz="4" w:space="0" w:color="auto"/>
            </w:tcBorders>
          </w:tcPr>
          <w:p w14:paraId="0588EAA9"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3</w:t>
            </w:r>
          </w:p>
        </w:tc>
        <w:tc>
          <w:tcPr>
            <w:tcW w:w="3118" w:type="dxa"/>
            <w:gridSpan w:val="3"/>
            <w:tcBorders>
              <w:top w:val="single" w:sz="4" w:space="0" w:color="auto"/>
              <w:left w:val="single" w:sz="4" w:space="0" w:color="auto"/>
              <w:bottom w:val="single" w:sz="4" w:space="0" w:color="auto"/>
              <w:right w:val="single" w:sz="4" w:space="0" w:color="auto"/>
            </w:tcBorders>
          </w:tcPr>
          <w:p w14:paraId="709F15FB"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综合实力</w:t>
            </w:r>
          </w:p>
        </w:tc>
        <w:tc>
          <w:tcPr>
            <w:tcW w:w="4962" w:type="dxa"/>
            <w:tcBorders>
              <w:top w:val="single" w:sz="4" w:space="0" w:color="auto"/>
              <w:left w:val="single" w:sz="4" w:space="0" w:color="auto"/>
              <w:bottom w:val="single" w:sz="4" w:space="0" w:color="auto"/>
              <w:right w:val="single" w:sz="4" w:space="0" w:color="auto"/>
            </w:tcBorders>
          </w:tcPr>
          <w:p w14:paraId="221B2E0E" w14:textId="2917305F" w:rsidR="00C85595" w:rsidRPr="00EC1892" w:rsidRDefault="004D0745">
            <w:pPr>
              <w:jc w:val="center"/>
              <w:rPr>
                <w:rFonts w:ascii="宋体" w:eastAsia="宋体" w:hAnsi="宋体" w:cs="宋体"/>
                <w:szCs w:val="21"/>
              </w:rPr>
            </w:pPr>
            <w:r w:rsidRPr="00EC1892">
              <w:rPr>
                <w:rFonts w:ascii="宋体" w:eastAsia="宋体" w:hAnsi="宋体" w:cs="宋体"/>
                <w:szCs w:val="21"/>
                <w:lang w:bidi="ar"/>
              </w:rPr>
              <w:t>35</w:t>
            </w:r>
          </w:p>
        </w:tc>
      </w:tr>
      <w:tr w:rsidR="00EC1892" w:rsidRPr="00EC1892" w14:paraId="1DC82617" w14:textId="77777777">
        <w:trPr>
          <w:trHeight w:val="339"/>
        </w:trPr>
        <w:tc>
          <w:tcPr>
            <w:tcW w:w="568" w:type="dxa"/>
            <w:vMerge/>
            <w:tcBorders>
              <w:top w:val="single" w:sz="4" w:space="0" w:color="auto"/>
              <w:left w:val="single" w:sz="4" w:space="0" w:color="auto"/>
              <w:bottom w:val="single" w:sz="4" w:space="0" w:color="auto"/>
              <w:right w:val="single" w:sz="4" w:space="0" w:color="auto"/>
            </w:tcBorders>
          </w:tcPr>
          <w:p w14:paraId="4D31534F" w14:textId="77777777" w:rsidR="00C85595" w:rsidRPr="00EC1892" w:rsidRDefault="00C85595">
            <w:pPr>
              <w:rPr>
                <w:rFonts w:ascii="宋体" w:eastAsia="宋体" w:hAnsi="宋体" w:cs="宋体"/>
                <w:sz w:val="20"/>
                <w:szCs w:val="20"/>
              </w:rPr>
            </w:pPr>
          </w:p>
        </w:tc>
        <w:tc>
          <w:tcPr>
            <w:tcW w:w="851" w:type="dxa"/>
            <w:vMerge w:val="restart"/>
            <w:tcBorders>
              <w:top w:val="single" w:sz="4" w:space="0" w:color="auto"/>
              <w:left w:val="single" w:sz="4" w:space="0" w:color="auto"/>
              <w:bottom w:val="single" w:sz="4" w:space="0" w:color="auto"/>
              <w:right w:val="single" w:sz="4" w:space="0" w:color="auto"/>
            </w:tcBorders>
          </w:tcPr>
          <w:p w14:paraId="7855E938" w14:textId="77777777" w:rsidR="00C85595" w:rsidRPr="00EC1892" w:rsidRDefault="00C85595">
            <w:pPr>
              <w:jc w:val="center"/>
              <w:rPr>
                <w:rFonts w:ascii="宋体" w:eastAsia="宋体" w:hAnsi="宋体" w:cs="宋体"/>
                <w:szCs w:val="21"/>
              </w:rPr>
            </w:pPr>
          </w:p>
        </w:tc>
        <w:tc>
          <w:tcPr>
            <w:tcW w:w="708" w:type="dxa"/>
            <w:tcBorders>
              <w:top w:val="single" w:sz="4" w:space="0" w:color="auto"/>
              <w:left w:val="single" w:sz="4" w:space="0" w:color="auto"/>
              <w:bottom w:val="single" w:sz="4" w:space="0" w:color="auto"/>
              <w:right w:val="single" w:sz="4" w:space="0" w:color="auto"/>
            </w:tcBorders>
          </w:tcPr>
          <w:p w14:paraId="12E0FC49"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行号</w:t>
            </w:r>
          </w:p>
        </w:tc>
        <w:tc>
          <w:tcPr>
            <w:tcW w:w="1418" w:type="dxa"/>
            <w:tcBorders>
              <w:top w:val="single" w:sz="4" w:space="0" w:color="auto"/>
              <w:left w:val="single" w:sz="4" w:space="0" w:color="auto"/>
              <w:bottom w:val="single" w:sz="4" w:space="0" w:color="auto"/>
              <w:right w:val="single" w:sz="4" w:space="0" w:color="auto"/>
            </w:tcBorders>
          </w:tcPr>
          <w:p w14:paraId="5C3B4892"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内容</w:t>
            </w:r>
          </w:p>
        </w:tc>
        <w:tc>
          <w:tcPr>
            <w:tcW w:w="992" w:type="dxa"/>
            <w:tcBorders>
              <w:top w:val="single" w:sz="4" w:space="0" w:color="auto"/>
              <w:left w:val="single" w:sz="4" w:space="0" w:color="auto"/>
              <w:bottom w:val="single" w:sz="4" w:space="0" w:color="auto"/>
              <w:right w:val="single" w:sz="4" w:space="0" w:color="auto"/>
            </w:tcBorders>
          </w:tcPr>
          <w:p w14:paraId="695BF0E3"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权重</w:t>
            </w:r>
          </w:p>
        </w:tc>
        <w:tc>
          <w:tcPr>
            <w:tcW w:w="4962" w:type="dxa"/>
            <w:tcBorders>
              <w:top w:val="single" w:sz="4" w:space="0" w:color="auto"/>
              <w:left w:val="single" w:sz="4" w:space="0" w:color="auto"/>
              <w:bottom w:val="single" w:sz="4" w:space="0" w:color="auto"/>
              <w:right w:val="single" w:sz="4" w:space="0" w:color="auto"/>
            </w:tcBorders>
          </w:tcPr>
          <w:p w14:paraId="07352B3B"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评分准则</w:t>
            </w:r>
          </w:p>
        </w:tc>
      </w:tr>
      <w:tr w:rsidR="00EC1892" w:rsidRPr="00EC1892" w14:paraId="5F831A5A" w14:textId="77777777">
        <w:trPr>
          <w:trHeight w:val="78"/>
        </w:trPr>
        <w:tc>
          <w:tcPr>
            <w:tcW w:w="568" w:type="dxa"/>
            <w:vMerge/>
            <w:tcBorders>
              <w:top w:val="single" w:sz="4" w:space="0" w:color="auto"/>
              <w:left w:val="single" w:sz="4" w:space="0" w:color="auto"/>
              <w:bottom w:val="single" w:sz="4" w:space="0" w:color="auto"/>
              <w:right w:val="single" w:sz="4" w:space="0" w:color="auto"/>
            </w:tcBorders>
          </w:tcPr>
          <w:p w14:paraId="226A07EA" w14:textId="77777777" w:rsidR="00C85595" w:rsidRPr="00EC1892" w:rsidRDefault="00C85595">
            <w:pPr>
              <w:rPr>
                <w:rFonts w:ascii="宋体" w:eastAsia="宋体" w:hAnsi="宋体" w:cs="宋体"/>
                <w:sz w:val="20"/>
                <w:szCs w:val="20"/>
              </w:rPr>
            </w:pPr>
          </w:p>
        </w:tc>
        <w:tc>
          <w:tcPr>
            <w:tcW w:w="851" w:type="dxa"/>
            <w:vMerge/>
            <w:tcBorders>
              <w:top w:val="single" w:sz="4" w:space="0" w:color="auto"/>
              <w:left w:val="single" w:sz="4" w:space="0" w:color="auto"/>
              <w:bottom w:val="single" w:sz="4" w:space="0" w:color="auto"/>
              <w:right w:val="single" w:sz="4" w:space="0" w:color="auto"/>
            </w:tcBorders>
          </w:tcPr>
          <w:p w14:paraId="58BE6164" w14:textId="77777777" w:rsidR="00C85595" w:rsidRPr="00EC1892" w:rsidRDefault="00C85595">
            <w:pPr>
              <w:rPr>
                <w:rFonts w:ascii="宋体" w:eastAsia="宋体" w:hAnsi="宋体" w:cs="宋体"/>
                <w:sz w:val="20"/>
                <w:szCs w:val="20"/>
              </w:rPr>
            </w:pPr>
          </w:p>
        </w:tc>
        <w:tc>
          <w:tcPr>
            <w:tcW w:w="708" w:type="dxa"/>
            <w:tcBorders>
              <w:top w:val="single" w:sz="4" w:space="0" w:color="auto"/>
              <w:left w:val="single" w:sz="4" w:space="0" w:color="auto"/>
              <w:bottom w:val="single" w:sz="4" w:space="0" w:color="auto"/>
              <w:right w:val="single" w:sz="4" w:space="0" w:color="auto"/>
            </w:tcBorders>
          </w:tcPr>
          <w:p w14:paraId="1AAB1AD0"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hint="eastAsia"/>
                <w:szCs w:val="21"/>
                <w:lang w:bidi="ar"/>
              </w:rPr>
              <w:t>1</w:t>
            </w:r>
          </w:p>
        </w:tc>
        <w:tc>
          <w:tcPr>
            <w:tcW w:w="1418" w:type="dxa"/>
            <w:tcBorders>
              <w:top w:val="single" w:sz="4" w:space="0" w:color="auto"/>
              <w:left w:val="single" w:sz="4" w:space="0" w:color="auto"/>
              <w:bottom w:val="single" w:sz="4" w:space="0" w:color="auto"/>
              <w:right w:val="single" w:sz="4" w:space="0" w:color="auto"/>
            </w:tcBorders>
          </w:tcPr>
          <w:p w14:paraId="31305D1A" w14:textId="77777777" w:rsidR="00C85595" w:rsidRPr="00EC1892" w:rsidRDefault="00153101">
            <w:pPr>
              <w:jc w:val="center"/>
              <w:rPr>
                <w:rFonts w:ascii="宋体" w:eastAsia="宋体" w:hAnsi="宋体" w:cs="宋体"/>
                <w:szCs w:val="21"/>
                <w:lang w:bidi="ar"/>
              </w:rPr>
            </w:pPr>
            <w:r w:rsidRPr="00EC1892">
              <w:rPr>
                <w:rFonts w:ascii="宋体" w:eastAsia="宋体" w:hAnsi="宋体" w:cs="仿宋" w:hint="eastAsia"/>
                <w:szCs w:val="21"/>
                <w:lang w:bidi="ar"/>
              </w:rPr>
              <w:t>投标人同类项目业绩情况</w:t>
            </w:r>
          </w:p>
        </w:tc>
        <w:tc>
          <w:tcPr>
            <w:tcW w:w="992" w:type="dxa"/>
            <w:tcBorders>
              <w:top w:val="single" w:sz="4" w:space="0" w:color="auto"/>
              <w:left w:val="single" w:sz="4" w:space="0" w:color="auto"/>
              <w:bottom w:val="single" w:sz="4" w:space="0" w:color="auto"/>
              <w:right w:val="single" w:sz="4" w:space="0" w:color="auto"/>
            </w:tcBorders>
          </w:tcPr>
          <w:p w14:paraId="2770897C"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hint="eastAsia"/>
                <w:szCs w:val="21"/>
                <w:lang w:bidi="ar"/>
              </w:rPr>
              <w:t>1</w:t>
            </w:r>
            <w:r w:rsidRPr="00EC1892">
              <w:rPr>
                <w:rFonts w:ascii="宋体" w:eastAsia="宋体" w:hAnsi="宋体" w:cs="宋体"/>
                <w:szCs w:val="21"/>
                <w:lang w:bidi="ar"/>
              </w:rPr>
              <w:t>2</w:t>
            </w:r>
          </w:p>
        </w:tc>
        <w:tc>
          <w:tcPr>
            <w:tcW w:w="4962" w:type="dxa"/>
            <w:tcBorders>
              <w:top w:val="single" w:sz="4" w:space="0" w:color="auto"/>
              <w:left w:val="single" w:sz="4" w:space="0" w:color="auto"/>
              <w:bottom w:val="single" w:sz="4" w:space="0" w:color="auto"/>
              <w:right w:val="single" w:sz="4" w:space="0" w:color="auto"/>
            </w:tcBorders>
          </w:tcPr>
          <w:p w14:paraId="23572820" w14:textId="77777777" w:rsidR="00C85595" w:rsidRPr="00EC1892" w:rsidRDefault="00153101">
            <w:pPr>
              <w:rPr>
                <w:rFonts w:ascii="宋体" w:eastAsia="宋体" w:hAnsi="宋体"/>
                <w:b/>
                <w:bCs/>
                <w:szCs w:val="21"/>
              </w:rPr>
            </w:pPr>
            <w:r w:rsidRPr="00EC1892">
              <w:rPr>
                <w:rFonts w:ascii="宋体" w:eastAsia="宋体" w:hAnsi="宋体" w:hint="eastAsia"/>
                <w:b/>
                <w:bCs/>
                <w:szCs w:val="21"/>
              </w:rPr>
              <w:t>（一）</w:t>
            </w:r>
            <w:r w:rsidRPr="00EC1892">
              <w:rPr>
                <w:rFonts w:ascii="宋体" w:eastAsia="宋体" w:hAnsi="宋体"/>
                <w:b/>
                <w:bCs/>
                <w:szCs w:val="21"/>
              </w:rPr>
              <w:t>评审内容：</w:t>
            </w:r>
          </w:p>
          <w:p w14:paraId="61AB1170" w14:textId="210A742A" w:rsidR="00C85595" w:rsidRPr="00EC1892" w:rsidRDefault="00153101">
            <w:pPr>
              <w:rPr>
                <w:rFonts w:ascii="宋体" w:eastAsia="宋体" w:hAnsi="宋体"/>
                <w:szCs w:val="21"/>
              </w:rPr>
            </w:pPr>
            <w:r w:rsidRPr="00EC1892">
              <w:rPr>
                <w:rFonts w:ascii="宋体" w:eastAsia="宋体" w:hAnsi="宋体" w:hint="eastAsia"/>
                <w:szCs w:val="21"/>
              </w:rPr>
              <w:t>根据近</w:t>
            </w:r>
            <w:r w:rsidR="00EC1892" w:rsidRPr="00EC1892">
              <w:rPr>
                <w:rFonts w:ascii="宋体" w:eastAsia="宋体" w:hAnsi="宋体" w:hint="eastAsia"/>
                <w:szCs w:val="21"/>
              </w:rPr>
              <w:t>两</w:t>
            </w:r>
            <w:r w:rsidRPr="00EC1892">
              <w:rPr>
                <w:rFonts w:ascii="宋体" w:eastAsia="宋体" w:hAnsi="宋体"/>
                <w:szCs w:val="21"/>
              </w:rPr>
              <w:t>年</w:t>
            </w:r>
            <w:r w:rsidRPr="00EC1892">
              <w:rPr>
                <w:rFonts w:ascii="宋体" w:eastAsia="宋体" w:hAnsi="宋体" w:hint="eastAsia"/>
                <w:szCs w:val="21"/>
              </w:rPr>
              <w:t>，</w:t>
            </w:r>
            <w:r w:rsidRPr="00EC1892">
              <w:rPr>
                <w:rFonts w:ascii="宋体" w:eastAsia="宋体" w:hAnsi="宋体"/>
                <w:szCs w:val="21"/>
              </w:rPr>
              <w:t>投标人</w:t>
            </w:r>
            <w:r w:rsidRPr="00EC1892">
              <w:rPr>
                <w:rFonts w:ascii="宋体" w:eastAsia="宋体" w:hAnsi="宋体" w:hint="eastAsia"/>
                <w:szCs w:val="21"/>
              </w:rPr>
              <w:t>为</w:t>
            </w:r>
            <w:r w:rsidRPr="00EC1892">
              <w:rPr>
                <w:rFonts w:ascii="宋体" w:eastAsia="宋体" w:hAnsi="宋体"/>
                <w:szCs w:val="21"/>
              </w:rPr>
              <w:t>政府</w:t>
            </w:r>
            <w:r w:rsidRPr="00EC1892">
              <w:rPr>
                <w:rFonts w:ascii="宋体" w:eastAsia="宋体" w:hAnsi="宋体" w:hint="eastAsia"/>
                <w:szCs w:val="21"/>
              </w:rPr>
              <w:t>部门</w:t>
            </w:r>
            <w:r w:rsidRPr="00EC1892">
              <w:rPr>
                <w:rFonts w:ascii="宋体" w:eastAsia="宋体" w:hAnsi="宋体"/>
                <w:szCs w:val="21"/>
              </w:rPr>
              <w:t>或机关事业单位提供常年法律顾问服务的数量进行评审。</w:t>
            </w:r>
          </w:p>
          <w:p w14:paraId="7AC8F044" w14:textId="77777777" w:rsidR="00C85595" w:rsidRPr="00EC1892" w:rsidRDefault="00153101">
            <w:pPr>
              <w:rPr>
                <w:rFonts w:ascii="宋体" w:eastAsia="宋体" w:hAnsi="宋体"/>
                <w:b/>
                <w:bCs/>
                <w:szCs w:val="21"/>
              </w:rPr>
            </w:pPr>
            <w:r w:rsidRPr="00EC1892">
              <w:rPr>
                <w:rFonts w:ascii="宋体" w:eastAsia="宋体" w:hAnsi="宋体" w:hint="eastAsia"/>
                <w:b/>
                <w:bCs/>
                <w:szCs w:val="21"/>
              </w:rPr>
              <w:t>（二）</w:t>
            </w:r>
            <w:r w:rsidRPr="00EC1892">
              <w:rPr>
                <w:rFonts w:ascii="宋体" w:eastAsia="宋体" w:hAnsi="宋体"/>
                <w:b/>
                <w:bCs/>
                <w:szCs w:val="21"/>
              </w:rPr>
              <w:t>评分标准：</w:t>
            </w:r>
          </w:p>
          <w:p w14:paraId="09B66734" w14:textId="4A2752A0" w:rsidR="00C85595" w:rsidRPr="00EC1892" w:rsidRDefault="00153101">
            <w:pPr>
              <w:numPr>
                <w:ilvl w:val="0"/>
                <w:numId w:val="2"/>
              </w:numPr>
              <w:adjustRightInd w:val="0"/>
              <w:textAlignment w:val="baseline"/>
              <w:rPr>
                <w:rFonts w:ascii="宋体" w:eastAsia="宋体" w:hAnsi="宋体"/>
                <w:szCs w:val="21"/>
              </w:rPr>
            </w:pPr>
            <w:r w:rsidRPr="00EC1892">
              <w:rPr>
                <w:rFonts w:ascii="宋体" w:eastAsia="宋体" w:hAnsi="宋体"/>
                <w:szCs w:val="21"/>
              </w:rPr>
              <w:t>为</w:t>
            </w:r>
            <w:r w:rsidR="00194BF9">
              <w:rPr>
                <w:rFonts w:ascii="宋体" w:eastAsia="宋体" w:hAnsi="宋体"/>
                <w:szCs w:val="21"/>
              </w:rPr>
              <w:t>5</w:t>
            </w:r>
            <w:r w:rsidRPr="00EC1892">
              <w:rPr>
                <w:rFonts w:ascii="宋体" w:eastAsia="宋体" w:hAnsi="宋体"/>
                <w:szCs w:val="21"/>
              </w:rPr>
              <w:t>家</w:t>
            </w:r>
            <w:r w:rsidRPr="00EC1892">
              <w:rPr>
                <w:rFonts w:ascii="宋体" w:eastAsia="宋体" w:hAnsi="宋体" w:hint="eastAsia"/>
                <w:szCs w:val="21"/>
              </w:rPr>
              <w:t>及</w:t>
            </w:r>
            <w:r w:rsidRPr="00EC1892">
              <w:rPr>
                <w:rFonts w:ascii="宋体" w:eastAsia="宋体" w:hAnsi="宋体"/>
                <w:szCs w:val="21"/>
              </w:rPr>
              <w:t>以上</w:t>
            </w:r>
            <w:r w:rsidRPr="00EC1892">
              <w:rPr>
                <w:rFonts w:ascii="宋体" w:eastAsia="宋体" w:hAnsi="宋体" w:hint="eastAsia"/>
                <w:szCs w:val="21"/>
              </w:rPr>
              <w:t>政府部门</w:t>
            </w:r>
            <w:r w:rsidRPr="00EC1892">
              <w:rPr>
                <w:rFonts w:ascii="宋体" w:eastAsia="宋体" w:hAnsi="宋体"/>
                <w:szCs w:val="21"/>
              </w:rPr>
              <w:t>或机关事业单位提供常年法律顾问服务的</w:t>
            </w:r>
            <w:r w:rsidRPr="00EC1892">
              <w:rPr>
                <w:rFonts w:ascii="宋体" w:eastAsia="宋体" w:hAnsi="宋体" w:hint="eastAsia"/>
                <w:szCs w:val="21"/>
              </w:rPr>
              <w:t>，</w:t>
            </w:r>
            <w:r w:rsidRPr="00EC1892">
              <w:rPr>
                <w:rFonts w:ascii="宋体" w:eastAsia="宋体" w:hAnsi="宋体"/>
                <w:szCs w:val="21"/>
              </w:rPr>
              <w:t>得12分；</w:t>
            </w:r>
          </w:p>
          <w:p w14:paraId="35A1EB2A" w14:textId="4CE5BBB9" w:rsidR="00C85595" w:rsidRPr="00EC1892" w:rsidRDefault="00153101">
            <w:pPr>
              <w:rPr>
                <w:rFonts w:ascii="宋体" w:eastAsia="宋体" w:hAnsi="宋体"/>
                <w:szCs w:val="21"/>
              </w:rPr>
            </w:pPr>
            <w:r w:rsidRPr="00EC1892">
              <w:rPr>
                <w:rFonts w:ascii="宋体" w:eastAsia="宋体" w:hAnsi="宋体" w:hint="eastAsia"/>
                <w:szCs w:val="21"/>
              </w:rPr>
              <w:t>2.</w:t>
            </w:r>
            <w:r w:rsidRPr="00EC1892">
              <w:rPr>
                <w:rFonts w:ascii="宋体" w:eastAsia="宋体" w:hAnsi="宋体"/>
                <w:szCs w:val="21"/>
              </w:rPr>
              <w:t>为</w:t>
            </w:r>
            <w:r w:rsidR="00B016F2">
              <w:rPr>
                <w:rFonts w:ascii="宋体" w:eastAsia="宋体" w:hAnsi="宋体"/>
                <w:szCs w:val="21"/>
              </w:rPr>
              <w:t>3</w:t>
            </w:r>
            <w:r w:rsidRPr="00EC1892">
              <w:rPr>
                <w:rFonts w:ascii="宋体" w:eastAsia="宋体" w:hAnsi="宋体"/>
                <w:szCs w:val="21"/>
              </w:rPr>
              <w:t>家</w:t>
            </w:r>
            <w:r w:rsidR="00EC1892" w:rsidRPr="00EC1892">
              <w:rPr>
                <w:rFonts w:ascii="宋体" w:eastAsia="宋体" w:hAnsi="宋体"/>
                <w:szCs w:val="21"/>
              </w:rPr>
              <w:t>及以上</w:t>
            </w:r>
            <w:r w:rsidRPr="00EC1892">
              <w:rPr>
                <w:rFonts w:ascii="宋体" w:eastAsia="宋体" w:hAnsi="宋体" w:hint="eastAsia"/>
                <w:szCs w:val="21"/>
              </w:rPr>
              <w:t>政府部门</w:t>
            </w:r>
            <w:r w:rsidRPr="00EC1892">
              <w:rPr>
                <w:rFonts w:ascii="宋体" w:eastAsia="宋体" w:hAnsi="宋体"/>
                <w:szCs w:val="21"/>
              </w:rPr>
              <w:t>或机关事业单位提供常年法律顾问服务的</w:t>
            </w:r>
            <w:r w:rsidRPr="00EC1892">
              <w:rPr>
                <w:rFonts w:ascii="宋体" w:eastAsia="宋体" w:hAnsi="宋体" w:hint="eastAsia"/>
                <w:szCs w:val="21"/>
              </w:rPr>
              <w:t>，</w:t>
            </w:r>
            <w:r w:rsidRPr="00EC1892">
              <w:rPr>
                <w:rFonts w:ascii="宋体" w:eastAsia="宋体" w:hAnsi="宋体"/>
                <w:szCs w:val="21"/>
              </w:rPr>
              <w:t>得8分；</w:t>
            </w:r>
          </w:p>
          <w:p w14:paraId="1FC789B8" w14:textId="0A1270E6" w:rsidR="00C85595" w:rsidRPr="00EC1892" w:rsidRDefault="00153101">
            <w:pPr>
              <w:rPr>
                <w:rFonts w:ascii="宋体" w:eastAsia="宋体" w:hAnsi="宋体"/>
                <w:szCs w:val="21"/>
              </w:rPr>
            </w:pPr>
            <w:r w:rsidRPr="00EC1892">
              <w:rPr>
                <w:rFonts w:ascii="宋体" w:eastAsia="宋体" w:hAnsi="宋体" w:hint="eastAsia"/>
                <w:szCs w:val="21"/>
              </w:rPr>
              <w:t>3.</w:t>
            </w:r>
            <w:r w:rsidRPr="00EC1892">
              <w:rPr>
                <w:rFonts w:ascii="宋体" w:eastAsia="宋体" w:hAnsi="宋体"/>
                <w:szCs w:val="21"/>
              </w:rPr>
              <w:t>为</w:t>
            </w:r>
            <w:r w:rsidR="00B016F2">
              <w:rPr>
                <w:rFonts w:ascii="宋体" w:eastAsia="宋体" w:hAnsi="宋体"/>
                <w:szCs w:val="21"/>
              </w:rPr>
              <w:t>1</w:t>
            </w:r>
            <w:r w:rsidRPr="00EC1892">
              <w:rPr>
                <w:rFonts w:ascii="宋体" w:eastAsia="宋体" w:hAnsi="宋体"/>
                <w:szCs w:val="21"/>
              </w:rPr>
              <w:t>家</w:t>
            </w:r>
            <w:r w:rsidR="00EC1892" w:rsidRPr="00EC1892">
              <w:rPr>
                <w:rFonts w:ascii="宋体" w:eastAsia="宋体" w:hAnsi="宋体"/>
                <w:szCs w:val="21"/>
              </w:rPr>
              <w:t>及以上</w:t>
            </w:r>
            <w:r w:rsidRPr="00EC1892">
              <w:rPr>
                <w:rFonts w:ascii="宋体" w:eastAsia="宋体" w:hAnsi="宋体" w:hint="eastAsia"/>
                <w:szCs w:val="21"/>
              </w:rPr>
              <w:t>政府部门</w:t>
            </w:r>
            <w:r w:rsidRPr="00EC1892">
              <w:rPr>
                <w:rFonts w:ascii="宋体" w:eastAsia="宋体" w:hAnsi="宋体"/>
                <w:szCs w:val="21"/>
              </w:rPr>
              <w:t>或机关事业单位提供常年法律顾问服务的</w:t>
            </w:r>
            <w:r w:rsidRPr="00EC1892">
              <w:rPr>
                <w:rFonts w:ascii="宋体" w:eastAsia="宋体" w:hAnsi="宋体" w:hint="eastAsia"/>
                <w:szCs w:val="21"/>
              </w:rPr>
              <w:t>，</w:t>
            </w:r>
            <w:r w:rsidRPr="00EC1892">
              <w:rPr>
                <w:rFonts w:ascii="宋体" w:eastAsia="宋体" w:hAnsi="宋体"/>
                <w:szCs w:val="21"/>
              </w:rPr>
              <w:t>得</w:t>
            </w:r>
            <w:r w:rsidR="00B016F2">
              <w:rPr>
                <w:rFonts w:ascii="宋体" w:eastAsia="宋体" w:hAnsi="宋体"/>
                <w:szCs w:val="21"/>
              </w:rPr>
              <w:t>3</w:t>
            </w:r>
            <w:r w:rsidRPr="00EC1892">
              <w:rPr>
                <w:rFonts w:ascii="宋体" w:eastAsia="宋体" w:hAnsi="宋体"/>
                <w:szCs w:val="21"/>
              </w:rPr>
              <w:t>分；</w:t>
            </w:r>
          </w:p>
          <w:p w14:paraId="44FB1B0E" w14:textId="77777777" w:rsidR="00C85595" w:rsidRPr="00EC1892" w:rsidRDefault="00153101">
            <w:pPr>
              <w:rPr>
                <w:rFonts w:ascii="宋体" w:eastAsia="宋体" w:hAnsi="宋体"/>
                <w:szCs w:val="21"/>
              </w:rPr>
            </w:pPr>
            <w:r w:rsidRPr="00EC1892">
              <w:rPr>
                <w:rFonts w:ascii="宋体" w:eastAsia="宋体" w:hAnsi="宋体" w:hint="eastAsia"/>
                <w:szCs w:val="21"/>
              </w:rPr>
              <w:t>4.</w:t>
            </w:r>
            <w:r w:rsidRPr="00EC1892">
              <w:rPr>
                <w:rFonts w:ascii="宋体" w:eastAsia="宋体" w:hAnsi="宋体"/>
                <w:szCs w:val="21"/>
              </w:rPr>
              <w:t>其它情况或不提供的，不得分；</w:t>
            </w:r>
          </w:p>
          <w:p w14:paraId="7049BF4D" w14:textId="77777777" w:rsidR="00C85595" w:rsidRPr="00EC1892" w:rsidRDefault="00153101">
            <w:pPr>
              <w:spacing w:after="160" w:line="240" w:lineRule="exact"/>
              <w:rPr>
                <w:rFonts w:ascii="宋体" w:eastAsia="宋体" w:hAnsi="宋体" w:cs="仿宋"/>
                <w:b/>
                <w:szCs w:val="21"/>
              </w:rPr>
            </w:pPr>
            <w:r w:rsidRPr="00EC1892">
              <w:rPr>
                <w:rFonts w:ascii="宋体" w:eastAsia="宋体" w:hAnsi="宋体" w:cs="仿宋" w:hint="eastAsia"/>
                <w:b/>
                <w:szCs w:val="21"/>
                <w:lang w:bidi="ar"/>
              </w:rPr>
              <w:t>（三）评分依据：</w:t>
            </w:r>
          </w:p>
          <w:p w14:paraId="583CD74B" w14:textId="77777777" w:rsidR="00C85595" w:rsidRPr="00EC1892" w:rsidRDefault="00153101">
            <w:pPr>
              <w:rPr>
                <w:rFonts w:ascii="宋体" w:eastAsia="宋体" w:hAnsi="宋体"/>
                <w:szCs w:val="21"/>
              </w:rPr>
            </w:pPr>
            <w:r w:rsidRPr="00EC1892">
              <w:rPr>
                <w:rFonts w:ascii="宋体" w:eastAsia="宋体" w:hAnsi="宋体" w:hint="eastAsia"/>
                <w:szCs w:val="21"/>
              </w:rPr>
              <w:t>1.要求提供合同关键信息作为得分依据。</w:t>
            </w:r>
          </w:p>
          <w:p w14:paraId="6BFAF429" w14:textId="77777777" w:rsidR="00C85595" w:rsidRPr="00EC1892" w:rsidRDefault="00153101">
            <w:pPr>
              <w:rPr>
                <w:rFonts w:ascii="宋体" w:eastAsia="宋体" w:hAnsi="宋体"/>
                <w:szCs w:val="21"/>
              </w:rPr>
            </w:pPr>
            <w:r w:rsidRPr="00EC1892">
              <w:rPr>
                <w:rFonts w:ascii="宋体" w:eastAsia="宋体" w:hAnsi="宋体" w:hint="eastAsia"/>
                <w:szCs w:val="21"/>
              </w:rPr>
              <w:t>2.通过合同关键信息无法判断是否得分的，也可以提供能证明得分的其它证明资料，如项目报告或合同甲方出具的证明文件等。</w:t>
            </w:r>
          </w:p>
          <w:p w14:paraId="1575B3E5" w14:textId="77777777" w:rsidR="00C85595" w:rsidRPr="00EC1892" w:rsidRDefault="00153101">
            <w:pPr>
              <w:rPr>
                <w:rFonts w:ascii="宋体" w:eastAsia="宋体" w:hAnsi="宋体" w:cs="宋体"/>
                <w:b/>
                <w:bCs/>
                <w:szCs w:val="21"/>
              </w:rPr>
            </w:pPr>
            <w:r w:rsidRPr="00EC1892">
              <w:rPr>
                <w:rFonts w:ascii="宋体" w:eastAsia="宋体" w:hAnsi="宋体" w:hint="eastAsia"/>
                <w:szCs w:val="21"/>
              </w:rPr>
              <w:t>3.以上资料均要求提供扫描件，原件备查。</w:t>
            </w:r>
          </w:p>
        </w:tc>
      </w:tr>
      <w:tr w:rsidR="00EC1892" w:rsidRPr="00EC1892" w14:paraId="35E37B04" w14:textId="77777777">
        <w:trPr>
          <w:trHeight w:val="78"/>
        </w:trPr>
        <w:tc>
          <w:tcPr>
            <w:tcW w:w="568" w:type="dxa"/>
            <w:vMerge/>
            <w:tcBorders>
              <w:top w:val="single" w:sz="4" w:space="0" w:color="auto"/>
              <w:left w:val="single" w:sz="4" w:space="0" w:color="auto"/>
              <w:bottom w:val="single" w:sz="4" w:space="0" w:color="auto"/>
              <w:right w:val="single" w:sz="4" w:space="0" w:color="auto"/>
            </w:tcBorders>
          </w:tcPr>
          <w:p w14:paraId="4396D772" w14:textId="77777777" w:rsidR="00C85595" w:rsidRPr="00EC1892" w:rsidRDefault="00C85595">
            <w:pPr>
              <w:rPr>
                <w:rFonts w:ascii="宋体" w:eastAsia="宋体" w:hAnsi="宋体" w:cs="宋体"/>
                <w:sz w:val="20"/>
                <w:szCs w:val="20"/>
              </w:rPr>
            </w:pPr>
          </w:p>
        </w:tc>
        <w:tc>
          <w:tcPr>
            <w:tcW w:w="851" w:type="dxa"/>
            <w:vMerge/>
            <w:tcBorders>
              <w:top w:val="single" w:sz="4" w:space="0" w:color="auto"/>
              <w:left w:val="single" w:sz="4" w:space="0" w:color="auto"/>
              <w:bottom w:val="single" w:sz="4" w:space="0" w:color="auto"/>
              <w:right w:val="single" w:sz="4" w:space="0" w:color="auto"/>
            </w:tcBorders>
          </w:tcPr>
          <w:p w14:paraId="0CD407B5" w14:textId="77777777" w:rsidR="00C85595" w:rsidRPr="00EC1892" w:rsidRDefault="00C85595">
            <w:pPr>
              <w:rPr>
                <w:rFonts w:ascii="宋体" w:eastAsia="宋体" w:hAnsi="宋体" w:cs="宋体"/>
                <w:sz w:val="20"/>
                <w:szCs w:val="20"/>
              </w:rPr>
            </w:pPr>
          </w:p>
        </w:tc>
        <w:tc>
          <w:tcPr>
            <w:tcW w:w="708" w:type="dxa"/>
            <w:tcBorders>
              <w:top w:val="single" w:sz="4" w:space="0" w:color="auto"/>
              <w:left w:val="single" w:sz="4" w:space="0" w:color="auto"/>
              <w:bottom w:val="single" w:sz="4" w:space="0" w:color="auto"/>
              <w:right w:val="single" w:sz="4" w:space="0" w:color="auto"/>
            </w:tcBorders>
          </w:tcPr>
          <w:p w14:paraId="3D3875AF"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szCs w:val="21"/>
                <w:lang w:bidi="ar"/>
              </w:rPr>
              <w:t>2</w:t>
            </w:r>
          </w:p>
        </w:tc>
        <w:tc>
          <w:tcPr>
            <w:tcW w:w="1418" w:type="dxa"/>
            <w:tcBorders>
              <w:top w:val="single" w:sz="4" w:space="0" w:color="auto"/>
              <w:left w:val="single" w:sz="4" w:space="0" w:color="auto"/>
              <w:bottom w:val="single" w:sz="4" w:space="0" w:color="auto"/>
              <w:right w:val="single" w:sz="4" w:space="0" w:color="auto"/>
            </w:tcBorders>
          </w:tcPr>
          <w:p w14:paraId="3A0786A1"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hint="eastAsia"/>
                <w:szCs w:val="21"/>
                <w:lang w:bidi="ar"/>
              </w:rPr>
              <w:t>拟安排的项目主要团队成员（主要技术人员）情况</w:t>
            </w:r>
          </w:p>
        </w:tc>
        <w:tc>
          <w:tcPr>
            <w:tcW w:w="992" w:type="dxa"/>
            <w:tcBorders>
              <w:top w:val="single" w:sz="4" w:space="0" w:color="auto"/>
              <w:left w:val="single" w:sz="4" w:space="0" w:color="auto"/>
              <w:bottom w:val="single" w:sz="4" w:space="0" w:color="auto"/>
              <w:right w:val="single" w:sz="4" w:space="0" w:color="auto"/>
            </w:tcBorders>
          </w:tcPr>
          <w:p w14:paraId="4DC48FFA" w14:textId="77777777" w:rsidR="00C85595" w:rsidRPr="00EC1892" w:rsidRDefault="00153101">
            <w:pPr>
              <w:jc w:val="center"/>
              <w:rPr>
                <w:rFonts w:ascii="宋体" w:eastAsia="宋体" w:hAnsi="宋体" w:cs="宋体"/>
                <w:szCs w:val="21"/>
                <w:lang w:bidi="ar"/>
              </w:rPr>
            </w:pPr>
            <w:r w:rsidRPr="00EC1892">
              <w:rPr>
                <w:rFonts w:ascii="宋体" w:eastAsia="宋体" w:hAnsi="宋体" w:cs="宋体"/>
                <w:szCs w:val="21"/>
                <w:lang w:bidi="ar"/>
              </w:rPr>
              <w:t>20</w:t>
            </w:r>
          </w:p>
        </w:tc>
        <w:tc>
          <w:tcPr>
            <w:tcW w:w="4962" w:type="dxa"/>
            <w:tcBorders>
              <w:top w:val="single" w:sz="4" w:space="0" w:color="auto"/>
              <w:left w:val="single" w:sz="4" w:space="0" w:color="auto"/>
              <w:bottom w:val="single" w:sz="4" w:space="0" w:color="auto"/>
              <w:right w:val="single" w:sz="4" w:space="0" w:color="auto"/>
            </w:tcBorders>
          </w:tcPr>
          <w:p w14:paraId="08D43A39" w14:textId="7BC5E3E2" w:rsidR="00C85595" w:rsidRPr="00EC1892" w:rsidRDefault="0025316D">
            <w:pPr>
              <w:rPr>
                <w:rFonts w:ascii="宋体" w:eastAsia="宋体" w:hAnsi="宋体" w:cs="宋体"/>
                <w:b/>
                <w:bCs/>
                <w:szCs w:val="21"/>
              </w:rPr>
            </w:pPr>
            <w:r w:rsidRPr="00EC1892">
              <w:rPr>
                <w:rFonts w:ascii="宋体" w:eastAsia="宋体" w:hAnsi="宋体" w:cs="宋体" w:hint="eastAsia"/>
                <w:b/>
                <w:bCs/>
                <w:szCs w:val="21"/>
              </w:rPr>
              <w:t>（一）</w:t>
            </w:r>
            <w:r w:rsidR="00153101" w:rsidRPr="00EC1892">
              <w:rPr>
                <w:rFonts w:ascii="宋体" w:eastAsia="宋体" w:hAnsi="宋体" w:cs="宋体" w:hint="eastAsia"/>
                <w:b/>
                <w:bCs/>
                <w:szCs w:val="21"/>
              </w:rPr>
              <w:t>评</w:t>
            </w:r>
            <w:r w:rsidRPr="00EC1892">
              <w:rPr>
                <w:rFonts w:ascii="宋体" w:eastAsia="宋体" w:hAnsi="宋体" w:cs="宋体" w:hint="eastAsia"/>
                <w:b/>
                <w:bCs/>
                <w:szCs w:val="21"/>
              </w:rPr>
              <w:t>审内容</w:t>
            </w:r>
            <w:r w:rsidR="00153101" w:rsidRPr="00EC1892">
              <w:rPr>
                <w:rFonts w:ascii="宋体" w:eastAsia="宋体" w:hAnsi="宋体" w:cs="宋体" w:hint="eastAsia"/>
                <w:b/>
                <w:bCs/>
                <w:szCs w:val="21"/>
              </w:rPr>
              <w:t>：</w:t>
            </w:r>
          </w:p>
          <w:p w14:paraId="50CA4C5C" w14:textId="77777777" w:rsidR="00C85595" w:rsidRPr="00EC1892" w:rsidRDefault="00153101" w:rsidP="00EC1892">
            <w:pPr>
              <w:rPr>
                <w:rFonts w:ascii="宋体" w:eastAsia="宋体" w:hAnsi="宋体"/>
                <w:szCs w:val="21"/>
              </w:rPr>
            </w:pPr>
            <w:r w:rsidRPr="00EC1892">
              <w:rPr>
                <w:rFonts w:ascii="宋体" w:eastAsia="宋体" w:hAnsi="宋体"/>
                <w:szCs w:val="21"/>
              </w:rPr>
              <w:t>团队成员总人数要求至少</w:t>
            </w:r>
            <w:r w:rsidRPr="00EC1892">
              <w:rPr>
                <w:rFonts w:ascii="宋体" w:eastAsia="宋体" w:hAnsi="宋体" w:hint="eastAsia"/>
                <w:szCs w:val="21"/>
              </w:rPr>
              <w:t>3人，未达到人数要求的，该项不得分。以下4项累加计分，最高得2</w:t>
            </w:r>
            <w:r w:rsidRPr="00EC1892">
              <w:rPr>
                <w:rFonts w:ascii="宋体" w:eastAsia="宋体" w:hAnsi="宋体"/>
                <w:szCs w:val="21"/>
              </w:rPr>
              <w:t>0分</w:t>
            </w:r>
            <w:r w:rsidRPr="00EC1892">
              <w:rPr>
                <w:rFonts w:ascii="宋体" w:eastAsia="宋体" w:hAnsi="宋体" w:hint="eastAsia"/>
                <w:szCs w:val="21"/>
              </w:rPr>
              <w:t>。</w:t>
            </w:r>
          </w:p>
          <w:p w14:paraId="7BE05357" w14:textId="77777777" w:rsidR="00C85595" w:rsidRPr="00EC1892" w:rsidRDefault="00153101">
            <w:pPr>
              <w:pStyle w:val="a0"/>
              <w:ind w:firstLine="0"/>
              <w:rPr>
                <w:sz w:val="21"/>
                <w:szCs w:val="21"/>
              </w:rPr>
            </w:pPr>
            <w:r w:rsidRPr="00EC1892">
              <w:rPr>
                <w:sz w:val="21"/>
                <w:szCs w:val="21"/>
              </w:rPr>
              <w:t>1.</w:t>
            </w:r>
            <w:r w:rsidRPr="00EC1892">
              <w:rPr>
                <w:sz w:val="21"/>
                <w:szCs w:val="21"/>
              </w:rPr>
              <w:t>团队成员内有担任律师事务所合伙人的</w:t>
            </w:r>
            <w:r w:rsidRPr="00EC1892">
              <w:rPr>
                <w:rFonts w:hint="eastAsia"/>
                <w:sz w:val="21"/>
                <w:szCs w:val="21"/>
              </w:rPr>
              <w:t>，</w:t>
            </w:r>
            <w:r w:rsidRPr="00EC1892">
              <w:rPr>
                <w:sz w:val="21"/>
                <w:szCs w:val="21"/>
              </w:rPr>
              <w:t>得</w:t>
            </w:r>
            <w:r w:rsidRPr="00EC1892">
              <w:rPr>
                <w:rFonts w:hint="eastAsia"/>
                <w:sz w:val="21"/>
                <w:szCs w:val="21"/>
              </w:rPr>
              <w:t>2</w:t>
            </w:r>
            <w:r w:rsidRPr="00EC1892">
              <w:rPr>
                <w:rFonts w:hint="eastAsia"/>
                <w:sz w:val="21"/>
                <w:szCs w:val="21"/>
              </w:rPr>
              <w:t>分</w:t>
            </w:r>
            <w:r w:rsidRPr="00EC1892">
              <w:rPr>
                <w:rFonts w:hint="eastAsia"/>
                <w:sz w:val="21"/>
                <w:szCs w:val="21"/>
              </w:rPr>
              <w:t xml:space="preserve"> </w:t>
            </w:r>
          </w:p>
          <w:p w14:paraId="67EA1C5A" w14:textId="77777777" w:rsidR="00C85595" w:rsidRPr="00EC1892" w:rsidRDefault="00153101">
            <w:pPr>
              <w:rPr>
                <w:rFonts w:ascii="宋体" w:eastAsia="宋体" w:hAnsi="宋体" w:cs="宋体"/>
                <w:szCs w:val="21"/>
              </w:rPr>
            </w:pPr>
            <w:r w:rsidRPr="00EC1892">
              <w:rPr>
                <w:rFonts w:ascii="宋体" w:eastAsia="宋体" w:hAnsi="宋体" w:cs="宋体"/>
                <w:szCs w:val="21"/>
              </w:rPr>
              <w:t>2</w:t>
            </w:r>
            <w:r w:rsidRPr="00EC1892">
              <w:rPr>
                <w:rFonts w:ascii="宋体" w:eastAsia="宋体" w:hAnsi="宋体" w:cs="宋体" w:hint="eastAsia"/>
                <w:szCs w:val="21"/>
              </w:rPr>
              <w:t>.具备法学本科或以上学历及学士或以上学位，根据实际人数，1名计2分，最高得</w:t>
            </w:r>
            <w:r w:rsidRPr="00EC1892">
              <w:rPr>
                <w:rFonts w:ascii="宋体" w:eastAsia="宋体" w:hAnsi="宋体" w:cs="宋体"/>
                <w:szCs w:val="21"/>
              </w:rPr>
              <w:t>8</w:t>
            </w:r>
            <w:r w:rsidRPr="00EC1892">
              <w:rPr>
                <w:rFonts w:ascii="宋体" w:eastAsia="宋体" w:hAnsi="宋体" w:cs="宋体" w:hint="eastAsia"/>
                <w:szCs w:val="21"/>
              </w:rPr>
              <w:t>分；</w:t>
            </w:r>
          </w:p>
          <w:p w14:paraId="1B4E8A54" w14:textId="7638CAB8" w:rsidR="00C85595" w:rsidRPr="00EC1892" w:rsidRDefault="00153101">
            <w:pPr>
              <w:rPr>
                <w:rFonts w:ascii="宋体" w:eastAsia="宋体" w:hAnsi="宋体" w:cs="宋体"/>
                <w:szCs w:val="21"/>
              </w:rPr>
            </w:pPr>
            <w:r w:rsidRPr="00EC1892">
              <w:rPr>
                <w:rFonts w:ascii="宋体" w:eastAsia="宋体" w:hAnsi="宋体" w:cs="宋体"/>
                <w:szCs w:val="21"/>
              </w:rPr>
              <w:t>3</w:t>
            </w:r>
            <w:r w:rsidRPr="00EC1892">
              <w:rPr>
                <w:rFonts w:ascii="宋体" w:eastAsia="宋体" w:hAnsi="宋体" w:cs="宋体" w:hint="eastAsia"/>
                <w:szCs w:val="21"/>
              </w:rPr>
              <w:t>.团队成员</w:t>
            </w:r>
            <w:r w:rsidR="004D0745" w:rsidRPr="00EC1892">
              <w:rPr>
                <w:rFonts w:ascii="宋体" w:eastAsia="宋体" w:hAnsi="宋体" w:cs="宋体" w:hint="eastAsia"/>
                <w:szCs w:val="21"/>
              </w:rPr>
              <w:t>至少</w:t>
            </w:r>
            <w:r w:rsidRPr="00EC1892">
              <w:rPr>
                <w:rFonts w:ascii="宋体" w:eastAsia="宋体" w:hAnsi="宋体" w:cs="宋体"/>
                <w:szCs w:val="21"/>
              </w:rPr>
              <w:t>2</w:t>
            </w:r>
            <w:r w:rsidR="004D0745" w:rsidRPr="00EC1892">
              <w:rPr>
                <w:rFonts w:ascii="宋体" w:eastAsia="宋体" w:hAnsi="宋体" w:cs="宋体" w:hint="eastAsia"/>
                <w:szCs w:val="21"/>
              </w:rPr>
              <w:t>人具有</w:t>
            </w:r>
            <w:r w:rsidRPr="00EC1892">
              <w:rPr>
                <w:rFonts w:ascii="宋体" w:eastAsia="宋体" w:hAnsi="宋体" w:cs="宋体" w:hint="eastAsia"/>
                <w:szCs w:val="21"/>
              </w:rPr>
              <w:t>律师</w:t>
            </w:r>
            <w:r w:rsidR="004D0745" w:rsidRPr="00EC1892">
              <w:rPr>
                <w:rFonts w:ascii="宋体" w:eastAsia="宋体" w:hAnsi="宋体" w:cs="宋体" w:hint="eastAsia"/>
                <w:szCs w:val="21"/>
              </w:rPr>
              <w:t>执业证书</w:t>
            </w:r>
            <w:r w:rsidRPr="00EC1892">
              <w:rPr>
                <w:rFonts w:ascii="宋体" w:eastAsia="宋体" w:hAnsi="宋体" w:cs="宋体" w:hint="eastAsia"/>
                <w:szCs w:val="21"/>
              </w:rPr>
              <w:t>的，得</w:t>
            </w:r>
            <w:r w:rsidRPr="00EC1892">
              <w:rPr>
                <w:rFonts w:ascii="宋体" w:eastAsia="宋体" w:hAnsi="宋体" w:cs="宋体"/>
                <w:szCs w:val="21"/>
              </w:rPr>
              <w:t>4</w:t>
            </w:r>
            <w:r w:rsidRPr="00EC1892">
              <w:rPr>
                <w:rFonts w:ascii="宋体" w:eastAsia="宋体" w:hAnsi="宋体" w:cs="宋体" w:hint="eastAsia"/>
                <w:szCs w:val="21"/>
              </w:rPr>
              <w:t>分；</w:t>
            </w:r>
          </w:p>
          <w:p w14:paraId="1AAA3412" w14:textId="6C633DAA" w:rsidR="00C85595" w:rsidRPr="00EC1892" w:rsidRDefault="00153101">
            <w:pPr>
              <w:rPr>
                <w:rFonts w:ascii="宋体" w:eastAsia="宋体" w:hAnsi="宋体" w:cs="宋体"/>
                <w:szCs w:val="21"/>
              </w:rPr>
            </w:pPr>
            <w:r w:rsidRPr="00EC1892">
              <w:rPr>
                <w:rFonts w:ascii="宋体" w:eastAsia="宋体" w:hAnsi="宋体" w:cs="宋体"/>
                <w:szCs w:val="21"/>
              </w:rPr>
              <w:t>4</w:t>
            </w:r>
            <w:r w:rsidRPr="00EC1892">
              <w:rPr>
                <w:rFonts w:ascii="宋体" w:eastAsia="宋体" w:hAnsi="宋体" w:cs="宋体" w:hint="eastAsia"/>
                <w:szCs w:val="21"/>
              </w:rPr>
              <w:t>.近三年，有承接政府部门或机关事业单位法律顾问工作经验的，</w:t>
            </w:r>
            <w:r w:rsidR="004D0745" w:rsidRPr="00EC1892">
              <w:rPr>
                <w:rFonts w:ascii="宋体" w:eastAsia="宋体" w:hAnsi="宋体" w:cs="宋体" w:hint="eastAsia"/>
                <w:szCs w:val="21"/>
              </w:rPr>
              <w:t>每人</w:t>
            </w:r>
            <w:r w:rsidRPr="00EC1892">
              <w:rPr>
                <w:rFonts w:ascii="宋体" w:eastAsia="宋体" w:hAnsi="宋体" w:cs="宋体" w:hint="eastAsia"/>
                <w:szCs w:val="21"/>
              </w:rPr>
              <w:t>每一个项目得2分，满分为6分。</w:t>
            </w:r>
          </w:p>
          <w:p w14:paraId="20E97DEC" w14:textId="4D0D6C2F" w:rsidR="00C85595" w:rsidRPr="00EC1892" w:rsidRDefault="0025316D">
            <w:pPr>
              <w:spacing w:after="160" w:line="240" w:lineRule="exact"/>
              <w:rPr>
                <w:rFonts w:ascii="宋体" w:eastAsia="宋体" w:hAnsi="宋体" w:cs="宋体"/>
                <w:szCs w:val="21"/>
              </w:rPr>
            </w:pPr>
            <w:r w:rsidRPr="00EC1892">
              <w:rPr>
                <w:rFonts w:ascii="宋体" w:eastAsia="宋体" w:hAnsi="宋体" w:cs="宋体" w:hint="eastAsia"/>
                <w:b/>
                <w:bCs/>
                <w:szCs w:val="21"/>
              </w:rPr>
              <w:t>（二）</w:t>
            </w:r>
            <w:r w:rsidR="00153101" w:rsidRPr="00EC1892">
              <w:rPr>
                <w:rFonts w:ascii="宋体" w:eastAsia="宋体" w:hAnsi="宋体" w:cs="宋体" w:hint="eastAsia"/>
                <w:b/>
                <w:bCs/>
                <w:szCs w:val="21"/>
              </w:rPr>
              <w:t>评分依据：</w:t>
            </w:r>
            <w:r w:rsidR="00153101" w:rsidRPr="00EC1892">
              <w:rPr>
                <w:rFonts w:ascii="宋体" w:eastAsia="宋体" w:hAnsi="宋体" w:cs="宋体" w:hint="eastAsia"/>
                <w:szCs w:val="21"/>
              </w:rPr>
              <w:t xml:space="preserve"> </w:t>
            </w:r>
          </w:p>
          <w:p w14:paraId="3890981B" w14:textId="77777777" w:rsidR="00C85595" w:rsidRPr="00EC1892" w:rsidRDefault="00153101">
            <w:pPr>
              <w:rPr>
                <w:rFonts w:ascii="宋体" w:eastAsia="宋体" w:hAnsi="宋体" w:cs="宋体"/>
                <w:szCs w:val="21"/>
              </w:rPr>
            </w:pPr>
            <w:r w:rsidRPr="00EC1892">
              <w:rPr>
                <w:rFonts w:ascii="宋体" w:eastAsia="宋体" w:hAnsi="宋体" w:cs="宋体" w:hint="eastAsia"/>
                <w:szCs w:val="21"/>
                <w:lang w:bidi="ar"/>
              </w:rPr>
              <w:t>1.要求提供通过投标人购买的项目主要团队成员（主</w:t>
            </w:r>
            <w:r w:rsidRPr="00EC1892">
              <w:rPr>
                <w:rFonts w:ascii="宋体" w:eastAsia="宋体" w:hAnsi="宋体" w:cs="宋体" w:hint="eastAsia"/>
                <w:szCs w:val="21"/>
                <w:lang w:bidi="ar"/>
              </w:rPr>
              <w:lastRenderedPageBreak/>
              <w:t>要技术人员）的</w:t>
            </w:r>
            <w:proofErr w:type="gramStart"/>
            <w:r w:rsidRPr="00EC1892">
              <w:rPr>
                <w:rFonts w:ascii="宋体" w:eastAsia="宋体" w:hAnsi="宋体" w:cs="宋体" w:hint="eastAsia"/>
                <w:szCs w:val="21"/>
                <w:lang w:bidi="ar"/>
              </w:rPr>
              <w:t>社保证明</w:t>
            </w:r>
            <w:proofErr w:type="gramEnd"/>
            <w:r w:rsidRPr="00EC1892">
              <w:rPr>
                <w:rFonts w:ascii="宋体" w:eastAsia="宋体" w:hAnsi="宋体" w:cs="宋体" w:hint="eastAsia"/>
                <w:szCs w:val="21"/>
                <w:lang w:bidi="ar"/>
              </w:rPr>
              <w:t>、相关证书、工作经验证明作为得分依据。</w:t>
            </w:r>
          </w:p>
          <w:p w14:paraId="1E2827B1" w14:textId="77777777" w:rsidR="00C85595" w:rsidRPr="00EC1892" w:rsidRDefault="00153101">
            <w:pPr>
              <w:rPr>
                <w:rFonts w:ascii="宋体" w:eastAsia="宋体" w:hAnsi="宋体" w:cs="宋体"/>
                <w:szCs w:val="21"/>
                <w:lang w:bidi="ar"/>
              </w:rPr>
            </w:pPr>
            <w:r w:rsidRPr="00EC1892">
              <w:rPr>
                <w:rFonts w:ascii="宋体" w:eastAsia="宋体" w:hAnsi="宋体" w:cs="宋体" w:hint="eastAsia"/>
                <w:szCs w:val="21"/>
                <w:lang w:bidi="ar"/>
              </w:rPr>
              <w:t>2.以上资料均要求提供扫描件，原件备查。</w:t>
            </w:r>
          </w:p>
          <w:p w14:paraId="058769A7" w14:textId="77777777" w:rsidR="00C85595" w:rsidRPr="00EC1892" w:rsidRDefault="00153101">
            <w:pPr>
              <w:rPr>
                <w:rFonts w:ascii="宋体" w:eastAsia="宋体" w:hAnsi="宋体" w:cs="宋体"/>
                <w:szCs w:val="21"/>
                <w:lang w:bidi="ar"/>
              </w:rPr>
            </w:pPr>
            <w:r w:rsidRPr="00EC1892">
              <w:rPr>
                <w:rFonts w:ascii="宋体" w:eastAsia="宋体" w:hAnsi="宋体" w:cs="宋体" w:hint="eastAsia"/>
                <w:szCs w:val="21"/>
                <w:lang w:bidi="ar"/>
              </w:rPr>
              <w:t>3.</w:t>
            </w:r>
            <w:proofErr w:type="gramStart"/>
            <w:r w:rsidRPr="00EC1892">
              <w:rPr>
                <w:rFonts w:ascii="宋体" w:eastAsia="宋体" w:hAnsi="宋体" w:cs="宋体" w:hint="eastAsia"/>
                <w:szCs w:val="21"/>
                <w:lang w:bidi="ar"/>
              </w:rPr>
              <w:t>社保证明资料</w:t>
            </w:r>
            <w:proofErr w:type="gramEnd"/>
            <w:r w:rsidRPr="00EC1892">
              <w:rPr>
                <w:rFonts w:ascii="宋体" w:eastAsia="宋体" w:hAnsi="宋体" w:cs="宋体" w:hint="eastAsia"/>
                <w:szCs w:val="21"/>
                <w:lang w:bidi="ar"/>
              </w:rPr>
              <w:t>应当至少包含医疗保险，证明资料可为社保收缴部门盖章证明资料、社保窗口打印资料或社保官网截图。</w:t>
            </w:r>
          </w:p>
          <w:p w14:paraId="36ECCF8F" w14:textId="77777777" w:rsidR="00C85595" w:rsidRPr="00EC1892" w:rsidRDefault="00153101">
            <w:pPr>
              <w:rPr>
                <w:rFonts w:ascii="宋体" w:eastAsia="宋体" w:hAnsi="宋体" w:cs="宋体"/>
                <w:szCs w:val="21"/>
                <w:lang w:bidi="ar"/>
              </w:rPr>
            </w:pPr>
            <w:r w:rsidRPr="00EC1892">
              <w:rPr>
                <w:rFonts w:ascii="宋体" w:eastAsia="宋体" w:hAnsi="宋体" w:cs="宋体" w:hint="eastAsia"/>
                <w:szCs w:val="21"/>
                <w:lang w:bidi="ar"/>
              </w:rPr>
              <w:t>4.工作经验证明为项目合同关键信息，通过合同关键信息无法判断是否得分的，可提供合同甲方出具的证明文件。</w:t>
            </w:r>
          </w:p>
        </w:tc>
      </w:tr>
      <w:tr w:rsidR="00EC1892" w:rsidRPr="00EC1892" w14:paraId="37A6F63A" w14:textId="77777777">
        <w:trPr>
          <w:trHeight w:val="78"/>
        </w:trPr>
        <w:tc>
          <w:tcPr>
            <w:tcW w:w="568" w:type="dxa"/>
            <w:vMerge/>
            <w:tcBorders>
              <w:top w:val="single" w:sz="4" w:space="0" w:color="auto"/>
              <w:left w:val="single" w:sz="4" w:space="0" w:color="auto"/>
              <w:bottom w:val="single" w:sz="4" w:space="0" w:color="auto"/>
              <w:right w:val="single" w:sz="4" w:space="0" w:color="auto"/>
            </w:tcBorders>
          </w:tcPr>
          <w:p w14:paraId="72F308AA" w14:textId="77777777" w:rsidR="00C85595" w:rsidRPr="00EC1892" w:rsidRDefault="00C85595">
            <w:pPr>
              <w:rPr>
                <w:rFonts w:ascii="宋体" w:eastAsia="宋体" w:hAnsi="宋体" w:cs="宋体"/>
                <w:sz w:val="20"/>
                <w:szCs w:val="20"/>
              </w:rPr>
            </w:pPr>
          </w:p>
        </w:tc>
        <w:tc>
          <w:tcPr>
            <w:tcW w:w="851" w:type="dxa"/>
            <w:vMerge/>
            <w:tcBorders>
              <w:top w:val="single" w:sz="4" w:space="0" w:color="auto"/>
              <w:left w:val="single" w:sz="4" w:space="0" w:color="auto"/>
              <w:bottom w:val="single" w:sz="4" w:space="0" w:color="auto"/>
              <w:right w:val="single" w:sz="4" w:space="0" w:color="auto"/>
            </w:tcBorders>
          </w:tcPr>
          <w:p w14:paraId="70A05525" w14:textId="77777777" w:rsidR="00C85595" w:rsidRPr="00EC1892" w:rsidRDefault="00C85595">
            <w:pPr>
              <w:rPr>
                <w:rFonts w:ascii="宋体" w:eastAsia="宋体" w:hAnsi="宋体" w:cs="宋体"/>
                <w:sz w:val="20"/>
                <w:szCs w:val="20"/>
              </w:rPr>
            </w:pPr>
          </w:p>
        </w:tc>
        <w:tc>
          <w:tcPr>
            <w:tcW w:w="708" w:type="dxa"/>
            <w:tcBorders>
              <w:top w:val="single" w:sz="4" w:space="0" w:color="auto"/>
              <w:left w:val="single" w:sz="4" w:space="0" w:color="auto"/>
              <w:bottom w:val="single" w:sz="4" w:space="0" w:color="auto"/>
              <w:right w:val="single" w:sz="4" w:space="0" w:color="auto"/>
            </w:tcBorders>
          </w:tcPr>
          <w:p w14:paraId="51EF6227" w14:textId="77777777" w:rsidR="00C85595" w:rsidRPr="00EC1892" w:rsidRDefault="00153101">
            <w:pPr>
              <w:jc w:val="center"/>
              <w:rPr>
                <w:rFonts w:ascii="宋体" w:eastAsia="宋体" w:hAnsi="宋体" w:cs="宋体"/>
                <w:szCs w:val="21"/>
              </w:rPr>
            </w:pPr>
            <w:r w:rsidRPr="00EC1892">
              <w:rPr>
                <w:rFonts w:ascii="宋体" w:eastAsia="宋体" w:hAnsi="宋体" w:cs="宋体"/>
                <w:szCs w:val="21"/>
                <w:lang w:bidi="ar"/>
              </w:rPr>
              <w:t>3</w:t>
            </w:r>
          </w:p>
        </w:tc>
        <w:tc>
          <w:tcPr>
            <w:tcW w:w="1418" w:type="dxa"/>
            <w:tcBorders>
              <w:top w:val="single" w:sz="4" w:space="0" w:color="auto"/>
              <w:left w:val="single" w:sz="4" w:space="0" w:color="auto"/>
              <w:bottom w:val="single" w:sz="4" w:space="0" w:color="auto"/>
              <w:right w:val="single" w:sz="4" w:space="0" w:color="auto"/>
            </w:tcBorders>
          </w:tcPr>
          <w:p w14:paraId="679559CB"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服务网点</w:t>
            </w:r>
          </w:p>
        </w:tc>
        <w:tc>
          <w:tcPr>
            <w:tcW w:w="992" w:type="dxa"/>
            <w:tcBorders>
              <w:top w:val="single" w:sz="4" w:space="0" w:color="auto"/>
              <w:left w:val="single" w:sz="4" w:space="0" w:color="auto"/>
              <w:bottom w:val="single" w:sz="4" w:space="0" w:color="auto"/>
              <w:right w:val="single" w:sz="4" w:space="0" w:color="auto"/>
            </w:tcBorders>
          </w:tcPr>
          <w:p w14:paraId="67A2A29A" w14:textId="4AD3A877" w:rsidR="00C85595" w:rsidRPr="00EC1892" w:rsidRDefault="004D0745" w:rsidP="00EC1892">
            <w:pPr>
              <w:jc w:val="center"/>
              <w:rPr>
                <w:rFonts w:ascii="宋体" w:eastAsia="宋体" w:hAnsi="宋体" w:cs="宋体"/>
                <w:szCs w:val="21"/>
                <w:lang w:bidi="ar"/>
              </w:rPr>
            </w:pPr>
            <w:r w:rsidRPr="00EC1892">
              <w:rPr>
                <w:rFonts w:ascii="宋体" w:eastAsia="宋体" w:hAnsi="宋体" w:cs="宋体" w:hint="eastAsia"/>
                <w:szCs w:val="21"/>
                <w:lang w:bidi="ar"/>
              </w:rPr>
              <w:t>3</w:t>
            </w:r>
          </w:p>
        </w:tc>
        <w:tc>
          <w:tcPr>
            <w:tcW w:w="4962" w:type="dxa"/>
            <w:tcBorders>
              <w:top w:val="single" w:sz="4" w:space="0" w:color="auto"/>
              <w:left w:val="single" w:sz="4" w:space="0" w:color="auto"/>
              <w:bottom w:val="single" w:sz="4" w:space="0" w:color="auto"/>
              <w:right w:val="single" w:sz="4" w:space="0" w:color="auto"/>
            </w:tcBorders>
          </w:tcPr>
          <w:p w14:paraId="1BF8ECF3" w14:textId="51E027DE" w:rsidR="00C85595" w:rsidRPr="00EC1892" w:rsidRDefault="00153101" w:rsidP="004D0745">
            <w:pPr>
              <w:rPr>
                <w:rFonts w:ascii="宋体" w:eastAsia="宋体" w:hAnsi="宋体" w:cs="宋体"/>
                <w:szCs w:val="21"/>
              </w:rPr>
            </w:pPr>
            <w:r w:rsidRPr="00EC1892">
              <w:rPr>
                <w:rFonts w:ascii="宋体" w:eastAsia="宋体" w:hAnsi="宋体" w:cs="宋体" w:hint="eastAsia"/>
                <w:szCs w:val="21"/>
                <w:lang w:bidi="ar"/>
              </w:rPr>
              <w:t>深圳供应商，或非深圳</w:t>
            </w:r>
            <w:proofErr w:type="gramStart"/>
            <w:r w:rsidRPr="00EC1892">
              <w:rPr>
                <w:rFonts w:ascii="宋体" w:eastAsia="宋体" w:hAnsi="宋体" w:cs="宋体" w:hint="eastAsia"/>
                <w:szCs w:val="21"/>
                <w:lang w:bidi="ar"/>
              </w:rPr>
              <w:t>供应商但在</w:t>
            </w:r>
            <w:proofErr w:type="gramEnd"/>
            <w:r w:rsidRPr="00EC1892">
              <w:rPr>
                <w:rFonts w:ascii="宋体" w:eastAsia="宋体" w:hAnsi="宋体" w:cs="宋体" w:hint="eastAsia"/>
                <w:szCs w:val="21"/>
                <w:lang w:bidi="ar"/>
              </w:rPr>
              <w:t>深圳有合法注册的分公司（或售后机构）（分公司的必须提供分公司营业执照扫描件，售后机构必须同时提供售后服务合作合同及售后机构营业执照扫描件作为得分依据，原件备查）的，得</w:t>
            </w:r>
            <w:r w:rsidR="004D0745" w:rsidRPr="00EC1892">
              <w:rPr>
                <w:rFonts w:ascii="宋体" w:eastAsia="宋体" w:hAnsi="宋体" w:cs="宋体"/>
                <w:szCs w:val="21"/>
                <w:lang w:bidi="ar"/>
              </w:rPr>
              <w:t>3</w:t>
            </w:r>
            <w:r w:rsidRPr="00EC1892">
              <w:rPr>
                <w:rFonts w:ascii="宋体" w:eastAsia="宋体" w:hAnsi="宋体" w:cs="宋体" w:hint="eastAsia"/>
                <w:szCs w:val="21"/>
                <w:lang w:bidi="ar"/>
              </w:rPr>
              <w:t>分；外地供应商承诺：中标后设立本地经营（服务）网点承诺，得</w:t>
            </w:r>
            <w:r w:rsidR="004D0745" w:rsidRPr="00EC1892">
              <w:rPr>
                <w:rFonts w:ascii="宋体" w:eastAsia="宋体" w:hAnsi="宋体" w:cs="宋体"/>
                <w:szCs w:val="21"/>
                <w:lang w:bidi="ar"/>
              </w:rPr>
              <w:t>1</w:t>
            </w:r>
            <w:r w:rsidRPr="00EC1892">
              <w:rPr>
                <w:rFonts w:ascii="宋体" w:eastAsia="宋体" w:hAnsi="宋体" w:cs="宋体" w:hint="eastAsia"/>
                <w:szCs w:val="21"/>
                <w:lang w:bidi="ar"/>
              </w:rPr>
              <w:t>分，其他情况不得分。</w:t>
            </w:r>
          </w:p>
        </w:tc>
      </w:tr>
      <w:tr w:rsidR="00EC1892" w:rsidRPr="00EC1892" w14:paraId="64B69920" w14:textId="77777777">
        <w:trPr>
          <w:trHeight w:val="402"/>
        </w:trPr>
        <w:tc>
          <w:tcPr>
            <w:tcW w:w="568" w:type="dxa"/>
            <w:vMerge/>
            <w:tcBorders>
              <w:top w:val="single" w:sz="4" w:space="0" w:color="auto"/>
              <w:left w:val="single" w:sz="4" w:space="0" w:color="auto"/>
              <w:bottom w:val="single" w:sz="4" w:space="0" w:color="auto"/>
              <w:right w:val="single" w:sz="4" w:space="0" w:color="auto"/>
            </w:tcBorders>
          </w:tcPr>
          <w:p w14:paraId="1B40E1A5" w14:textId="77777777" w:rsidR="00C85595" w:rsidRPr="00EC1892" w:rsidRDefault="00C85595">
            <w:pPr>
              <w:rPr>
                <w:rFonts w:ascii="宋体" w:eastAsia="宋体" w:hAnsi="宋体" w:cs="宋体"/>
                <w:sz w:val="20"/>
                <w:szCs w:val="20"/>
              </w:rPr>
            </w:pPr>
          </w:p>
        </w:tc>
        <w:tc>
          <w:tcPr>
            <w:tcW w:w="851" w:type="dxa"/>
            <w:tcBorders>
              <w:top w:val="single" w:sz="4" w:space="0" w:color="auto"/>
              <w:left w:val="single" w:sz="4" w:space="0" w:color="auto"/>
              <w:right w:val="single" w:sz="4" w:space="0" w:color="auto"/>
            </w:tcBorders>
          </w:tcPr>
          <w:p w14:paraId="231D30DD" w14:textId="77777777" w:rsidR="00C85595" w:rsidRPr="00EC1892" w:rsidRDefault="00153101">
            <w:pPr>
              <w:jc w:val="center"/>
              <w:rPr>
                <w:rFonts w:ascii="宋体" w:eastAsia="宋体" w:hAnsi="宋体" w:cs="宋体"/>
                <w:szCs w:val="21"/>
              </w:rPr>
            </w:pPr>
            <w:r w:rsidRPr="00EC1892">
              <w:rPr>
                <w:rFonts w:ascii="宋体" w:eastAsia="宋体" w:hAnsi="宋体" w:cs="宋体"/>
                <w:szCs w:val="21"/>
                <w:lang w:bidi="ar"/>
              </w:rPr>
              <w:t>4</w:t>
            </w:r>
          </w:p>
        </w:tc>
        <w:tc>
          <w:tcPr>
            <w:tcW w:w="3118" w:type="dxa"/>
            <w:gridSpan w:val="3"/>
            <w:tcBorders>
              <w:top w:val="single" w:sz="4" w:space="0" w:color="auto"/>
              <w:left w:val="single" w:sz="4" w:space="0" w:color="auto"/>
              <w:right w:val="single" w:sz="4" w:space="0" w:color="auto"/>
            </w:tcBorders>
          </w:tcPr>
          <w:p w14:paraId="31E8516C"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诚信情况</w:t>
            </w:r>
          </w:p>
        </w:tc>
        <w:tc>
          <w:tcPr>
            <w:tcW w:w="4962" w:type="dxa"/>
            <w:tcBorders>
              <w:top w:val="single" w:sz="4" w:space="0" w:color="auto"/>
              <w:left w:val="single" w:sz="4" w:space="0" w:color="auto"/>
              <w:right w:val="single" w:sz="4" w:space="0" w:color="auto"/>
            </w:tcBorders>
          </w:tcPr>
          <w:p w14:paraId="38886C7C" w14:textId="77777777" w:rsidR="00C85595" w:rsidRPr="00EC1892" w:rsidRDefault="00153101">
            <w:pPr>
              <w:jc w:val="center"/>
              <w:rPr>
                <w:rFonts w:ascii="宋体" w:eastAsia="宋体" w:hAnsi="宋体" w:cs="宋体"/>
                <w:szCs w:val="21"/>
              </w:rPr>
            </w:pPr>
            <w:r w:rsidRPr="00EC1892">
              <w:rPr>
                <w:rFonts w:ascii="宋体" w:eastAsia="宋体" w:hAnsi="宋体" w:cs="宋体" w:hint="eastAsia"/>
                <w:szCs w:val="21"/>
                <w:lang w:bidi="ar"/>
              </w:rPr>
              <w:t>5</w:t>
            </w:r>
          </w:p>
        </w:tc>
      </w:tr>
      <w:tr w:rsidR="00EC1892" w:rsidRPr="00EC1892" w14:paraId="2731FC09" w14:textId="77777777">
        <w:trPr>
          <w:trHeight w:val="507"/>
        </w:trPr>
        <w:tc>
          <w:tcPr>
            <w:tcW w:w="568" w:type="dxa"/>
            <w:vMerge/>
            <w:tcBorders>
              <w:top w:val="single" w:sz="4" w:space="0" w:color="auto"/>
              <w:left w:val="single" w:sz="4" w:space="0" w:color="auto"/>
              <w:bottom w:val="single" w:sz="4" w:space="0" w:color="auto"/>
              <w:right w:val="single" w:sz="4" w:space="0" w:color="auto"/>
            </w:tcBorders>
          </w:tcPr>
          <w:p w14:paraId="4C1D56C9" w14:textId="77777777" w:rsidR="00C85595" w:rsidRPr="00EC1892" w:rsidRDefault="00C85595">
            <w:pPr>
              <w:rPr>
                <w:rFonts w:ascii="宋体" w:eastAsia="宋体" w:hAnsi="宋体" w:cs="宋体"/>
                <w:sz w:val="20"/>
                <w:szCs w:val="20"/>
              </w:rPr>
            </w:pPr>
          </w:p>
        </w:tc>
        <w:tc>
          <w:tcPr>
            <w:tcW w:w="851" w:type="dxa"/>
            <w:vMerge w:val="restart"/>
            <w:tcBorders>
              <w:top w:val="single" w:sz="4" w:space="0" w:color="auto"/>
              <w:left w:val="single" w:sz="4" w:space="0" w:color="auto"/>
              <w:bottom w:val="single" w:sz="4" w:space="0" w:color="auto"/>
              <w:right w:val="single" w:sz="4" w:space="0" w:color="auto"/>
            </w:tcBorders>
          </w:tcPr>
          <w:p w14:paraId="1C974805" w14:textId="77777777" w:rsidR="00C85595" w:rsidRPr="00EC1892" w:rsidRDefault="00C85595">
            <w:pPr>
              <w:jc w:val="center"/>
              <w:rPr>
                <w:rFonts w:ascii="宋体" w:eastAsia="宋体" w:hAnsi="宋体" w:cs="宋体"/>
                <w:szCs w:val="21"/>
              </w:rPr>
            </w:pPr>
          </w:p>
        </w:tc>
        <w:tc>
          <w:tcPr>
            <w:tcW w:w="708" w:type="dxa"/>
            <w:tcBorders>
              <w:top w:val="single" w:sz="4" w:space="0" w:color="auto"/>
              <w:left w:val="single" w:sz="4" w:space="0" w:color="auto"/>
              <w:bottom w:val="single" w:sz="4" w:space="0" w:color="auto"/>
              <w:right w:val="single" w:sz="4" w:space="0" w:color="auto"/>
            </w:tcBorders>
            <w:vAlign w:val="center"/>
          </w:tcPr>
          <w:p w14:paraId="72B2A9FA" w14:textId="77777777" w:rsidR="00C85595" w:rsidRPr="00EC1892" w:rsidRDefault="00153101">
            <w:pPr>
              <w:wordWrap w:val="0"/>
              <w:jc w:val="center"/>
              <w:rPr>
                <w:rFonts w:ascii="宋体" w:eastAsia="宋体" w:hAnsi="宋体" w:cs="宋体"/>
                <w:szCs w:val="21"/>
              </w:rPr>
            </w:pPr>
            <w:r w:rsidRPr="00EC1892">
              <w:rPr>
                <w:rFonts w:ascii="宋体" w:eastAsia="宋体" w:hAnsi="宋体" w:cs="宋体" w:hint="eastAsia"/>
                <w:szCs w:val="21"/>
                <w:lang w:bidi="ar"/>
              </w:rPr>
              <w:t>序号</w:t>
            </w:r>
          </w:p>
        </w:tc>
        <w:tc>
          <w:tcPr>
            <w:tcW w:w="1418" w:type="dxa"/>
            <w:tcBorders>
              <w:top w:val="single" w:sz="4" w:space="0" w:color="auto"/>
              <w:left w:val="single" w:sz="4" w:space="0" w:color="auto"/>
              <w:bottom w:val="single" w:sz="4" w:space="0" w:color="auto"/>
              <w:right w:val="single" w:sz="4" w:space="0" w:color="auto"/>
            </w:tcBorders>
            <w:vAlign w:val="center"/>
          </w:tcPr>
          <w:p w14:paraId="4B2FC492" w14:textId="77777777" w:rsidR="00C85595" w:rsidRPr="00EC1892" w:rsidRDefault="00153101">
            <w:pPr>
              <w:wordWrap w:val="0"/>
              <w:jc w:val="center"/>
              <w:rPr>
                <w:rFonts w:ascii="宋体" w:eastAsia="宋体" w:hAnsi="宋体" w:cs="宋体"/>
                <w:szCs w:val="21"/>
              </w:rPr>
            </w:pPr>
            <w:r w:rsidRPr="00EC1892">
              <w:rPr>
                <w:rFonts w:ascii="宋体" w:eastAsia="宋体" w:hAnsi="宋体" w:cs="宋体" w:hint="eastAsia"/>
                <w:szCs w:val="21"/>
                <w:lang w:bidi="ar"/>
              </w:rPr>
              <w:t>评分因素</w:t>
            </w:r>
          </w:p>
        </w:tc>
        <w:tc>
          <w:tcPr>
            <w:tcW w:w="992" w:type="dxa"/>
            <w:tcBorders>
              <w:top w:val="single" w:sz="4" w:space="0" w:color="auto"/>
              <w:left w:val="single" w:sz="4" w:space="0" w:color="auto"/>
              <w:bottom w:val="single" w:sz="4" w:space="0" w:color="auto"/>
              <w:right w:val="single" w:sz="4" w:space="0" w:color="auto"/>
            </w:tcBorders>
            <w:vAlign w:val="center"/>
          </w:tcPr>
          <w:p w14:paraId="0294EC7C" w14:textId="77777777" w:rsidR="00C85595" w:rsidRPr="00EC1892" w:rsidRDefault="00153101">
            <w:pPr>
              <w:wordWrap w:val="0"/>
              <w:jc w:val="center"/>
              <w:rPr>
                <w:rFonts w:ascii="宋体" w:eastAsia="宋体" w:hAnsi="宋体" w:cs="宋体"/>
                <w:szCs w:val="21"/>
              </w:rPr>
            </w:pPr>
            <w:r w:rsidRPr="00EC1892">
              <w:rPr>
                <w:rFonts w:ascii="宋体" w:eastAsia="宋体" w:hAnsi="宋体" w:cs="宋体" w:hint="eastAsia"/>
                <w:szCs w:val="21"/>
                <w:lang w:bidi="ar"/>
              </w:rPr>
              <w:t>权重</w:t>
            </w:r>
          </w:p>
        </w:tc>
        <w:tc>
          <w:tcPr>
            <w:tcW w:w="4962" w:type="dxa"/>
            <w:tcBorders>
              <w:top w:val="single" w:sz="4" w:space="0" w:color="auto"/>
              <w:left w:val="single" w:sz="4" w:space="0" w:color="auto"/>
              <w:bottom w:val="single" w:sz="4" w:space="0" w:color="auto"/>
              <w:right w:val="single" w:sz="4" w:space="0" w:color="auto"/>
            </w:tcBorders>
            <w:vAlign w:val="center"/>
          </w:tcPr>
          <w:p w14:paraId="2641038D" w14:textId="77777777" w:rsidR="00C85595" w:rsidRPr="00EC1892" w:rsidRDefault="00153101">
            <w:pPr>
              <w:wordWrap w:val="0"/>
              <w:jc w:val="center"/>
              <w:rPr>
                <w:rFonts w:ascii="宋体" w:eastAsia="宋体" w:hAnsi="宋体" w:cs="宋体"/>
                <w:szCs w:val="21"/>
              </w:rPr>
            </w:pPr>
            <w:r w:rsidRPr="00EC1892">
              <w:rPr>
                <w:rFonts w:ascii="宋体" w:eastAsia="宋体" w:hAnsi="宋体" w:cs="宋体" w:hint="eastAsia"/>
                <w:szCs w:val="21"/>
                <w:lang w:bidi="ar"/>
              </w:rPr>
              <w:t>评分准则</w:t>
            </w:r>
          </w:p>
        </w:tc>
      </w:tr>
      <w:tr w:rsidR="00EC1892" w:rsidRPr="00EC1892" w14:paraId="14721752" w14:textId="77777777">
        <w:trPr>
          <w:trHeight w:val="1489"/>
        </w:trPr>
        <w:tc>
          <w:tcPr>
            <w:tcW w:w="568" w:type="dxa"/>
            <w:vMerge/>
            <w:tcBorders>
              <w:top w:val="single" w:sz="4" w:space="0" w:color="auto"/>
              <w:left w:val="single" w:sz="4" w:space="0" w:color="auto"/>
              <w:bottom w:val="single" w:sz="4" w:space="0" w:color="auto"/>
              <w:right w:val="single" w:sz="4" w:space="0" w:color="auto"/>
            </w:tcBorders>
          </w:tcPr>
          <w:p w14:paraId="439EBE82" w14:textId="77777777" w:rsidR="00C85595" w:rsidRPr="00EC1892" w:rsidRDefault="00C85595">
            <w:pPr>
              <w:rPr>
                <w:rFonts w:ascii="宋体" w:eastAsia="宋体" w:hAnsi="宋体" w:cs="宋体"/>
                <w:sz w:val="20"/>
                <w:szCs w:val="20"/>
              </w:rPr>
            </w:pPr>
          </w:p>
        </w:tc>
        <w:tc>
          <w:tcPr>
            <w:tcW w:w="851" w:type="dxa"/>
            <w:vMerge/>
            <w:tcBorders>
              <w:top w:val="single" w:sz="4" w:space="0" w:color="auto"/>
              <w:left w:val="single" w:sz="4" w:space="0" w:color="auto"/>
              <w:bottom w:val="single" w:sz="4" w:space="0" w:color="auto"/>
              <w:right w:val="single" w:sz="4" w:space="0" w:color="auto"/>
            </w:tcBorders>
          </w:tcPr>
          <w:p w14:paraId="3BFF67E1" w14:textId="77777777" w:rsidR="00C85595" w:rsidRPr="00EC1892" w:rsidRDefault="00C85595">
            <w:pPr>
              <w:rPr>
                <w:rFonts w:ascii="宋体" w:eastAsia="宋体" w:hAnsi="宋体" w:cs="宋体"/>
                <w:sz w:val="20"/>
                <w:szCs w:val="20"/>
              </w:rPr>
            </w:pPr>
          </w:p>
        </w:tc>
        <w:tc>
          <w:tcPr>
            <w:tcW w:w="708" w:type="dxa"/>
            <w:tcBorders>
              <w:top w:val="single" w:sz="4" w:space="0" w:color="auto"/>
              <w:left w:val="single" w:sz="4" w:space="0" w:color="auto"/>
              <w:bottom w:val="single" w:sz="4" w:space="0" w:color="auto"/>
              <w:right w:val="single" w:sz="4" w:space="0" w:color="auto"/>
            </w:tcBorders>
          </w:tcPr>
          <w:p w14:paraId="5040F6BB" w14:textId="77777777" w:rsidR="00C85595" w:rsidRPr="00EC1892" w:rsidRDefault="00153101">
            <w:pPr>
              <w:wordWrap w:val="0"/>
              <w:jc w:val="center"/>
              <w:rPr>
                <w:rFonts w:ascii="宋体" w:eastAsia="宋体" w:hAnsi="宋体" w:cs="宋体"/>
                <w:szCs w:val="21"/>
              </w:rPr>
            </w:pPr>
            <w:r w:rsidRPr="00EC1892">
              <w:rPr>
                <w:rFonts w:ascii="宋体" w:eastAsia="宋体" w:hAnsi="宋体" w:cs="宋体" w:hint="eastAsia"/>
                <w:szCs w:val="21"/>
                <w:lang w:bidi="ar"/>
              </w:rPr>
              <w:t>1</w:t>
            </w:r>
          </w:p>
        </w:tc>
        <w:tc>
          <w:tcPr>
            <w:tcW w:w="1418" w:type="dxa"/>
            <w:tcBorders>
              <w:top w:val="single" w:sz="4" w:space="0" w:color="auto"/>
              <w:left w:val="single" w:sz="4" w:space="0" w:color="auto"/>
              <w:bottom w:val="single" w:sz="4" w:space="0" w:color="auto"/>
              <w:right w:val="single" w:sz="4" w:space="0" w:color="auto"/>
            </w:tcBorders>
          </w:tcPr>
          <w:p w14:paraId="67465586" w14:textId="77777777" w:rsidR="00C85595" w:rsidRPr="00EC1892" w:rsidRDefault="00153101">
            <w:pPr>
              <w:rPr>
                <w:rFonts w:ascii="宋体" w:eastAsia="宋体" w:hAnsi="宋体" w:cs="宋体"/>
                <w:szCs w:val="21"/>
              </w:rPr>
            </w:pPr>
            <w:r w:rsidRPr="00EC1892">
              <w:rPr>
                <w:rFonts w:ascii="宋体" w:eastAsia="宋体" w:hAnsi="宋体" w:cs="宋体" w:hint="eastAsia"/>
                <w:szCs w:val="21"/>
                <w:lang w:bidi="ar"/>
              </w:rPr>
              <w:t>市财政局诚信管理情况</w:t>
            </w:r>
          </w:p>
        </w:tc>
        <w:tc>
          <w:tcPr>
            <w:tcW w:w="992" w:type="dxa"/>
            <w:tcBorders>
              <w:top w:val="single" w:sz="4" w:space="0" w:color="auto"/>
              <w:left w:val="single" w:sz="4" w:space="0" w:color="auto"/>
              <w:bottom w:val="single" w:sz="4" w:space="0" w:color="auto"/>
              <w:right w:val="single" w:sz="4" w:space="0" w:color="auto"/>
            </w:tcBorders>
          </w:tcPr>
          <w:p w14:paraId="49815AAD" w14:textId="77777777" w:rsidR="00C85595" w:rsidRPr="00EC1892" w:rsidRDefault="00153101">
            <w:pPr>
              <w:wordWrap w:val="0"/>
              <w:jc w:val="center"/>
              <w:rPr>
                <w:rFonts w:ascii="宋体" w:eastAsia="宋体" w:hAnsi="宋体" w:cs="宋体"/>
                <w:szCs w:val="21"/>
              </w:rPr>
            </w:pPr>
            <w:r w:rsidRPr="00EC1892">
              <w:rPr>
                <w:rFonts w:ascii="宋体" w:eastAsia="宋体" w:hAnsi="宋体" w:cs="宋体" w:hint="eastAsia"/>
                <w:szCs w:val="21"/>
                <w:lang w:bidi="ar"/>
              </w:rPr>
              <w:t>5</w:t>
            </w:r>
          </w:p>
        </w:tc>
        <w:tc>
          <w:tcPr>
            <w:tcW w:w="4962" w:type="dxa"/>
            <w:tcBorders>
              <w:top w:val="single" w:sz="4" w:space="0" w:color="auto"/>
              <w:left w:val="single" w:sz="4" w:space="0" w:color="auto"/>
              <w:bottom w:val="single" w:sz="4" w:space="0" w:color="auto"/>
              <w:right w:val="single" w:sz="4" w:space="0" w:color="auto"/>
            </w:tcBorders>
          </w:tcPr>
          <w:p w14:paraId="028070C0" w14:textId="77777777" w:rsidR="00C85595" w:rsidRPr="00EC1892" w:rsidRDefault="00153101">
            <w:pPr>
              <w:rPr>
                <w:rFonts w:ascii="宋体" w:eastAsia="宋体" w:hAnsi="宋体" w:cs="宋体"/>
                <w:szCs w:val="21"/>
              </w:rPr>
            </w:pPr>
            <w:r w:rsidRPr="00EC1892">
              <w:rPr>
                <w:rFonts w:ascii="宋体" w:eastAsia="宋体" w:hAnsi="宋体" w:cs="宋体" w:hint="eastAsia"/>
                <w:szCs w:val="21"/>
                <w:lang w:bidi="ar"/>
              </w:rPr>
              <w:t>投标人在参与政府采购活动中存在诚信相关问题且在主管部门相关处理措施实施期限内的，本项不得分，否则得满分。投标人无需提供任何证明材料，由工作人员向评审委员会提供相关信息。</w:t>
            </w:r>
          </w:p>
        </w:tc>
      </w:tr>
    </w:tbl>
    <w:p w14:paraId="77F566A6" w14:textId="77777777" w:rsidR="00C85595" w:rsidRPr="00EC1892" w:rsidRDefault="00C85595">
      <w:pPr>
        <w:pStyle w:val="msolistparagraph0"/>
        <w:widowControl/>
        <w:adjustRightInd w:val="0"/>
        <w:spacing w:line="480" w:lineRule="exact"/>
        <w:ind w:firstLine="602"/>
        <w:jc w:val="center"/>
        <w:rPr>
          <w:rFonts w:ascii="仿宋" w:eastAsia="仿宋" w:hAnsi="仿宋" w:cs="仿宋"/>
          <w:b/>
          <w:sz w:val="30"/>
          <w:szCs w:val="30"/>
        </w:rPr>
      </w:pPr>
    </w:p>
    <w:p w14:paraId="1C6FF88D" w14:textId="77777777" w:rsidR="00C85595" w:rsidRPr="00EC1892" w:rsidRDefault="00153101">
      <w:pPr>
        <w:pStyle w:val="1"/>
      </w:pPr>
      <w:r w:rsidRPr="00EC1892">
        <w:rPr>
          <w:rFonts w:hint="eastAsia"/>
        </w:rPr>
        <w:t>五、商务需求</w:t>
      </w:r>
    </w:p>
    <w:p w14:paraId="0E9EF1A6" w14:textId="77777777" w:rsidR="00C85595" w:rsidRPr="00EC1892" w:rsidRDefault="00153101">
      <w:pPr>
        <w:pStyle w:val="msolistparagraph0"/>
        <w:widowControl/>
        <w:adjustRightInd w:val="0"/>
        <w:spacing w:line="480" w:lineRule="exact"/>
        <w:ind w:firstLineChars="0" w:firstLine="0"/>
        <w:rPr>
          <w:rFonts w:ascii="仿宋" w:eastAsia="仿宋" w:hAnsi="仿宋" w:cs="仿宋"/>
          <w:sz w:val="28"/>
          <w:szCs w:val="28"/>
        </w:rPr>
      </w:pPr>
      <w:r w:rsidRPr="00EC1892">
        <w:rPr>
          <w:rFonts w:ascii="仿宋" w:eastAsia="仿宋" w:hAnsi="仿宋" w:cs="仿宋" w:hint="eastAsia"/>
          <w:sz w:val="28"/>
          <w:szCs w:val="28"/>
        </w:rPr>
        <w:t>（一）服务期：自合同签订之日起至2</w:t>
      </w:r>
      <w:r w:rsidRPr="00EC1892">
        <w:rPr>
          <w:rFonts w:ascii="仿宋" w:eastAsia="仿宋" w:hAnsi="仿宋" w:cs="仿宋"/>
          <w:sz w:val="28"/>
          <w:szCs w:val="28"/>
        </w:rPr>
        <w:t>021年</w:t>
      </w:r>
      <w:r w:rsidRPr="00EC1892">
        <w:rPr>
          <w:rFonts w:ascii="仿宋" w:eastAsia="仿宋" w:hAnsi="仿宋" w:cs="仿宋" w:hint="eastAsia"/>
          <w:sz w:val="28"/>
          <w:szCs w:val="28"/>
        </w:rPr>
        <w:t>1</w:t>
      </w:r>
      <w:r w:rsidRPr="00EC1892">
        <w:rPr>
          <w:rFonts w:ascii="仿宋" w:eastAsia="仿宋" w:hAnsi="仿宋" w:cs="仿宋"/>
          <w:sz w:val="28"/>
          <w:szCs w:val="28"/>
        </w:rPr>
        <w:t>2月</w:t>
      </w:r>
      <w:r w:rsidRPr="00EC1892">
        <w:rPr>
          <w:rFonts w:ascii="仿宋" w:eastAsia="仿宋" w:hAnsi="仿宋" w:cs="仿宋" w:hint="eastAsia"/>
          <w:sz w:val="28"/>
          <w:szCs w:val="28"/>
        </w:rPr>
        <w:t>3</w:t>
      </w:r>
      <w:r w:rsidRPr="00EC1892">
        <w:rPr>
          <w:rFonts w:ascii="仿宋" w:eastAsia="仿宋" w:hAnsi="仿宋" w:cs="仿宋"/>
          <w:sz w:val="28"/>
          <w:szCs w:val="28"/>
        </w:rPr>
        <w:t>1日</w:t>
      </w:r>
      <w:r w:rsidRPr="00EC1892">
        <w:rPr>
          <w:rFonts w:ascii="仿宋" w:eastAsia="仿宋" w:hAnsi="仿宋" w:cs="仿宋" w:hint="eastAsia"/>
          <w:sz w:val="28"/>
          <w:szCs w:val="28"/>
        </w:rPr>
        <w:t>。合同期限届满，如双方均无异议，合同可续期。</w:t>
      </w:r>
    </w:p>
    <w:p w14:paraId="02A9182B" w14:textId="77777777" w:rsidR="00C85595" w:rsidRPr="00EC1892" w:rsidRDefault="00153101">
      <w:pPr>
        <w:pStyle w:val="msolistparagraph0"/>
        <w:widowControl/>
        <w:adjustRightInd w:val="0"/>
        <w:spacing w:line="480" w:lineRule="exact"/>
        <w:ind w:firstLineChars="0" w:firstLine="0"/>
        <w:rPr>
          <w:rFonts w:ascii="仿宋" w:eastAsia="仿宋" w:hAnsi="仿宋" w:cs="仿宋"/>
          <w:sz w:val="28"/>
          <w:szCs w:val="28"/>
        </w:rPr>
      </w:pPr>
      <w:r w:rsidRPr="00EC1892">
        <w:rPr>
          <w:rFonts w:ascii="仿宋" w:eastAsia="仿宋" w:hAnsi="仿宋" w:cs="仿宋" w:hint="eastAsia"/>
          <w:sz w:val="28"/>
          <w:szCs w:val="28"/>
        </w:rPr>
        <w:t>（二）服务地点：深圳市</w:t>
      </w:r>
    </w:p>
    <w:p w14:paraId="2C10D934" w14:textId="77777777" w:rsidR="00C85595" w:rsidRPr="00EC1892" w:rsidRDefault="00153101">
      <w:pPr>
        <w:pStyle w:val="msolistparagraph0"/>
        <w:widowControl/>
        <w:adjustRightInd w:val="0"/>
        <w:spacing w:line="480" w:lineRule="exact"/>
        <w:ind w:firstLineChars="0" w:firstLine="0"/>
        <w:rPr>
          <w:rFonts w:ascii="仿宋" w:eastAsia="仿宋" w:hAnsi="仿宋" w:cs="仿宋"/>
          <w:sz w:val="28"/>
          <w:szCs w:val="28"/>
        </w:rPr>
      </w:pPr>
      <w:r w:rsidRPr="00EC1892">
        <w:rPr>
          <w:rFonts w:ascii="仿宋" w:eastAsia="仿宋" w:hAnsi="仿宋" w:cs="仿宋" w:hint="eastAsia"/>
          <w:sz w:val="28"/>
          <w:szCs w:val="28"/>
        </w:rPr>
        <w:t>（三）报价要求：</w:t>
      </w:r>
    </w:p>
    <w:p w14:paraId="1D69607C"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1</w:t>
      </w:r>
      <w:r w:rsidRPr="00EC1892">
        <w:rPr>
          <w:rFonts w:ascii="仿宋" w:eastAsia="仿宋" w:hAnsi="仿宋" w:cs="仿宋" w:hint="eastAsia"/>
          <w:sz w:val="28"/>
          <w:szCs w:val="28"/>
        </w:rPr>
        <w:t>. 投标供应商应当根据本企业的成本自行决定报价，但不得以低于其企业成本的报价投标。</w:t>
      </w:r>
    </w:p>
    <w:p w14:paraId="6EA72F30"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2</w:t>
      </w:r>
      <w:r w:rsidRPr="00EC1892">
        <w:rPr>
          <w:rFonts w:ascii="仿宋" w:eastAsia="仿宋" w:hAnsi="仿宋" w:cs="仿宋" w:hint="eastAsia"/>
          <w:sz w:val="28"/>
          <w:szCs w:val="28"/>
        </w:rPr>
        <w:t>.本</w:t>
      </w:r>
      <w:r w:rsidRPr="00EC1892">
        <w:rPr>
          <w:rFonts w:ascii="仿宋" w:eastAsia="仿宋" w:hAnsi="仿宋" w:cs="宋体" w:hint="eastAsia"/>
          <w:kern w:val="0"/>
          <w:sz w:val="28"/>
          <w:szCs w:val="28"/>
        </w:rPr>
        <w:t>项目合同总预算为人民币</w:t>
      </w:r>
      <w:r w:rsidRPr="00EC1892">
        <w:rPr>
          <w:rFonts w:ascii="仿宋" w:eastAsia="仿宋" w:hAnsi="仿宋" w:cs="宋体" w:hint="eastAsia"/>
          <w:kern w:val="0"/>
          <w:sz w:val="28"/>
          <w:szCs w:val="28"/>
          <w:u w:val="single"/>
        </w:rPr>
        <w:t>60,000.00</w:t>
      </w:r>
      <w:r w:rsidRPr="00EC1892">
        <w:rPr>
          <w:rFonts w:ascii="仿宋" w:eastAsia="仿宋" w:hAnsi="仿宋" w:cs="宋体" w:hint="eastAsia"/>
          <w:kern w:val="0"/>
          <w:sz w:val="28"/>
          <w:szCs w:val="28"/>
        </w:rPr>
        <w:t>元（大写：人民币</w:t>
      </w:r>
      <w:r w:rsidRPr="00EC1892">
        <w:rPr>
          <w:rFonts w:ascii="仿宋" w:eastAsia="仿宋" w:hAnsi="仿宋" w:cs="宋体" w:hint="eastAsia"/>
          <w:kern w:val="0"/>
          <w:sz w:val="28"/>
          <w:szCs w:val="28"/>
          <w:u w:val="single"/>
        </w:rPr>
        <w:t>陆万</w:t>
      </w:r>
      <w:r w:rsidRPr="00EC1892">
        <w:rPr>
          <w:rFonts w:ascii="仿宋" w:eastAsia="仿宋" w:hAnsi="仿宋" w:cs="宋体" w:hint="eastAsia"/>
          <w:kern w:val="0"/>
          <w:sz w:val="28"/>
          <w:szCs w:val="28"/>
        </w:rPr>
        <w:t>元整），最终结算费用以实际发生的工作量及采购方的计算结果为准，超出预算部分不予结算。</w:t>
      </w:r>
      <w:r w:rsidRPr="00EC1892">
        <w:rPr>
          <w:rFonts w:ascii="仿宋" w:eastAsia="仿宋" w:hAnsi="仿宋" w:cs="仿宋" w:hint="eastAsia"/>
          <w:sz w:val="28"/>
          <w:szCs w:val="28"/>
        </w:rPr>
        <w:t>投标供应商的报价不得超过项目预算金额（不超含税</w:t>
      </w:r>
      <w:r w:rsidRPr="00EC1892">
        <w:rPr>
          <w:rFonts w:ascii="Calibri" w:eastAsia="仿宋" w:hAnsi="Calibri" w:cs="Calibri"/>
          <w:sz w:val="28"/>
          <w:szCs w:val="28"/>
        </w:rPr>
        <w:t>¥</w:t>
      </w:r>
      <w:r w:rsidRPr="00EC1892">
        <w:rPr>
          <w:rFonts w:ascii="仿宋" w:eastAsia="仿宋" w:hAnsi="仿宋" w:cs="Calibri"/>
          <w:sz w:val="28"/>
          <w:szCs w:val="28"/>
          <w:u w:val="single"/>
        </w:rPr>
        <w:t>60</w:t>
      </w:r>
      <w:r w:rsidRPr="00EC1892">
        <w:rPr>
          <w:rFonts w:ascii="仿宋" w:eastAsia="仿宋" w:hAnsi="仿宋" w:cs="Calibri" w:hint="eastAsia"/>
          <w:sz w:val="28"/>
          <w:szCs w:val="28"/>
          <w:u w:val="single"/>
        </w:rPr>
        <w:t>,000.00</w:t>
      </w:r>
      <w:r w:rsidRPr="00EC1892">
        <w:rPr>
          <w:rFonts w:ascii="仿宋" w:eastAsia="仿宋" w:hAnsi="仿宋" w:cs="Calibri"/>
          <w:sz w:val="28"/>
          <w:szCs w:val="28"/>
        </w:rPr>
        <w:t>元</w:t>
      </w:r>
      <w:r w:rsidRPr="00EC1892">
        <w:rPr>
          <w:rFonts w:ascii="仿宋" w:eastAsia="仿宋" w:hAnsi="仿宋" w:cs="Calibri" w:hint="eastAsia"/>
          <w:sz w:val="28"/>
          <w:szCs w:val="28"/>
        </w:rPr>
        <w:t>，</w:t>
      </w:r>
      <w:r w:rsidRPr="00EC1892">
        <w:rPr>
          <w:rFonts w:ascii="仿宋" w:eastAsia="仿宋" w:hAnsi="仿宋" w:cs="Calibri"/>
          <w:sz w:val="28"/>
          <w:szCs w:val="28"/>
        </w:rPr>
        <w:t>大写</w:t>
      </w:r>
      <w:r w:rsidRPr="00EC1892">
        <w:rPr>
          <w:rFonts w:ascii="仿宋" w:eastAsia="仿宋" w:hAnsi="仿宋" w:cs="Calibri" w:hint="eastAsia"/>
          <w:sz w:val="28"/>
          <w:szCs w:val="28"/>
        </w:rPr>
        <w:t>：</w:t>
      </w:r>
      <w:r w:rsidRPr="00EC1892">
        <w:rPr>
          <w:rFonts w:ascii="仿宋" w:eastAsia="仿宋" w:hAnsi="仿宋" w:cs="Calibri"/>
          <w:sz w:val="28"/>
          <w:szCs w:val="28"/>
        </w:rPr>
        <w:t>人民币</w:t>
      </w:r>
      <w:r w:rsidRPr="00EC1892">
        <w:rPr>
          <w:rFonts w:ascii="仿宋" w:eastAsia="仿宋" w:hAnsi="仿宋" w:cs="Calibri" w:hint="eastAsia"/>
          <w:sz w:val="28"/>
          <w:szCs w:val="28"/>
          <w:u w:val="single"/>
        </w:rPr>
        <w:t>陆万</w:t>
      </w:r>
      <w:r w:rsidRPr="00EC1892">
        <w:rPr>
          <w:rFonts w:ascii="仿宋" w:eastAsia="仿宋" w:hAnsi="仿宋" w:cs="Calibri"/>
          <w:sz w:val="28"/>
          <w:szCs w:val="28"/>
        </w:rPr>
        <w:t>元整</w:t>
      </w:r>
      <w:r w:rsidRPr="00EC1892">
        <w:rPr>
          <w:rFonts w:ascii="仿宋" w:eastAsia="仿宋" w:hAnsi="仿宋" w:cs="仿宋" w:hint="eastAsia"/>
          <w:sz w:val="28"/>
          <w:szCs w:val="28"/>
        </w:rPr>
        <w:t>）。</w:t>
      </w:r>
    </w:p>
    <w:p w14:paraId="1ECA42D8"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lastRenderedPageBreak/>
        <w:t>3</w:t>
      </w:r>
      <w:r w:rsidRPr="00EC1892">
        <w:rPr>
          <w:rFonts w:ascii="仿宋" w:eastAsia="仿宋" w:hAnsi="仿宋" w:cs="仿宋" w:hint="eastAsia"/>
          <w:sz w:val="28"/>
          <w:szCs w:val="28"/>
        </w:rPr>
        <w:t>. 投标供应商的报价，应当是本项目采购范围和采购文件及合同条款上所列的各项内容中所述的全部，不得以任何理由予以重复。</w:t>
      </w:r>
    </w:p>
    <w:p w14:paraId="50731C6E"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4</w:t>
      </w:r>
      <w:r w:rsidRPr="00EC1892">
        <w:rPr>
          <w:rFonts w:ascii="仿宋" w:eastAsia="仿宋" w:hAnsi="仿宋" w:cs="仿宋" w:hint="eastAsia"/>
          <w:sz w:val="28"/>
          <w:szCs w:val="28"/>
        </w:rPr>
        <w:t>. 除非采购人通过修改采购文件予以更正，否则，投标供应商应毫无例外地按响应文件所列的清单</w:t>
      </w:r>
      <w:proofErr w:type="gramStart"/>
      <w:r w:rsidRPr="00EC1892">
        <w:rPr>
          <w:rFonts w:ascii="仿宋" w:eastAsia="仿宋" w:hAnsi="仿宋" w:cs="仿宋" w:hint="eastAsia"/>
          <w:sz w:val="28"/>
          <w:szCs w:val="28"/>
        </w:rPr>
        <w:t>中项目</w:t>
      </w:r>
      <w:proofErr w:type="gramEnd"/>
      <w:r w:rsidRPr="00EC1892">
        <w:rPr>
          <w:rFonts w:ascii="仿宋" w:eastAsia="仿宋" w:hAnsi="仿宋" w:cs="仿宋" w:hint="eastAsia"/>
          <w:sz w:val="28"/>
          <w:szCs w:val="28"/>
        </w:rPr>
        <w:t>和数量填报综合单价和合价。投标供应商未</w:t>
      </w:r>
      <w:proofErr w:type="gramStart"/>
      <w:r w:rsidRPr="00EC1892">
        <w:rPr>
          <w:rFonts w:ascii="仿宋" w:eastAsia="仿宋" w:hAnsi="仿宋" w:cs="仿宋" w:hint="eastAsia"/>
          <w:sz w:val="28"/>
          <w:szCs w:val="28"/>
        </w:rPr>
        <w:t>填综合</w:t>
      </w:r>
      <w:proofErr w:type="gramEnd"/>
      <w:r w:rsidRPr="00EC1892">
        <w:rPr>
          <w:rFonts w:ascii="仿宋" w:eastAsia="仿宋" w:hAnsi="仿宋" w:cs="仿宋" w:hint="eastAsia"/>
          <w:sz w:val="28"/>
          <w:szCs w:val="28"/>
        </w:rPr>
        <w:t>单价或合价的项目，在实施后，将不得以支付，并视作该项费用已包括在其它有价款的综合单价或合价内。</w:t>
      </w:r>
    </w:p>
    <w:p w14:paraId="6B167822"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5</w:t>
      </w:r>
      <w:r w:rsidRPr="00EC1892">
        <w:rPr>
          <w:rFonts w:ascii="仿宋" w:eastAsia="仿宋" w:hAnsi="仿宋" w:cs="仿宋" w:hint="eastAsia"/>
          <w:sz w:val="28"/>
          <w:szCs w:val="28"/>
        </w:rPr>
        <w:t>. 投标供应商不得期望通过索赔等方式获取补偿，否则，除可能遭到拒绝外，还可能将被作为不良行为记录在案，并可能影响其以后参加政府采购的项目投标。各投标供应商在报价时，应充分考虑报价的风险。</w:t>
      </w:r>
    </w:p>
    <w:p w14:paraId="580B97D4" w14:textId="77777777" w:rsidR="00C85595" w:rsidRPr="00EC1892" w:rsidRDefault="00153101">
      <w:pPr>
        <w:pStyle w:val="msolistparagraph0"/>
        <w:widowControl/>
        <w:adjustRightInd w:val="0"/>
        <w:spacing w:line="480" w:lineRule="exact"/>
        <w:ind w:firstLine="560"/>
        <w:rPr>
          <w:rFonts w:ascii="仿宋" w:eastAsia="仿宋" w:hAnsi="仿宋" w:cs="仿宋"/>
          <w:sz w:val="28"/>
          <w:szCs w:val="28"/>
        </w:rPr>
      </w:pPr>
      <w:r w:rsidRPr="00EC1892">
        <w:rPr>
          <w:rFonts w:ascii="仿宋" w:eastAsia="仿宋" w:hAnsi="仿宋" w:cs="仿宋"/>
          <w:sz w:val="28"/>
          <w:szCs w:val="28"/>
        </w:rPr>
        <w:t>6</w:t>
      </w:r>
      <w:r w:rsidRPr="00EC1892">
        <w:rPr>
          <w:rFonts w:ascii="仿宋" w:eastAsia="仿宋" w:hAnsi="仿宋" w:cs="仿宋" w:hint="eastAsia"/>
          <w:sz w:val="28"/>
          <w:szCs w:val="28"/>
        </w:rPr>
        <w:t>.投标供应商应提供法律服务团队名单。</w:t>
      </w:r>
    </w:p>
    <w:tbl>
      <w:tblPr>
        <w:tblStyle w:val="ab"/>
        <w:tblW w:w="0" w:type="auto"/>
        <w:tblLook w:val="04A0" w:firstRow="1" w:lastRow="0" w:firstColumn="1" w:lastColumn="0" w:noHBand="0" w:noVBand="1"/>
      </w:tblPr>
      <w:tblGrid>
        <w:gridCol w:w="2766"/>
        <w:gridCol w:w="2765"/>
        <w:gridCol w:w="2765"/>
      </w:tblGrid>
      <w:tr w:rsidR="00EC1892" w:rsidRPr="00EC1892" w14:paraId="569F4523" w14:textId="77777777">
        <w:tc>
          <w:tcPr>
            <w:tcW w:w="3020" w:type="dxa"/>
          </w:tcPr>
          <w:p w14:paraId="4FCC7402" w14:textId="77777777" w:rsidR="00C85595" w:rsidRPr="00EC1892" w:rsidRDefault="00153101">
            <w:pPr>
              <w:pStyle w:val="af"/>
              <w:adjustRightInd w:val="0"/>
              <w:ind w:firstLine="562"/>
              <w:rPr>
                <w:rFonts w:ascii="仿宋" w:eastAsia="仿宋" w:hAnsi="仿宋" w:cs="Times New Roman"/>
                <w:b/>
                <w:bCs/>
                <w:kern w:val="0"/>
                <w:sz w:val="28"/>
                <w:szCs w:val="28"/>
              </w:rPr>
            </w:pPr>
            <w:r w:rsidRPr="00EC1892">
              <w:rPr>
                <w:rFonts w:ascii="仿宋" w:eastAsia="仿宋" w:hAnsi="仿宋" w:cs="Times New Roman" w:hint="eastAsia"/>
                <w:b/>
                <w:bCs/>
                <w:kern w:val="0"/>
                <w:sz w:val="28"/>
                <w:szCs w:val="28"/>
              </w:rPr>
              <w:t>成员</w:t>
            </w:r>
          </w:p>
        </w:tc>
        <w:tc>
          <w:tcPr>
            <w:tcW w:w="3020" w:type="dxa"/>
          </w:tcPr>
          <w:p w14:paraId="718B6251" w14:textId="77777777" w:rsidR="00C85595" w:rsidRPr="00EC1892" w:rsidRDefault="00153101">
            <w:pPr>
              <w:pStyle w:val="af"/>
              <w:adjustRightInd w:val="0"/>
              <w:ind w:firstLine="562"/>
              <w:rPr>
                <w:rFonts w:ascii="仿宋" w:eastAsia="仿宋" w:hAnsi="仿宋" w:cs="Times New Roman"/>
                <w:b/>
                <w:bCs/>
                <w:kern w:val="0"/>
                <w:sz w:val="28"/>
                <w:szCs w:val="28"/>
              </w:rPr>
            </w:pPr>
            <w:r w:rsidRPr="00EC1892">
              <w:rPr>
                <w:rFonts w:ascii="仿宋" w:eastAsia="仿宋" w:hAnsi="仿宋" w:cs="Times New Roman" w:hint="eastAsia"/>
                <w:b/>
                <w:bCs/>
                <w:kern w:val="0"/>
                <w:sz w:val="28"/>
                <w:szCs w:val="28"/>
              </w:rPr>
              <w:t>主要职责</w:t>
            </w:r>
          </w:p>
        </w:tc>
        <w:tc>
          <w:tcPr>
            <w:tcW w:w="3020" w:type="dxa"/>
          </w:tcPr>
          <w:p w14:paraId="0B47A55B" w14:textId="77777777" w:rsidR="00C85595" w:rsidRPr="00EC1892" w:rsidRDefault="00153101">
            <w:pPr>
              <w:pStyle w:val="af"/>
              <w:adjustRightInd w:val="0"/>
              <w:ind w:firstLine="562"/>
              <w:rPr>
                <w:rFonts w:ascii="仿宋" w:eastAsia="仿宋" w:hAnsi="仿宋" w:cs="Times New Roman"/>
                <w:b/>
                <w:bCs/>
                <w:kern w:val="0"/>
                <w:sz w:val="28"/>
                <w:szCs w:val="28"/>
              </w:rPr>
            </w:pPr>
            <w:r w:rsidRPr="00EC1892">
              <w:rPr>
                <w:rFonts w:ascii="仿宋" w:eastAsia="仿宋" w:hAnsi="仿宋" w:cs="Times New Roman" w:hint="eastAsia"/>
                <w:b/>
                <w:bCs/>
                <w:kern w:val="0"/>
                <w:sz w:val="28"/>
                <w:szCs w:val="28"/>
              </w:rPr>
              <w:t>联络方式</w:t>
            </w:r>
          </w:p>
        </w:tc>
      </w:tr>
      <w:tr w:rsidR="00EC1892" w:rsidRPr="00EC1892" w14:paraId="27AAE8BD" w14:textId="77777777">
        <w:tc>
          <w:tcPr>
            <w:tcW w:w="3020" w:type="dxa"/>
          </w:tcPr>
          <w:p w14:paraId="372C2895" w14:textId="77777777" w:rsidR="00C85595" w:rsidRPr="00EC1892" w:rsidRDefault="00C85595">
            <w:pPr>
              <w:pStyle w:val="af"/>
              <w:adjustRightInd w:val="0"/>
              <w:ind w:firstLine="560"/>
              <w:rPr>
                <w:rFonts w:ascii="仿宋" w:eastAsia="仿宋" w:hAnsi="仿宋" w:cs="Times New Roman"/>
                <w:kern w:val="0"/>
                <w:sz w:val="28"/>
                <w:szCs w:val="28"/>
              </w:rPr>
            </w:pPr>
          </w:p>
        </w:tc>
        <w:tc>
          <w:tcPr>
            <w:tcW w:w="3020" w:type="dxa"/>
          </w:tcPr>
          <w:p w14:paraId="341D9FF1" w14:textId="77777777" w:rsidR="00C85595" w:rsidRPr="00EC1892" w:rsidRDefault="00C85595">
            <w:pPr>
              <w:pStyle w:val="af"/>
              <w:adjustRightInd w:val="0"/>
              <w:ind w:firstLine="560"/>
              <w:rPr>
                <w:rFonts w:ascii="仿宋" w:eastAsia="仿宋" w:hAnsi="仿宋" w:cs="Times New Roman"/>
                <w:kern w:val="0"/>
                <w:sz w:val="28"/>
                <w:szCs w:val="28"/>
              </w:rPr>
            </w:pPr>
          </w:p>
        </w:tc>
        <w:tc>
          <w:tcPr>
            <w:tcW w:w="3020" w:type="dxa"/>
          </w:tcPr>
          <w:p w14:paraId="6F8DA2C9" w14:textId="77777777" w:rsidR="00C85595" w:rsidRPr="00EC1892" w:rsidRDefault="00C85595">
            <w:pPr>
              <w:pStyle w:val="af"/>
              <w:adjustRightInd w:val="0"/>
              <w:ind w:firstLine="560"/>
              <w:rPr>
                <w:rFonts w:ascii="仿宋" w:eastAsia="仿宋" w:hAnsi="仿宋" w:cs="Times New Roman"/>
                <w:kern w:val="0"/>
                <w:sz w:val="28"/>
                <w:szCs w:val="28"/>
              </w:rPr>
            </w:pPr>
          </w:p>
        </w:tc>
      </w:tr>
      <w:tr w:rsidR="00EC1892" w:rsidRPr="00EC1892" w14:paraId="39E2F055" w14:textId="77777777">
        <w:tc>
          <w:tcPr>
            <w:tcW w:w="3020" w:type="dxa"/>
          </w:tcPr>
          <w:p w14:paraId="62AF6DE7" w14:textId="77777777" w:rsidR="00C85595" w:rsidRPr="00EC1892" w:rsidRDefault="00C85595">
            <w:pPr>
              <w:pStyle w:val="af"/>
              <w:adjustRightInd w:val="0"/>
              <w:ind w:firstLine="560"/>
              <w:rPr>
                <w:rFonts w:ascii="仿宋" w:eastAsia="仿宋" w:hAnsi="仿宋" w:cs="Times New Roman"/>
                <w:kern w:val="0"/>
                <w:sz w:val="28"/>
                <w:szCs w:val="28"/>
              </w:rPr>
            </w:pPr>
          </w:p>
        </w:tc>
        <w:tc>
          <w:tcPr>
            <w:tcW w:w="3020" w:type="dxa"/>
          </w:tcPr>
          <w:p w14:paraId="7F182F8D" w14:textId="77777777" w:rsidR="00C85595" w:rsidRPr="00EC1892" w:rsidRDefault="00C85595">
            <w:pPr>
              <w:pStyle w:val="af"/>
              <w:adjustRightInd w:val="0"/>
              <w:ind w:firstLine="560"/>
              <w:rPr>
                <w:rFonts w:ascii="仿宋" w:eastAsia="仿宋" w:hAnsi="仿宋" w:cs="Times New Roman"/>
                <w:kern w:val="0"/>
                <w:sz w:val="28"/>
                <w:szCs w:val="28"/>
              </w:rPr>
            </w:pPr>
          </w:p>
        </w:tc>
        <w:tc>
          <w:tcPr>
            <w:tcW w:w="3020" w:type="dxa"/>
          </w:tcPr>
          <w:p w14:paraId="5DE51EFE" w14:textId="77777777" w:rsidR="00C85595" w:rsidRPr="00EC1892" w:rsidRDefault="00C85595">
            <w:pPr>
              <w:pStyle w:val="af"/>
              <w:adjustRightInd w:val="0"/>
              <w:ind w:firstLine="560"/>
              <w:rPr>
                <w:rFonts w:ascii="仿宋" w:eastAsia="仿宋" w:hAnsi="仿宋" w:cs="Times New Roman"/>
                <w:kern w:val="0"/>
                <w:sz w:val="28"/>
                <w:szCs w:val="28"/>
              </w:rPr>
            </w:pPr>
          </w:p>
        </w:tc>
      </w:tr>
      <w:tr w:rsidR="00EC1892" w:rsidRPr="00EC1892" w14:paraId="1085A20C" w14:textId="77777777">
        <w:tc>
          <w:tcPr>
            <w:tcW w:w="3020" w:type="dxa"/>
          </w:tcPr>
          <w:p w14:paraId="522AC299" w14:textId="77777777" w:rsidR="00C85595" w:rsidRPr="00EC1892" w:rsidRDefault="00C85595">
            <w:pPr>
              <w:pStyle w:val="af"/>
              <w:adjustRightInd w:val="0"/>
              <w:ind w:firstLine="560"/>
              <w:rPr>
                <w:rFonts w:ascii="仿宋" w:eastAsia="仿宋" w:hAnsi="仿宋" w:cs="Times New Roman"/>
                <w:kern w:val="0"/>
                <w:sz w:val="28"/>
                <w:szCs w:val="28"/>
              </w:rPr>
            </w:pPr>
          </w:p>
        </w:tc>
        <w:tc>
          <w:tcPr>
            <w:tcW w:w="3020" w:type="dxa"/>
          </w:tcPr>
          <w:p w14:paraId="4D7839A1" w14:textId="77777777" w:rsidR="00C85595" w:rsidRPr="00EC1892" w:rsidRDefault="00C85595">
            <w:pPr>
              <w:pStyle w:val="af"/>
              <w:adjustRightInd w:val="0"/>
              <w:ind w:firstLine="560"/>
              <w:rPr>
                <w:rFonts w:ascii="仿宋" w:eastAsia="仿宋" w:hAnsi="仿宋" w:cs="Times New Roman"/>
                <w:kern w:val="0"/>
                <w:sz w:val="28"/>
                <w:szCs w:val="28"/>
              </w:rPr>
            </w:pPr>
          </w:p>
        </w:tc>
        <w:tc>
          <w:tcPr>
            <w:tcW w:w="3020" w:type="dxa"/>
          </w:tcPr>
          <w:p w14:paraId="1847AB5C" w14:textId="77777777" w:rsidR="00C85595" w:rsidRPr="00EC1892" w:rsidRDefault="00C85595">
            <w:pPr>
              <w:pStyle w:val="af"/>
              <w:adjustRightInd w:val="0"/>
              <w:ind w:firstLine="560"/>
              <w:rPr>
                <w:rFonts w:ascii="仿宋" w:eastAsia="仿宋" w:hAnsi="仿宋" w:cs="Times New Roman"/>
                <w:kern w:val="0"/>
                <w:sz w:val="28"/>
                <w:szCs w:val="28"/>
              </w:rPr>
            </w:pPr>
          </w:p>
        </w:tc>
      </w:tr>
      <w:tr w:rsidR="00EC1892" w:rsidRPr="00EC1892" w14:paraId="13FCAD7F" w14:textId="77777777">
        <w:tc>
          <w:tcPr>
            <w:tcW w:w="9060" w:type="dxa"/>
            <w:gridSpan w:val="3"/>
          </w:tcPr>
          <w:p w14:paraId="71A64D9E" w14:textId="77777777" w:rsidR="00C85595" w:rsidRPr="00EC1892" w:rsidRDefault="00153101">
            <w:pPr>
              <w:pStyle w:val="af"/>
              <w:adjustRightInd w:val="0"/>
              <w:spacing w:line="440" w:lineRule="exact"/>
              <w:ind w:firstLine="560"/>
              <w:rPr>
                <w:rFonts w:ascii="仿宋" w:eastAsia="仿宋" w:hAnsi="仿宋" w:cs="Times New Roman"/>
                <w:kern w:val="0"/>
                <w:sz w:val="28"/>
                <w:szCs w:val="28"/>
              </w:rPr>
            </w:pPr>
            <w:r w:rsidRPr="00EC1892">
              <w:rPr>
                <w:rFonts w:ascii="仿宋" w:eastAsia="仿宋" w:hAnsi="仿宋" w:cs="Times New Roman" w:hint="eastAsia"/>
                <w:kern w:val="0"/>
                <w:sz w:val="28"/>
                <w:szCs w:val="28"/>
              </w:rPr>
              <w:t>备注：其他团队成员由项目负责人统一调配。原则上，未经采购方书面同意，中标供应商擅自变更团队基本组成，采购方有权要求中标供应商采取补救措施或调整项目组主要成员构成。</w:t>
            </w:r>
          </w:p>
        </w:tc>
      </w:tr>
    </w:tbl>
    <w:p w14:paraId="5F98A7CB" w14:textId="77777777" w:rsidR="00C85595" w:rsidRPr="00EC1892" w:rsidRDefault="00153101">
      <w:pPr>
        <w:pStyle w:val="msolistparagraph0"/>
        <w:widowControl/>
        <w:adjustRightInd w:val="0"/>
        <w:spacing w:line="440" w:lineRule="exact"/>
        <w:ind w:firstLine="560"/>
        <w:rPr>
          <w:rFonts w:ascii="仿宋" w:eastAsia="仿宋" w:hAnsi="仿宋" w:cs="仿宋"/>
          <w:sz w:val="28"/>
          <w:szCs w:val="28"/>
        </w:rPr>
      </w:pPr>
      <w:r w:rsidRPr="00EC1892">
        <w:rPr>
          <w:rFonts w:ascii="仿宋" w:eastAsia="仿宋" w:hAnsi="仿宋" w:cs="仿宋"/>
          <w:sz w:val="28"/>
          <w:szCs w:val="28"/>
        </w:rPr>
        <w:t>7</w:t>
      </w:r>
      <w:r w:rsidRPr="00EC1892">
        <w:rPr>
          <w:rFonts w:ascii="仿宋" w:eastAsia="仿宋" w:hAnsi="仿宋" w:cs="仿宋" w:hint="eastAsia"/>
          <w:sz w:val="28"/>
          <w:szCs w:val="28"/>
        </w:rPr>
        <w:t>.投标供应商的报价应包含以下工作内容，超出投标单价上限的，将作投标无效处理。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992"/>
        <w:gridCol w:w="1417"/>
        <w:gridCol w:w="1271"/>
        <w:gridCol w:w="1350"/>
      </w:tblGrid>
      <w:tr w:rsidR="00EC1892" w:rsidRPr="00EC1892" w14:paraId="64169352" w14:textId="77777777">
        <w:trPr>
          <w:trHeight w:val="570"/>
        </w:trPr>
        <w:tc>
          <w:tcPr>
            <w:tcW w:w="3256" w:type="dxa"/>
            <w:shd w:val="clear" w:color="auto" w:fill="auto"/>
            <w:noWrap/>
            <w:vAlign w:val="center"/>
          </w:tcPr>
          <w:p w14:paraId="7E69FB99" w14:textId="77777777" w:rsidR="00C85595" w:rsidRPr="00EC1892" w:rsidRDefault="00153101">
            <w:pPr>
              <w:widowControl/>
              <w:jc w:val="center"/>
              <w:rPr>
                <w:rFonts w:ascii="仿宋" w:eastAsia="仿宋" w:hAnsi="仿宋" w:cs="宋体"/>
                <w:b/>
                <w:bCs/>
                <w:kern w:val="0"/>
                <w:sz w:val="24"/>
                <w:szCs w:val="24"/>
              </w:rPr>
            </w:pPr>
            <w:r w:rsidRPr="00EC1892">
              <w:rPr>
                <w:rFonts w:ascii="仿宋" w:eastAsia="仿宋" w:hAnsi="仿宋" w:cs="宋体" w:hint="eastAsia"/>
                <w:b/>
                <w:bCs/>
                <w:kern w:val="0"/>
                <w:sz w:val="24"/>
                <w:szCs w:val="24"/>
              </w:rPr>
              <w:t>服务内容</w:t>
            </w:r>
          </w:p>
        </w:tc>
        <w:tc>
          <w:tcPr>
            <w:tcW w:w="992" w:type="dxa"/>
            <w:shd w:val="clear" w:color="auto" w:fill="auto"/>
            <w:noWrap/>
            <w:vAlign w:val="center"/>
          </w:tcPr>
          <w:p w14:paraId="42E60927" w14:textId="77777777" w:rsidR="00C85595" w:rsidRPr="00EC1892" w:rsidRDefault="00153101">
            <w:pPr>
              <w:widowControl/>
              <w:jc w:val="center"/>
              <w:rPr>
                <w:rFonts w:ascii="仿宋" w:eastAsia="仿宋" w:hAnsi="仿宋" w:cs="宋体"/>
                <w:b/>
                <w:bCs/>
                <w:kern w:val="0"/>
                <w:sz w:val="24"/>
                <w:szCs w:val="24"/>
              </w:rPr>
            </w:pPr>
            <w:r w:rsidRPr="00EC1892">
              <w:rPr>
                <w:rFonts w:ascii="仿宋" w:eastAsia="仿宋" w:hAnsi="仿宋" w:cs="宋体" w:hint="eastAsia"/>
                <w:b/>
                <w:bCs/>
                <w:kern w:val="0"/>
                <w:sz w:val="24"/>
                <w:szCs w:val="24"/>
              </w:rPr>
              <w:t>单位</w:t>
            </w:r>
          </w:p>
        </w:tc>
        <w:tc>
          <w:tcPr>
            <w:tcW w:w="1417" w:type="dxa"/>
            <w:shd w:val="clear" w:color="auto" w:fill="auto"/>
            <w:noWrap/>
            <w:vAlign w:val="center"/>
          </w:tcPr>
          <w:p w14:paraId="0DF9FEA7" w14:textId="77777777" w:rsidR="00C85595" w:rsidRPr="00EC1892" w:rsidRDefault="00153101">
            <w:pPr>
              <w:widowControl/>
              <w:jc w:val="center"/>
              <w:rPr>
                <w:rFonts w:ascii="仿宋" w:eastAsia="仿宋" w:hAnsi="仿宋" w:cs="宋体"/>
                <w:b/>
                <w:bCs/>
                <w:kern w:val="0"/>
                <w:sz w:val="24"/>
                <w:szCs w:val="24"/>
              </w:rPr>
            </w:pPr>
            <w:r w:rsidRPr="00EC1892">
              <w:rPr>
                <w:rFonts w:ascii="仿宋" w:eastAsia="仿宋" w:hAnsi="仿宋" w:cs="宋体" w:hint="eastAsia"/>
                <w:b/>
                <w:bCs/>
                <w:kern w:val="0"/>
                <w:sz w:val="24"/>
                <w:szCs w:val="24"/>
              </w:rPr>
              <w:t>投标单价上限</w:t>
            </w:r>
          </w:p>
        </w:tc>
        <w:tc>
          <w:tcPr>
            <w:tcW w:w="1271" w:type="dxa"/>
            <w:shd w:val="clear" w:color="auto" w:fill="auto"/>
            <w:noWrap/>
            <w:vAlign w:val="center"/>
          </w:tcPr>
          <w:p w14:paraId="4AAB0C35" w14:textId="77777777" w:rsidR="00C85595" w:rsidRPr="00EC1892" w:rsidRDefault="00153101">
            <w:pPr>
              <w:widowControl/>
              <w:jc w:val="center"/>
              <w:rPr>
                <w:rFonts w:ascii="仿宋" w:eastAsia="仿宋" w:hAnsi="仿宋" w:cs="宋体"/>
                <w:b/>
                <w:bCs/>
                <w:kern w:val="0"/>
                <w:sz w:val="24"/>
                <w:szCs w:val="24"/>
              </w:rPr>
            </w:pPr>
            <w:r w:rsidRPr="00EC1892">
              <w:rPr>
                <w:rFonts w:ascii="仿宋" w:eastAsia="仿宋" w:hAnsi="仿宋" w:cs="宋体" w:hint="eastAsia"/>
                <w:b/>
                <w:bCs/>
                <w:kern w:val="0"/>
                <w:sz w:val="24"/>
                <w:szCs w:val="24"/>
              </w:rPr>
              <w:t>价格分所占权重</w:t>
            </w:r>
          </w:p>
        </w:tc>
        <w:tc>
          <w:tcPr>
            <w:tcW w:w="1350" w:type="dxa"/>
            <w:shd w:val="clear" w:color="auto" w:fill="auto"/>
            <w:noWrap/>
            <w:vAlign w:val="center"/>
          </w:tcPr>
          <w:p w14:paraId="1F00284B" w14:textId="77777777" w:rsidR="00C85595" w:rsidRPr="00EC1892" w:rsidRDefault="00153101">
            <w:pPr>
              <w:widowControl/>
              <w:jc w:val="center"/>
              <w:rPr>
                <w:rFonts w:ascii="仿宋" w:eastAsia="仿宋" w:hAnsi="仿宋" w:cs="宋体"/>
                <w:b/>
                <w:bCs/>
                <w:kern w:val="0"/>
                <w:sz w:val="24"/>
                <w:szCs w:val="24"/>
              </w:rPr>
            </w:pPr>
            <w:r w:rsidRPr="00EC1892">
              <w:rPr>
                <w:rFonts w:ascii="仿宋" w:eastAsia="仿宋" w:hAnsi="仿宋" w:cs="宋体" w:hint="eastAsia"/>
                <w:b/>
                <w:bCs/>
                <w:kern w:val="0"/>
                <w:sz w:val="24"/>
                <w:szCs w:val="24"/>
              </w:rPr>
              <w:t>反馈时间</w:t>
            </w:r>
          </w:p>
        </w:tc>
      </w:tr>
      <w:tr w:rsidR="00EC1892" w:rsidRPr="00EC1892" w14:paraId="05FE9926" w14:textId="77777777">
        <w:trPr>
          <w:trHeight w:val="885"/>
        </w:trPr>
        <w:tc>
          <w:tcPr>
            <w:tcW w:w="3256" w:type="dxa"/>
            <w:shd w:val="clear" w:color="auto" w:fill="auto"/>
            <w:vAlign w:val="center"/>
          </w:tcPr>
          <w:p w14:paraId="511E94F8" w14:textId="77777777" w:rsidR="00C85595" w:rsidRPr="00EC1892" w:rsidRDefault="00153101">
            <w:pPr>
              <w:widowControl/>
              <w:jc w:val="left"/>
              <w:rPr>
                <w:rFonts w:ascii="仿宋" w:eastAsia="仿宋" w:hAnsi="仿宋" w:cs="宋体"/>
                <w:kern w:val="0"/>
                <w:sz w:val="24"/>
                <w:szCs w:val="24"/>
              </w:rPr>
            </w:pPr>
            <w:r w:rsidRPr="00EC1892">
              <w:rPr>
                <w:rFonts w:ascii="仿宋" w:eastAsia="仿宋" w:hAnsi="仿宋" w:cs="宋体" w:hint="eastAsia"/>
                <w:kern w:val="0"/>
                <w:sz w:val="24"/>
                <w:szCs w:val="24"/>
              </w:rPr>
              <w:t>1.提供常规业务的法律咨询及展览业务相关的材料复核</w:t>
            </w:r>
          </w:p>
        </w:tc>
        <w:tc>
          <w:tcPr>
            <w:tcW w:w="992" w:type="dxa"/>
            <w:shd w:val="clear" w:color="auto" w:fill="auto"/>
            <w:noWrap/>
            <w:vAlign w:val="center"/>
          </w:tcPr>
          <w:p w14:paraId="1D45C251" w14:textId="77777777" w:rsidR="00C85595" w:rsidRPr="00EC1892" w:rsidRDefault="00153101">
            <w:pPr>
              <w:widowControl/>
              <w:jc w:val="center"/>
              <w:rPr>
                <w:rFonts w:ascii="仿宋" w:eastAsia="仿宋" w:hAnsi="仿宋" w:cs="宋体"/>
                <w:kern w:val="0"/>
                <w:sz w:val="24"/>
                <w:szCs w:val="24"/>
              </w:rPr>
            </w:pPr>
            <w:r w:rsidRPr="00EC1892">
              <w:rPr>
                <w:rFonts w:ascii="仿宋" w:eastAsia="仿宋" w:hAnsi="仿宋" w:cs="宋体" w:hint="eastAsia"/>
                <w:kern w:val="0"/>
                <w:sz w:val="24"/>
                <w:szCs w:val="24"/>
              </w:rPr>
              <w:t>不限次/件</w:t>
            </w:r>
          </w:p>
        </w:tc>
        <w:tc>
          <w:tcPr>
            <w:tcW w:w="1417" w:type="dxa"/>
            <w:shd w:val="clear" w:color="auto" w:fill="auto"/>
            <w:noWrap/>
            <w:vAlign w:val="center"/>
          </w:tcPr>
          <w:p w14:paraId="183C5733" w14:textId="77777777" w:rsidR="00C85595" w:rsidRPr="00EC1892" w:rsidRDefault="00153101">
            <w:pPr>
              <w:widowControl/>
              <w:jc w:val="center"/>
              <w:rPr>
                <w:rFonts w:ascii="仿宋" w:eastAsia="仿宋" w:hAnsi="仿宋" w:cs="宋体"/>
                <w:kern w:val="0"/>
                <w:sz w:val="24"/>
                <w:szCs w:val="24"/>
              </w:rPr>
            </w:pPr>
            <w:r w:rsidRPr="00EC1892">
              <w:rPr>
                <w:rFonts w:ascii="仿宋" w:eastAsia="仿宋" w:hAnsi="仿宋" w:cs="宋体" w:hint="eastAsia"/>
                <w:kern w:val="0"/>
                <w:sz w:val="24"/>
                <w:szCs w:val="24"/>
              </w:rPr>
              <w:t>1</w:t>
            </w:r>
            <w:r w:rsidRPr="00EC1892">
              <w:rPr>
                <w:rFonts w:ascii="仿宋" w:eastAsia="仿宋" w:hAnsi="仿宋" w:cs="宋体"/>
                <w:kern w:val="0"/>
                <w:sz w:val="24"/>
                <w:szCs w:val="24"/>
              </w:rPr>
              <w:t>0</w:t>
            </w:r>
            <w:r w:rsidRPr="00EC1892">
              <w:rPr>
                <w:rFonts w:ascii="仿宋" w:eastAsia="仿宋" w:hAnsi="仿宋" w:cs="宋体" w:hint="eastAsia"/>
                <w:kern w:val="0"/>
                <w:sz w:val="24"/>
                <w:szCs w:val="24"/>
              </w:rPr>
              <w:t>,000.00</w:t>
            </w:r>
          </w:p>
        </w:tc>
        <w:tc>
          <w:tcPr>
            <w:tcW w:w="1271" w:type="dxa"/>
            <w:shd w:val="clear" w:color="auto" w:fill="auto"/>
            <w:noWrap/>
            <w:vAlign w:val="center"/>
          </w:tcPr>
          <w:p w14:paraId="5DE9F4BA" w14:textId="77777777" w:rsidR="00C85595" w:rsidRPr="00EC1892" w:rsidRDefault="00153101">
            <w:pPr>
              <w:widowControl/>
              <w:jc w:val="center"/>
              <w:rPr>
                <w:rFonts w:ascii="仿宋" w:eastAsia="仿宋" w:hAnsi="仿宋" w:cs="宋体"/>
                <w:b/>
                <w:bCs/>
                <w:kern w:val="0"/>
                <w:sz w:val="24"/>
                <w:szCs w:val="24"/>
              </w:rPr>
            </w:pPr>
            <w:r w:rsidRPr="00EC1892">
              <w:rPr>
                <w:rFonts w:ascii="仿宋" w:eastAsia="仿宋" w:hAnsi="仿宋" w:cs="宋体"/>
                <w:b/>
                <w:bCs/>
                <w:kern w:val="0"/>
                <w:sz w:val="24"/>
                <w:szCs w:val="24"/>
              </w:rPr>
              <w:t>2</w:t>
            </w:r>
            <w:r w:rsidRPr="00EC1892">
              <w:rPr>
                <w:rFonts w:ascii="仿宋" w:eastAsia="仿宋" w:hAnsi="仿宋" w:cs="宋体" w:hint="eastAsia"/>
                <w:b/>
                <w:bCs/>
                <w:kern w:val="0"/>
                <w:sz w:val="24"/>
                <w:szCs w:val="24"/>
              </w:rPr>
              <w:t>0%</w:t>
            </w:r>
          </w:p>
        </w:tc>
        <w:tc>
          <w:tcPr>
            <w:tcW w:w="1350" w:type="dxa"/>
            <w:vMerge w:val="restart"/>
            <w:shd w:val="clear" w:color="auto" w:fill="auto"/>
            <w:vAlign w:val="center"/>
          </w:tcPr>
          <w:p w14:paraId="735E5C0F" w14:textId="77777777" w:rsidR="00C85595" w:rsidRPr="00EC1892" w:rsidRDefault="00153101">
            <w:pPr>
              <w:widowControl/>
              <w:jc w:val="left"/>
              <w:rPr>
                <w:rFonts w:ascii="仿宋" w:eastAsia="仿宋" w:hAnsi="仿宋" w:cs="宋体"/>
                <w:kern w:val="0"/>
                <w:sz w:val="24"/>
                <w:szCs w:val="24"/>
              </w:rPr>
            </w:pPr>
            <w:r w:rsidRPr="00EC1892">
              <w:rPr>
                <w:rFonts w:ascii="仿宋" w:eastAsia="仿宋" w:hAnsi="仿宋" w:cs="宋体" w:hint="eastAsia"/>
                <w:kern w:val="0"/>
                <w:sz w:val="24"/>
                <w:szCs w:val="24"/>
              </w:rPr>
              <w:t>1.电话咨询：即时回复</w:t>
            </w:r>
            <w:r w:rsidRPr="00EC1892">
              <w:rPr>
                <w:rFonts w:ascii="仿宋" w:eastAsia="仿宋" w:hAnsi="仿宋" w:cs="宋体" w:hint="eastAsia"/>
                <w:kern w:val="0"/>
                <w:sz w:val="24"/>
                <w:szCs w:val="24"/>
              </w:rPr>
              <w:br/>
              <w:t>2.其他咨询：1-2个工作日回复</w:t>
            </w:r>
            <w:r w:rsidRPr="00EC1892">
              <w:rPr>
                <w:rFonts w:ascii="仿宋" w:eastAsia="仿宋" w:hAnsi="仿宋" w:cs="宋体" w:hint="eastAsia"/>
                <w:kern w:val="0"/>
                <w:sz w:val="24"/>
                <w:szCs w:val="24"/>
              </w:rPr>
              <w:br/>
            </w:r>
            <w:r w:rsidRPr="00EC1892">
              <w:rPr>
                <w:rFonts w:ascii="仿宋" w:eastAsia="仿宋" w:hAnsi="仿宋" w:cs="宋体" w:hint="eastAsia"/>
                <w:kern w:val="0"/>
                <w:sz w:val="24"/>
                <w:szCs w:val="24"/>
              </w:rPr>
              <w:lastRenderedPageBreak/>
              <w:t>3.对重大或紧急法律问题，配合采购</w:t>
            </w:r>
            <w:proofErr w:type="gramStart"/>
            <w:r w:rsidRPr="00EC1892">
              <w:rPr>
                <w:rFonts w:ascii="仿宋" w:eastAsia="仿宋" w:hAnsi="仿宋" w:cs="宋体" w:hint="eastAsia"/>
                <w:kern w:val="0"/>
                <w:sz w:val="24"/>
                <w:szCs w:val="24"/>
              </w:rPr>
              <w:t>方需求</w:t>
            </w:r>
            <w:proofErr w:type="gramEnd"/>
            <w:r w:rsidRPr="00EC1892">
              <w:rPr>
                <w:rFonts w:ascii="仿宋" w:eastAsia="仿宋" w:hAnsi="仿宋" w:cs="宋体" w:hint="eastAsia"/>
                <w:kern w:val="0"/>
                <w:sz w:val="24"/>
                <w:szCs w:val="24"/>
              </w:rPr>
              <w:t>加快反馈时间</w:t>
            </w:r>
          </w:p>
        </w:tc>
      </w:tr>
      <w:tr w:rsidR="00EC1892" w:rsidRPr="00EC1892" w14:paraId="1C2D7F4C" w14:textId="77777777">
        <w:trPr>
          <w:trHeight w:val="1125"/>
        </w:trPr>
        <w:tc>
          <w:tcPr>
            <w:tcW w:w="3256" w:type="dxa"/>
            <w:shd w:val="clear" w:color="auto" w:fill="auto"/>
            <w:vAlign w:val="center"/>
          </w:tcPr>
          <w:p w14:paraId="1345F749" w14:textId="77777777" w:rsidR="00C85595" w:rsidRPr="00EC1892" w:rsidRDefault="00153101">
            <w:pPr>
              <w:widowControl/>
              <w:jc w:val="left"/>
              <w:rPr>
                <w:rFonts w:ascii="仿宋" w:eastAsia="仿宋" w:hAnsi="仿宋" w:cs="宋体"/>
                <w:kern w:val="0"/>
                <w:sz w:val="24"/>
                <w:szCs w:val="24"/>
              </w:rPr>
            </w:pPr>
            <w:r w:rsidRPr="00EC1892">
              <w:rPr>
                <w:rFonts w:ascii="仿宋" w:eastAsia="仿宋" w:hAnsi="仿宋" w:cs="宋体" w:hint="eastAsia"/>
                <w:kern w:val="0"/>
                <w:sz w:val="24"/>
                <w:szCs w:val="24"/>
              </w:rPr>
              <w:t>2.草拟、审核、复核、修订采购方</w:t>
            </w:r>
            <w:proofErr w:type="gramStart"/>
            <w:r w:rsidRPr="00EC1892">
              <w:rPr>
                <w:rFonts w:ascii="仿宋" w:eastAsia="仿宋" w:hAnsi="仿宋" w:cs="宋体" w:hint="eastAsia"/>
                <w:kern w:val="0"/>
                <w:sz w:val="24"/>
                <w:szCs w:val="24"/>
              </w:rPr>
              <w:t>拟签署</w:t>
            </w:r>
            <w:proofErr w:type="gramEnd"/>
            <w:r w:rsidRPr="00EC1892">
              <w:rPr>
                <w:rFonts w:ascii="仿宋" w:eastAsia="仿宋" w:hAnsi="仿宋" w:cs="宋体" w:hint="eastAsia"/>
                <w:kern w:val="0"/>
                <w:sz w:val="24"/>
                <w:szCs w:val="24"/>
              </w:rPr>
              <w:t>的各类合同（</w:t>
            </w:r>
            <w:proofErr w:type="gramStart"/>
            <w:r w:rsidRPr="00EC1892">
              <w:rPr>
                <w:rFonts w:ascii="仿宋" w:eastAsia="仿宋" w:hAnsi="仿宋" w:cs="宋体" w:hint="eastAsia"/>
                <w:kern w:val="0"/>
                <w:sz w:val="24"/>
                <w:szCs w:val="24"/>
              </w:rPr>
              <w:t>含合同</w:t>
            </w:r>
            <w:proofErr w:type="gramEnd"/>
            <w:r w:rsidRPr="00EC1892">
              <w:rPr>
                <w:rFonts w:ascii="仿宋" w:eastAsia="仿宋" w:hAnsi="仿宋" w:cs="宋体" w:hint="eastAsia"/>
                <w:kern w:val="0"/>
                <w:sz w:val="24"/>
                <w:szCs w:val="24"/>
              </w:rPr>
              <w:t>配套文件），并出具法律意见书（</w:t>
            </w:r>
            <w:proofErr w:type="gramStart"/>
            <w:r w:rsidRPr="00EC1892">
              <w:rPr>
                <w:rFonts w:ascii="仿宋" w:eastAsia="仿宋" w:hAnsi="仿宋" w:cs="宋体" w:hint="eastAsia"/>
                <w:kern w:val="0"/>
                <w:sz w:val="24"/>
                <w:szCs w:val="24"/>
              </w:rPr>
              <w:t>含多次</w:t>
            </w:r>
            <w:proofErr w:type="gramEnd"/>
            <w:r w:rsidRPr="00EC1892">
              <w:rPr>
                <w:rFonts w:ascii="仿宋" w:eastAsia="仿宋" w:hAnsi="仿宋" w:cs="宋体" w:hint="eastAsia"/>
                <w:kern w:val="0"/>
                <w:sz w:val="24"/>
                <w:szCs w:val="24"/>
              </w:rPr>
              <w:t>修订）</w:t>
            </w:r>
          </w:p>
        </w:tc>
        <w:tc>
          <w:tcPr>
            <w:tcW w:w="992" w:type="dxa"/>
            <w:shd w:val="clear" w:color="auto" w:fill="auto"/>
            <w:noWrap/>
            <w:vAlign w:val="center"/>
          </w:tcPr>
          <w:p w14:paraId="7E2C72FF" w14:textId="77777777" w:rsidR="00C85595" w:rsidRPr="00EC1892" w:rsidRDefault="00153101">
            <w:pPr>
              <w:widowControl/>
              <w:jc w:val="center"/>
              <w:rPr>
                <w:rFonts w:ascii="仿宋" w:eastAsia="仿宋" w:hAnsi="仿宋" w:cs="宋体"/>
                <w:kern w:val="0"/>
                <w:sz w:val="24"/>
                <w:szCs w:val="24"/>
              </w:rPr>
            </w:pPr>
            <w:r w:rsidRPr="00EC1892">
              <w:rPr>
                <w:rFonts w:ascii="仿宋" w:eastAsia="仿宋" w:hAnsi="仿宋" w:cs="宋体" w:hint="eastAsia"/>
                <w:kern w:val="0"/>
                <w:sz w:val="24"/>
                <w:szCs w:val="24"/>
              </w:rPr>
              <w:t>元/份</w:t>
            </w:r>
          </w:p>
        </w:tc>
        <w:tc>
          <w:tcPr>
            <w:tcW w:w="1417" w:type="dxa"/>
            <w:shd w:val="clear" w:color="auto" w:fill="auto"/>
            <w:noWrap/>
            <w:vAlign w:val="center"/>
          </w:tcPr>
          <w:p w14:paraId="0A44ABC8" w14:textId="77777777" w:rsidR="00C85595" w:rsidRPr="00EC1892" w:rsidRDefault="00153101">
            <w:pPr>
              <w:widowControl/>
              <w:jc w:val="center"/>
              <w:rPr>
                <w:rFonts w:ascii="仿宋" w:eastAsia="仿宋" w:hAnsi="仿宋" w:cs="宋体"/>
                <w:kern w:val="0"/>
                <w:sz w:val="24"/>
                <w:szCs w:val="24"/>
              </w:rPr>
            </w:pPr>
            <w:r w:rsidRPr="00EC1892">
              <w:rPr>
                <w:rFonts w:ascii="仿宋" w:eastAsia="仿宋" w:hAnsi="仿宋" w:cs="宋体" w:hint="eastAsia"/>
                <w:kern w:val="0"/>
                <w:sz w:val="24"/>
                <w:szCs w:val="24"/>
              </w:rPr>
              <w:t>1,000.00</w:t>
            </w:r>
          </w:p>
        </w:tc>
        <w:tc>
          <w:tcPr>
            <w:tcW w:w="1271" w:type="dxa"/>
            <w:shd w:val="clear" w:color="auto" w:fill="auto"/>
            <w:noWrap/>
            <w:vAlign w:val="center"/>
          </w:tcPr>
          <w:p w14:paraId="077ED6F9" w14:textId="77777777" w:rsidR="00C85595" w:rsidRPr="00EC1892" w:rsidRDefault="00153101">
            <w:pPr>
              <w:widowControl/>
              <w:jc w:val="center"/>
              <w:rPr>
                <w:rFonts w:ascii="仿宋" w:eastAsia="仿宋" w:hAnsi="仿宋" w:cs="宋体"/>
                <w:b/>
                <w:bCs/>
                <w:kern w:val="0"/>
                <w:sz w:val="24"/>
                <w:szCs w:val="24"/>
              </w:rPr>
            </w:pPr>
            <w:r w:rsidRPr="00EC1892">
              <w:rPr>
                <w:rFonts w:ascii="仿宋" w:eastAsia="仿宋" w:hAnsi="仿宋" w:cs="宋体"/>
                <w:b/>
                <w:bCs/>
                <w:kern w:val="0"/>
                <w:sz w:val="24"/>
                <w:szCs w:val="24"/>
              </w:rPr>
              <w:t>60</w:t>
            </w:r>
            <w:r w:rsidRPr="00EC1892">
              <w:rPr>
                <w:rFonts w:ascii="仿宋" w:eastAsia="仿宋" w:hAnsi="仿宋" w:cs="宋体" w:hint="eastAsia"/>
                <w:b/>
                <w:bCs/>
                <w:kern w:val="0"/>
                <w:sz w:val="24"/>
                <w:szCs w:val="24"/>
              </w:rPr>
              <w:t>%</w:t>
            </w:r>
          </w:p>
        </w:tc>
        <w:tc>
          <w:tcPr>
            <w:tcW w:w="1350" w:type="dxa"/>
            <w:vMerge/>
            <w:vAlign w:val="center"/>
          </w:tcPr>
          <w:p w14:paraId="2809D497" w14:textId="77777777" w:rsidR="00C85595" w:rsidRPr="00EC1892" w:rsidRDefault="00C85595">
            <w:pPr>
              <w:widowControl/>
              <w:jc w:val="left"/>
              <w:rPr>
                <w:rFonts w:ascii="仿宋" w:eastAsia="仿宋" w:hAnsi="仿宋" w:cs="宋体"/>
                <w:kern w:val="0"/>
                <w:sz w:val="24"/>
                <w:szCs w:val="24"/>
              </w:rPr>
            </w:pPr>
          </w:p>
        </w:tc>
      </w:tr>
      <w:tr w:rsidR="00EC1892" w:rsidRPr="00EC1892" w14:paraId="665508DD" w14:textId="77777777">
        <w:trPr>
          <w:trHeight w:val="1155"/>
        </w:trPr>
        <w:tc>
          <w:tcPr>
            <w:tcW w:w="3256" w:type="dxa"/>
            <w:shd w:val="clear" w:color="auto" w:fill="auto"/>
            <w:vAlign w:val="center"/>
          </w:tcPr>
          <w:p w14:paraId="1879434E" w14:textId="77777777" w:rsidR="00C85595" w:rsidRPr="00EC1892" w:rsidRDefault="00153101">
            <w:pPr>
              <w:widowControl/>
              <w:jc w:val="left"/>
              <w:rPr>
                <w:rFonts w:ascii="仿宋" w:eastAsia="仿宋" w:hAnsi="仿宋" w:cs="宋体"/>
                <w:kern w:val="0"/>
                <w:sz w:val="24"/>
                <w:szCs w:val="24"/>
              </w:rPr>
            </w:pPr>
            <w:r w:rsidRPr="00EC1892">
              <w:rPr>
                <w:rFonts w:ascii="仿宋" w:eastAsia="仿宋" w:hAnsi="仿宋" w:cs="宋体" w:hint="eastAsia"/>
                <w:kern w:val="0"/>
                <w:sz w:val="24"/>
                <w:szCs w:val="24"/>
              </w:rPr>
              <w:lastRenderedPageBreak/>
              <w:t>3.驻场服务（现场答疑、陪同参与重大合同谈判、陪同参与重大会议并提供法律意见、处理突发事件）</w:t>
            </w:r>
          </w:p>
        </w:tc>
        <w:tc>
          <w:tcPr>
            <w:tcW w:w="992" w:type="dxa"/>
            <w:shd w:val="clear" w:color="auto" w:fill="auto"/>
            <w:noWrap/>
            <w:vAlign w:val="center"/>
          </w:tcPr>
          <w:p w14:paraId="7F17BFC1" w14:textId="77777777" w:rsidR="00C85595" w:rsidRPr="00EC1892" w:rsidRDefault="00153101">
            <w:pPr>
              <w:widowControl/>
              <w:jc w:val="center"/>
              <w:rPr>
                <w:rFonts w:ascii="仿宋" w:eastAsia="仿宋" w:hAnsi="仿宋" w:cs="宋体"/>
                <w:kern w:val="0"/>
                <w:sz w:val="24"/>
                <w:szCs w:val="24"/>
              </w:rPr>
            </w:pPr>
            <w:r w:rsidRPr="00EC1892">
              <w:rPr>
                <w:rFonts w:ascii="仿宋" w:eastAsia="仿宋" w:hAnsi="仿宋" w:cs="宋体" w:hint="eastAsia"/>
                <w:kern w:val="0"/>
                <w:sz w:val="24"/>
                <w:szCs w:val="24"/>
              </w:rPr>
              <w:t>元/项</w:t>
            </w:r>
          </w:p>
        </w:tc>
        <w:tc>
          <w:tcPr>
            <w:tcW w:w="1417" w:type="dxa"/>
            <w:shd w:val="clear" w:color="auto" w:fill="auto"/>
            <w:noWrap/>
            <w:vAlign w:val="center"/>
          </w:tcPr>
          <w:p w14:paraId="4D2446B3" w14:textId="77777777" w:rsidR="00C85595" w:rsidRPr="00EC1892" w:rsidRDefault="00153101">
            <w:pPr>
              <w:widowControl/>
              <w:jc w:val="center"/>
              <w:rPr>
                <w:rFonts w:ascii="仿宋" w:eastAsia="仿宋" w:hAnsi="仿宋" w:cs="宋体"/>
                <w:kern w:val="0"/>
                <w:sz w:val="24"/>
                <w:szCs w:val="24"/>
              </w:rPr>
            </w:pPr>
            <w:r w:rsidRPr="00EC1892">
              <w:rPr>
                <w:rFonts w:ascii="仿宋" w:eastAsia="仿宋" w:hAnsi="仿宋" w:cs="宋体" w:hint="eastAsia"/>
                <w:kern w:val="0"/>
                <w:sz w:val="24"/>
                <w:szCs w:val="24"/>
              </w:rPr>
              <w:t>2,000.00</w:t>
            </w:r>
          </w:p>
        </w:tc>
        <w:tc>
          <w:tcPr>
            <w:tcW w:w="1271" w:type="dxa"/>
            <w:shd w:val="clear" w:color="auto" w:fill="auto"/>
            <w:noWrap/>
            <w:vAlign w:val="center"/>
          </w:tcPr>
          <w:p w14:paraId="03B916F9" w14:textId="77777777" w:rsidR="00C85595" w:rsidRPr="00EC1892" w:rsidRDefault="00153101">
            <w:pPr>
              <w:widowControl/>
              <w:jc w:val="center"/>
              <w:rPr>
                <w:rFonts w:ascii="仿宋" w:eastAsia="仿宋" w:hAnsi="仿宋" w:cs="宋体"/>
                <w:b/>
                <w:bCs/>
                <w:kern w:val="0"/>
                <w:sz w:val="24"/>
                <w:szCs w:val="24"/>
              </w:rPr>
            </w:pPr>
            <w:r w:rsidRPr="00EC1892">
              <w:rPr>
                <w:rFonts w:ascii="仿宋" w:eastAsia="仿宋" w:hAnsi="仿宋" w:cs="宋体" w:hint="eastAsia"/>
                <w:b/>
                <w:bCs/>
                <w:kern w:val="0"/>
                <w:sz w:val="24"/>
                <w:szCs w:val="24"/>
              </w:rPr>
              <w:t>5%</w:t>
            </w:r>
          </w:p>
        </w:tc>
        <w:tc>
          <w:tcPr>
            <w:tcW w:w="1350" w:type="dxa"/>
            <w:vMerge/>
            <w:vAlign w:val="center"/>
          </w:tcPr>
          <w:p w14:paraId="6EB30F0B" w14:textId="77777777" w:rsidR="00C85595" w:rsidRPr="00EC1892" w:rsidRDefault="00C85595">
            <w:pPr>
              <w:widowControl/>
              <w:jc w:val="left"/>
              <w:rPr>
                <w:rFonts w:ascii="仿宋" w:eastAsia="仿宋" w:hAnsi="仿宋" w:cs="宋体"/>
                <w:kern w:val="0"/>
                <w:sz w:val="24"/>
                <w:szCs w:val="24"/>
              </w:rPr>
            </w:pPr>
          </w:p>
        </w:tc>
      </w:tr>
      <w:tr w:rsidR="00EC1892" w:rsidRPr="00EC1892" w14:paraId="02D58F77" w14:textId="77777777">
        <w:trPr>
          <w:trHeight w:val="900"/>
        </w:trPr>
        <w:tc>
          <w:tcPr>
            <w:tcW w:w="3256" w:type="dxa"/>
            <w:shd w:val="clear" w:color="auto" w:fill="auto"/>
            <w:vAlign w:val="center"/>
          </w:tcPr>
          <w:p w14:paraId="6741E777" w14:textId="77777777" w:rsidR="00C85595" w:rsidRPr="00EC1892" w:rsidRDefault="00153101">
            <w:pPr>
              <w:widowControl/>
              <w:jc w:val="left"/>
              <w:rPr>
                <w:rFonts w:ascii="仿宋" w:eastAsia="仿宋" w:hAnsi="仿宋" w:cs="宋体"/>
                <w:kern w:val="0"/>
                <w:sz w:val="24"/>
                <w:szCs w:val="24"/>
              </w:rPr>
            </w:pPr>
            <w:r w:rsidRPr="00EC1892">
              <w:rPr>
                <w:rFonts w:ascii="仿宋" w:eastAsia="仿宋" w:hAnsi="仿宋" w:cs="宋体" w:hint="eastAsia"/>
                <w:kern w:val="0"/>
                <w:sz w:val="24"/>
                <w:szCs w:val="24"/>
              </w:rPr>
              <w:t>4.对双年展已经面临或可能发生的纠纷及重大问题，提出解决方案，协助沟通处理（如有需要则包括出具律师函）</w:t>
            </w:r>
          </w:p>
        </w:tc>
        <w:tc>
          <w:tcPr>
            <w:tcW w:w="992" w:type="dxa"/>
            <w:shd w:val="clear" w:color="auto" w:fill="auto"/>
            <w:noWrap/>
            <w:vAlign w:val="center"/>
          </w:tcPr>
          <w:p w14:paraId="6659B09F" w14:textId="77777777" w:rsidR="00C85595" w:rsidRPr="00EC1892" w:rsidRDefault="00153101">
            <w:pPr>
              <w:widowControl/>
              <w:jc w:val="center"/>
              <w:rPr>
                <w:rFonts w:ascii="仿宋" w:eastAsia="仿宋" w:hAnsi="仿宋" w:cs="宋体"/>
                <w:kern w:val="0"/>
                <w:sz w:val="24"/>
                <w:szCs w:val="24"/>
              </w:rPr>
            </w:pPr>
            <w:r w:rsidRPr="00EC1892">
              <w:rPr>
                <w:rFonts w:ascii="仿宋" w:eastAsia="仿宋" w:hAnsi="仿宋" w:cs="宋体" w:hint="eastAsia"/>
                <w:kern w:val="0"/>
                <w:sz w:val="24"/>
                <w:szCs w:val="24"/>
              </w:rPr>
              <w:t>元/件</w:t>
            </w:r>
          </w:p>
        </w:tc>
        <w:tc>
          <w:tcPr>
            <w:tcW w:w="1417" w:type="dxa"/>
            <w:shd w:val="clear" w:color="auto" w:fill="auto"/>
            <w:noWrap/>
            <w:vAlign w:val="center"/>
          </w:tcPr>
          <w:p w14:paraId="19D9AF49" w14:textId="77777777" w:rsidR="00C85595" w:rsidRPr="00EC1892" w:rsidRDefault="00153101">
            <w:pPr>
              <w:widowControl/>
              <w:jc w:val="center"/>
              <w:rPr>
                <w:rFonts w:ascii="仿宋" w:eastAsia="仿宋" w:hAnsi="仿宋" w:cs="宋体"/>
                <w:kern w:val="0"/>
                <w:sz w:val="24"/>
                <w:szCs w:val="24"/>
              </w:rPr>
            </w:pPr>
            <w:r w:rsidRPr="00EC1892">
              <w:rPr>
                <w:rFonts w:ascii="仿宋" w:eastAsia="仿宋" w:hAnsi="仿宋" w:cs="宋体" w:hint="eastAsia"/>
                <w:kern w:val="0"/>
                <w:sz w:val="24"/>
                <w:szCs w:val="24"/>
              </w:rPr>
              <w:t>3,000.00</w:t>
            </w:r>
          </w:p>
        </w:tc>
        <w:tc>
          <w:tcPr>
            <w:tcW w:w="1271" w:type="dxa"/>
            <w:shd w:val="clear" w:color="auto" w:fill="auto"/>
            <w:noWrap/>
            <w:vAlign w:val="center"/>
          </w:tcPr>
          <w:p w14:paraId="4F265018" w14:textId="77777777" w:rsidR="00C85595" w:rsidRPr="00EC1892" w:rsidRDefault="00153101">
            <w:pPr>
              <w:widowControl/>
              <w:jc w:val="center"/>
              <w:rPr>
                <w:rFonts w:ascii="仿宋" w:eastAsia="仿宋" w:hAnsi="仿宋" w:cs="宋体"/>
                <w:b/>
                <w:bCs/>
                <w:kern w:val="0"/>
                <w:sz w:val="24"/>
                <w:szCs w:val="24"/>
              </w:rPr>
            </w:pPr>
            <w:r w:rsidRPr="00EC1892">
              <w:rPr>
                <w:rFonts w:ascii="仿宋" w:eastAsia="仿宋" w:hAnsi="仿宋" w:cs="宋体"/>
                <w:b/>
                <w:bCs/>
                <w:kern w:val="0"/>
                <w:sz w:val="24"/>
                <w:szCs w:val="24"/>
              </w:rPr>
              <w:t>5</w:t>
            </w:r>
            <w:r w:rsidRPr="00EC1892">
              <w:rPr>
                <w:rFonts w:ascii="仿宋" w:eastAsia="仿宋" w:hAnsi="仿宋" w:cs="宋体" w:hint="eastAsia"/>
                <w:b/>
                <w:bCs/>
                <w:kern w:val="0"/>
                <w:sz w:val="24"/>
                <w:szCs w:val="24"/>
              </w:rPr>
              <w:t>%</w:t>
            </w:r>
          </w:p>
        </w:tc>
        <w:tc>
          <w:tcPr>
            <w:tcW w:w="1350" w:type="dxa"/>
            <w:vMerge/>
            <w:vAlign w:val="center"/>
          </w:tcPr>
          <w:p w14:paraId="0BDB9AFD" w14:textId="77777777" w:rsidR="00C85595" w:rsidRPr="00EC1892" w:rsidRDefault="00C85595">
            <w:pPr>
              <w:widowControl/>
              <w:jc w:val="left"/>
              <w:rPr>
                <w:rFonts w:ascii="仿宋" w:eastAsia="仿宋" w:hAnsi="仿宋" w:cs="宋体"/>
                <w:kern w:val="0"/>
                <w:sz w:val="24"/>
                <w:szCs w:val="24"/>
              </w:rPr>
            </w:pPr>
          </w:p>
        </w:tc>
      </w:tr>
      <w:tr w:rsidR="00EC1892" w:rsidRPr="00EC1892" w14:paraId="49366751" w14:textId="77777777">
        <w:trPr>
          <w:trHeight w:val="1140"/>
        </w:trPr>
        <w:tc>
          <w:tcPr>
            <w:tcW w:w="3256" w:type="dxa"/>
            <w:shd w:val="clear" w:color="auto" w:fill="auto"/>
            <w:vAlign w:val="center"/>
          </w:tcPr>
          <w:p w14:paraId="55ED7A82" w14:textId="77777777" w:rsidR="00C85595" w:rsidRPr="00EC1892" w:rsidRDefault="00153101">
            <w:pPr>
              <w:widowControl/>
              <w:jc w:val="left"/>
              <w:rPr>
                <w:rFonts w:ascii="仿宋" w:eastAsia="仿宋" w:hAnsi="仿宋" w:cs="宋体"/>
                <w:kern w:val="0"/>
                <w:sz w:val="24"/>
                <w:szCs w:val="24"/>
              </w:rPr>
            </w:pPr>
            <w:r w:rsidRPr="00EC1892">
              <w:rPr>
                <w:rFonts w:ascii="仿宋" w:eastAsia="仿宋" w:hAnsi="仿宋" w:cs="宋体" w:hint="eastAsia"/>
                <w:kern w:val="0"/>
                <w:sz w:val="24"/>
                <w:szCs w:val="24"/>
              </w:rPr>
              <w:t>5.草拟、修订、审核其他文书（规章制度、规范性文件、重要对外文件和报告等）</w:t>
            </w:r>
          </w:p>
        </w:tc>
        <w:tc>
          <w:tcPr>
            <w:tcW w:w="992" w:type="dxa"/>
            <w:shd w:val="clear" w:color="auto" w:fill="auto"/>
            <w:noWrap/>
            <w:vAlign w:val="center"/>
          </w:tcPr>
          <w:p w14:paraId="1281A280" w14:textId="77777777" w:rsidR="00C85595" w:rsidRPr="00EC1892" w:rsidRDefault="00153101">
            <w:pPr>
              <w:widowControl/>
              <w:jc w:val="center"/>
              <w:rPr>
                <w:rFonts w:ascii="仿宋" w:eastAsia="仿宋" w:hAnsi="仿宋" w:cs="宋体"/>
                <w:kern w:val="0"/>
                <w:sz w:val="24"/>
                <w:szCs w:val="24"/>
              </w:rPr>
            </w:pPr>
            <w:r w:rsidRPr="00EC1892">
              <w:rPr>
                <w:rFonts w:ascii="仿宋" w:eastAsia="仿宋" w:hAnsi="仿宋" w:cs="宋体" w:hint="eastAsia"/>
                <w:kern w:val="0"/>
                <w:sz w:val="24"/>
                <w:szCs w:val="24"/>
              </w:rPr>
              <w:t>元/项</w:t>
            </w:r>
          </w:p>
        </w:tc>
        <w:tc>
          <w:tcPr>
            <w:tcW w:w="1417" w:type="dxa"/>
            <w:shd w:val="clear" w:color="auto" w:fill="auto"/>
            <w:noWrap/>
            <w:vAlign w:val="center"/>
          </w:tcPr>
          <w:p w14:paraId="1243C7BE" w14:textId="77777777" w:rsidR="00C85595" w:rsidRPr="00EC1892" w:rsidRDefault="00153101">
            <w:pPr>
              <w:widowControl/>
              <w:jc w:val="center"/>
              <w:rPr>
                <w:rFonts w:ascii="仿宋" w:eastAsia="仿宋" w:hAnsi="仿宋" w:cs="宋体"/>
                <w:kern w:val="0"/>
                <w:sz w:val="24"/>
                <w:szCs w:val="24"/>
              </w:rPr>
            </w:pPr>
            <w:r w:rsidRPr="00EC1892">
              <w:rPr>
                <w:rFonts w:ascii="仿宋" w:eastAsia="仿宋" w:hAnsi="仿宋" w:cs="宋体"/>
                <w:kern w:val="0"/>
                <w:sz w:val="24"/>
                <w:szCs w:val="24"/>
              </w:rPr>
              <w:t>1</w:t>
            </w:r>
            <w:r w:rsidRPr="00EC1892">
              <w:rPr>
                <w:rFonts w:ascii="仿宋" w:eastAsia="仿宋" w:hAnsi="仿宋" w:cs="宋体" w:hint="eastAsia"/>
                <w:kern w:val="0"/>
                <w:sz w:val="24"/>
                <w:szCs w:val="24"/>
              </w:rPr>
              <w:t>,</w:t>
            </w:r>
            <w:r w:rsidRPr="00EC1892">
              <w:rPr>
                <w:rFonts w:ascii="仿宋" w:eastAsia="仿宋" w:hAnsi="仿宋" w:cs="宋体"/>
                <w:kern w:val="0"/>
                <w:sz w:val="24"/>
                <w:szCs w:val="24"/>
              </w:rPr>
              <w:t>5</w:t>
            </w:r>
            <w:r w:rsidRPr="00EC1892">
              <w:rPr>
                <w:rFonts w:ascii="仿宋" w:eastAsia="仿宋" w:hAnsi="仿宋" w:cs="宋体" w:hint="eastAsia"/>
                <w:kern w:val="0"/>
                <w:sz w:val="24"/>
                <w:szCs w:val="24"/>
              </w:rPr>
              <w:t>00.00</w:t>
            </w:r>
          </w:p>
        </w:tc>
        <w:tc>
          <w:tcPr>
            <w:tcW w:w="1271" w:type="dxa"/>
            <w:shd w:val="clear" w:color="auto" w:fill="auto"/>
            <w:noWrap/>
            <w:vAlign w:val="center"/>
          </w:tcPr>
          <w:p w14:paraId="4D528330" w14:textId="77777777" w:rsidR="00C85595" w:rsidRPr="00EC1892" w:rsidRDefault="00153101">
            <w:pPr>
              <w:widowControl/>
              <w:jc w:val="center"/>
              <w:rPr>
                <w:rFonts w:ascii="仿宋" w:eastAsia="仿宋" w:hAnsi="仿宋" w:cs="宋体"/>
                <w:b/>
                <w:bCs/>
                <w:kern w:val="0"/>
                <w:sz w:val="24"/>
                <w:szCs w:val="24"/>
              </w:rPr>
            </w:pPr>
            <w:r w:rsidRPr="00EC1892">
              <w:rPr>
                <w:rFonts w:ascii="仿宋" w:eastAsia="仿宋" w:hAnsi="仿宋" w:cs="宋体"/>
                <w:b/>
                <w:bCs/>
                <w:kern w:val="0"/>
                <w:sz w:val="24"/>
                <w:szCs w:val="24"/>
              </w:rPr>
              <w:t>5</w:t>
            </w:r>
            <w:r w:rsidRPr="00EC1892">
              <w:rPr>
                <w:rFonts w:ascii="仿宋" w:eastAsia="仿宋" w:hAnsi="仿宋" w:cs="宋体" w:hint="eastAsia"/>
                <w:b/>
                <w:bCs/>
                <w:kern w:val="0"/>
                <w:sz w:val="24"/>
                <w:szCs w:val="24"/>
              </w:rPr>
              <w:t>%</w:t>
            </w:r>
          </w:p>
        </w:tc>
        <w:tc>
          <w:tcPr>
            <w:tcW w:w="1350" w:type="dxa"/>
            <w:vMerge/>
            <w:vAlign w:val="center"/>
          </w:tcPr>
          <w:p w14:paraId="717FA6FF" w14:textId="77777777" w:rsidR="00C85595" w:rsidRPr="00EC1892" w:rsidRDefault="00C85595">
            <w:pPr>
              <w:widowControl/>
              <w:jc w:val="left"/>
              <w:rPr>
                <w:rFonts w:ascii="仿宋" w:eastAsia="仿宋" w:hAnsi="仿宋" w:cs="宋体"/>
                <w:kern w:val="0"/>
                <w:sz w:val="24"/>
                <w:szCs w:val="24"/>
              </w:rPr>
            </w:pPr>
          </w:p>
        </w:tc>
      </w:tr>
      <w:tr w:rsidR="00EC1892" w:rsidRPr="00EC1892" w14:paraId="503E374B" w14:textId="77777777">
        <w:trPr>
          <w:trHeight w:val="1170"/>
        </w:trPr>
        <w:tc>
          <w:tcPr>
            <w:tcW w:w="3256" w:type="dxa"/>
            <w:shd w:val="clear" w:color="auto" w:fill="auto"/>
            <w:vAlign w:val="center"/>
          </w:tcPr>
          <w:p w14:paraId="472670CE" w14:textId="34F5C28D" w:rsidR="00C85595" w:rsidRPr="00EC1892" w:rsidRDefault="00153101" w:rsidP="00D561BF">
            <w:pPr>
              <w:widowControl/>
              <w:jc w:val="left"/>
              <w:rPr>
                <w:rFonts w:ascii="仿宋" w:eastAsia="仿宋" w:hAnsi="仿宋" w:cs="宋体"/>
                <w:kern w:val="0"/>
                <w:sz w:val="24"/>
                <w:szCs w:val="24"/>
              </w:rPr>
            </w:pPr>
            <w:r w:rsidRPr="00EC1892">
              <w:rPr>
                <w:rFonts w:ascii="仿宋" w:eastAsia="仿宋" w:hAnsi="仿宋" w:cs="宋体" w:hint="eastAsia"/>
                <w:kern w:val="0"/>
                <w:sz w:val="24"/>
                <w:szCs w:val="24"/>
              </w:rPr>
              <w:t>6.其他法</w:t>
            </w:r>
            <w:r w:rsidR="00D561BF" w:rsidRPr="00EC1892">
              <w:rPr>
                <w:rFonts w:ascii="仿宋" w:eastAsia="仿宋" w:hAnsi="仿宋" w:cs="宋体" w:hint="eastAsia"/>
                <w:kern w:val="0"/>
                <w:sz w:val="24"/>
                <w:szCs w:val="24"/>
              </w:rPr>
              <w:t>律服务（包括但不</w:t>
            </w:r>
            <w:proofErr w:type="gramStart"/>
            <w:r w:rsidR="00D561BF" w:rsidRPr="00EC1892">
              <w:rPr>
                <w:rFonts w:ascii="仿宋" w:eastAsia="仿宋" w:hAnsi="仿宋" w:cs="宋体" w:hint="eastAsia"/>
                <w:kern w:val="0"/>
                <w:sz w:val="24"/>
                <w:szCs w:val="24"/>
              </w:rPr>
              <w:t>限于总策展</w:t>
            </w:r>
            <w:proofErr w:type="gramEnd"/>
            <w:r w:rsidR="00D561BF" w:rsidRPr="00EC1892">
              <w:rPr>
                <w:rFonts w:ascii="仿宋" w:eastAsia="仿宋" w:hAnsi="仿宋" w:cs="宋体" w:hint="eastAsia"/>
                <w:kern w:val="0"/>
                <w:sz w:val="24"/>
                <w:szCs w:val="24"/>
              </w:rPr>
              <w:t>遴选材料审核、重大项目文件材料的审核</w:t>
            </w:r>
            <w:r w:rsidRPr="00EC1892">
              <w:rPr>
                <w:rFonts w:ascii="仿宋" w:eastAsia="仿宋" w:hAnsi="仿宋" w:cs="宋体" w:hint="eastAsia"/>
                <w:kern w:val="0"/>
                <w:sz w:val="24"/>
                <w:szCs w:val="24"/>
              </w:rPr>
              <w:t>、建议书、非对应合同出具的</w:t>
            </w:r>
            <w:proofErr w:type="gramStart"/>
            <w:r w:rsidRPr="00EC1892">
              <w:rPr>
                <w:rFonts w:ascii="仿宋" w:eastAsia="仿宋" w:hAnsi="仿宋" w:cs="宋体" w:hint="eastAsia"/>
                <w:kern w:val="0"/>
                <w:sz w:val="24"/>
                <w:szCs w:val="24"/>
              </w:rPr>
              <w:t>的</w:t>
            </w:r>
            <w:proofErr w:type="gramEnd"/>
            <w:r w:rsidRPr="00EC1892">
              <w:rPr>
                <w:rFonts w:ascii="仿宋" w:eastAsia="仿宋" w:hAnsi="仿宋" w:cs="宋体" w:hint="eastAsia"/>
                <w:kern w:val="0"/>
                <w:sz w:val="24"/>
                <w:szCs w:val="24"/>
              </w:rPr>
              <w:t>法律</w:t>
            </w:r>
            <w:r w:rsidR="00D561BF" w:rsidRPr="00EC1892">
              <w:rPr>
                <w:rFonts w:ascii="仿宋" w:eastAsia="仿宋" w:hAnsi="仿宋" w:cs="宋体" w:hint="eastAsia"/>
                <w:kern w:val="0"/>
                <w:sz w:val="24"/>
                <w:szCs w:val="24"/>
              </w:rPr>
              <w:t>文</w:t>
            </w:r>
            <w:r w:rsidRPr="00EC1892">
              <w:rPr>
                <w:rFonts w:ascii="仿宋" w:eastAsia="仿宋" w:hAnsi="仿宋" w:cs="宋体" w:hint="eastAsia"/>
                <w:kern w:val="0"/>
                <w:sz w:val="24"/>
                <w:szCs w:val="24"/>
              </w:rPr>
              <w:t>书等）</w:t>
            </w:r>
          </w:p>
        </w:tc>
        <w:tc>
          <w:tcPr>
            <w:tcW w:w="992" w:type="dxa"/>
            <w:shd w:val="clear" w:color="auto" w:fill="auto"/>
            <w:noWrap/>
            <w:vAlign w:val="center"/>
          </w:tcPr>
          <w:p w14:paraId="28C27BA2" w14:textId="77777777" w:rsidR="00C85595" w:rsidRPr="00EC1892" w:rsidRDefault="00153101">
            <w:pPr>
              <w:widowControl/>
              <w:jc w:val="center"/>
              <w:rPr>
                <w:rFonts w:ascii="仿宋" w:eastAsia="仿宋" w:hAnsi="仿宋" w:cs="宋体"/>
                <w:kern w:val="0"/>
                <w:sz w:val="24"/>
                <w:szCs w:val="24"/>
              </w:rPr>
            </w:pPr>
            <w:r w:rsidRPr="00EC1892">
              <w:rPr>
                <w:rFonts w:ascii="仿宋" w:eastAsia="仿宋" w:hAnsi="仿宋" w:cs="宋体" w:hint="eastAsia"/>
                <w:kern w:val="0"/>
                <w:sz w:val="24"/>
                <w:szCs w:val="24"/>
              </w:rPr>
              <w:t>元/项</w:t>
            </w:r>
          </w:p>
        </w:tc>
        <w:tc>
          <w:tcPr>
            <w:tcW w:w="1417" w:type="dxa"/>
            <w:shd w:val="clear" w:color="auto" w:fill="auto"/>
            <w:noWrap/>
            <w:vAlign w:val="center"/>
          </w:tcPr>
          <w:p w14:paraId="480DC5CD" w14:textId="77777777" w:rsidR="00C85595" w:rsidRPr="00EC1892" w:rsidRDefault="00153101">
            <w:pPr>
              <w:widowControl/>
              <w:jc w:val="center"/>
              <w:rPr>
                <w:rFonts w:ascii="仿宋" w:eastAsia="仿宋" w:hAnsi="仿宋" w:cs="宋体"/>
                <w:kern w:val="0"/>
                <w:sz w:val="24"/>
                <w:szCs w:val="24"/>
              </w:rPr>
            </w:pPr>
            <w:r w:rsidRPr="00EC1892">
              <w:rPr>
                <w:rFonts w:ascii="仿宋" w:eastAsia="仿宋" w:hAnsi="仿宋" w:cs="宋体" w:hint="eastAsia"/>
                <w:kern w:val="0"/>
                <w:sz w:val="24"/>
                <w:szCs w:val="24"/>
              </w:rPr>
              <w:t>1,500.00</w:t>
            </w:r>
          </w:p>
        </w:tc>
        <w:tc>
          <w:tcPr>
            <w:tcW w:w="1271" w:type="dxa"/>
            <w:shd w:val="clear" w:color="auto" w:fill="auto"/>
            <w:noWrap/>
            <w:vAlign w:val="center"/>
          </w:tcPr>
          <w:p w14:paraId="536A1C0B" w14:textId="77777777" w:rsidR="00C85595" w:rsidRPr="00EC1892" w:rsidRDefault="00153101">
            <w:pPr>
              <w:widowControl/>
              <w:jc w:val="center"/>
              <w:rPr>
                <w:rFonts w:ascii="仿宋" w:eastAsia="仿宋" w:hAnsi="仿宋" w:cs="宋体"/>
                <w:b/>
                <w:bCs/>
                <w:kern w:val="0"/>
                <w:sz w:val="24"/>
                <w:szCs w:val="24"/>
              </w:rPr>
            </w:pPr>
            <w:r w:rsidRPr="00EC1892">
              <w:rPr>
                <w:rFonts w:ascii="仿宋" w:eastAsia="仿宋" w:hAnsi="仿宋" w:cs="宋体" w:hint="eastAsia"/>
                <w:b/>
                <w:bCs/>
                <w:kern w:val="0"/>
                <w:sz w:val="24"/>
                <w:szCs w:val="24"/>
              </w:rPr>
              <w:t>5%</w:t>
            </w:r>
          </w:p>
        </w:tc>
        <w:tc>
          <w:tcPr>
            <w:tcW w:w="1350" w:type="dxa"/>
            <w:vMerge/>
            <w:vAlign w:val="center"/>
          </w:tcPr>
          <w:p w14:paraId="28C2B248" w14:textId="77777777" w:rsidR="00C85595" w:rsidRPr="00EC1892" w:rsidRDefault="00C85595">
            <w:pPr>
              <w:widowControl/>
              <w:jc w:val="left"/>
              <w:rPr>
                <w:rFonts w:ascii="仿宋" w:eastAsia="仿宋" w:hAnsi="仿宋" w:cs="宋体"/>
                <w:kern w:val="0"/>
                <w:sz w:val="24"/>
                <w:szCs w:val="24"/>
              </w:rPr>
            </w:pPr>
          </w:p>
        </w:tc>
      </w:tr>
      <w:tr w:rsidR="00EC1892" w:rsidRPr="00EC1892" w14:paraId="039A6BE5" w14:textId="77777777">
        <w:trPr>
          <w:trHeight w:val="1110"/>
        </w:trPr>
        <w:tc>
          <w:tcPr>
            <w:tcW w:w="5665" w:type="dxa"/>
            <w:gridSpan w:val="3"/>
            <w:shd w:val="clear" w:color="auto" w:fill="auto"/>
            <w:vAlign w:val="center"/>
          </w:tcPr>
          <w:p w14:paraId="7DDC087E" w14:textId="77777777" w:rsidR="00C85595" w:rsidRPr="00EC1892" w:rsidRDefault="00153101">
            <w:pPr>
              <w:widowControl/>
              <w:jc w:val="left"/>
              <w:rPr>
                <w:rFonts w:ascii="仿宋" w:eastAsia="仿宋" w:hAnsi="仿宋" w:cs="宋体"/>
                <w:b/>
                <w:kern w:val="0"/>
                <w:sz w:val="24"/>
                <w:szCs w:val="24"/>
              </w:rPr>
            </w:pPr>
            <w:r w:rsidRPr="00EC1892">
              <w:rPr>
                <w:rFonts w:ascii="仿宋" w:eastAsia="仿宋" w:hAnsi="仿宋" w:cs="宋体" w:hint="eastAsia"/>
                <w:b/>
                <w:kern w:val="0"/>
                <w:sz w:val="24"/>
                <w:szCs w:val="24"/>
              </w:rPr>
              <w:t>项目合同总预算：人民币</w:t>
            </w:r>
            <w:r w:rsidRPr="00EC1892">
              <w:rPr>
                <w:rFonts w:ascii="仿宋" w:eastAsia="仿宋" w:hAnsi="仿宋" w:cs="宋体" w:hint="eastAsia"/>
                <w:b/>
                <w:kern w:val="0"/>
                <w:sz w:val="24"/>
                <w:szCs w:val="24"/>
                <w:u w:val="single"/>
              </w:rPr>
              <w:t>60,000.00</w:t>
            </w:r>
            <w:r w:rsidRPr="00EC1892">
              <w:rPr>
                <w:rFonts w:ascii="仿宋" w:eastAsia="仿宋" w:hAnsi="仿宋" w:cs="宋体" w:hint="eastAsia"/>
                <w:b/>
                <w:kern w:val="0"/>
                <w:sz w:val="24"/>
                <w:szCs w:val="24"/>
              </w:rPr>
              <w:t>元（大写：人民币</w:t>
            </w:r>
            <w:r w:rsidRPr="00EC1892">
              <w:rPr>
                <w:rFonts w:ascii="仿宋" w:eastAsia="仿宋" w:hAnsi="仿宋" w:cs="宋体" w:hint="eastAsia"/>
                <w:b/>
                <w:kern w:val="0"/>
                <w:sz w:val="24"/>
                <w:szCs w:val="24"/>
                <w:u w:val="single"/>
              </w:rPr>
              <w:t>陆万</w:t>
            </w:r>
            <w:r w:rsidRPr="00EC1892">
              <w:rPr>
                <w:rFonts w:ascii="仿宋" w:eastAsia="仿宋" w:hAnsi="仿宋" w:cs="宋体" w:hint="eastAsia"/>
                <w:b/>
                <w:kern w:val="0"/>
                <w:sz w:val="24"/>
                <w:szCs w:val="24"/>
              </w:rPr>
              <w:t>元整），最终结算费用以实际发生的工作量及采购方的计算结果为准，超出预算部分不予结算。</w:t>
            </w:r>
          </w:p>
        </w:tc>
        <w:tc>
          <w:tcPr>
            <w:tcW w:w="1271" w:type="dxa"/>
            <w:shd w:val="clear" w:color="auto" w:fill="auto"/>
            <w:noWrap/>
            <w:vAlign w:val="center"/>
          </w:tcPr>
          <w:p w14:paraId="7D3EB837" w14:textId="77777777" w:rsidR="00C85595" w:rsidRPr="00EC1892" w:rsidRDefault="00153101">
            <w:pPr>
              <w:widowControl/>
              <w:jc w:val="center"/>
              <w:rPr>
                <w:rFonts w:ascii="仿宋" w:eastAsia="仿宋" w:hAnsi="仿宋" w:cs="宋体"/>
                <w:b/>
                <w:bCs/>
                <w:kern w:val="0"/>
                <w:sz w:val="24"/>
                <w:szCs w:val="24"/>
              </w:rPr>
            </w:pPr>
            <w:r w:rsidRPr="00EC1892">
              <w:rPr>
                <w:rFonts w:ascii="仿宋" w:eastAsia="仿宋" w:hAnsi="仿宋" w:cs="宋体" w:hint="eastAsia"/>
                <w:b/>
                <w:bCs/>
                <w:kern w:val="0"/>
                <w:sz w:val="24"/>
                <w:szCs w:val="24"/>
              </w:rPr>
              <w:t>100%</w:t>
            </w:r>
          </w:p>
        </w:tc>
        <w:tc>
          <w:tcPr>
            <w:tcW w:w="1350" w:type="dxa"/>
            <w:shd w:val="clear" w:color="auto" w:fill="auto"/>
            <w:noWrap/>
            <w:vAlign w:val="center"/>
          </w:tcPr>
          <w:p w14:paraId="6A2E0C4A" w14:textId="77777777" w:rsidR="00C85595" w:rsidRPr="00EC1892" w:rsidRDefault="00153101">
            <w:pPr>
              <w:widowControl/>
              <w:jc w:val="center"/>
              <w:rPr>
                <w:rFonts w:ascii="仿宋" w:eastAsia="仿宋" w:hAnsi="仿宋" w:cs="宋体"/>
                <w:b/>
                <w:bCs/>
                <w:kern w:val="0"/>
                <w:sz w:val="24"/>
                <w:szCs w:val="24"/>
              </w:rPr>
            </w:pPr>
            <w:r w:rsidRPr="00EC1892">
              <w:rPr>
                <w:rFonts w:ascii="仿宋" w:eastAsia="仿宋" w:hAnsi="仿宋" w:cs="宋体" w:hint="eastAsia"/>
                <w:b/>
                <w:bCs/>
                <w:kern w:val="0"/>
                <w:sz w:val="24"/>
                <w:szCs w:val="24"/>
              </w:rPr>
              <w:t xml:space="preserve">　</w:t>
            </w:r>
          </w:p>
        </w:tc>
      </w:tr>
    </w:tbl>
    <w:p w14:paraId="5629F114" w14:textId="77777777" w:rsidR="00C85595" w:rsidRPr="00EC1892" w:rsidRDefault="00153101">
      <w:pPr>
        <w:pStyle w:val="msolistparagraph0"/>
        <w:widowControl/>
        <w:adjustRightInd w:val="0"/>
        <w:spacing w:line="460" w:lineRule="exact"/>
        <w:ind w:firstLineChars="0" w:firstLine="0"/>
        <w:rPr>
          <w:rFonts w:ascii="仿宋" w:eastAsia="仿宋" w:hAnsi="仿宋" w:cs="仿宋"/>
          <w:sz w:val="30"/>
          <w:szCs w:val="30"/>
        </w:rPr>
      </w:pPr>
      <w:r w:rsidRPr="00EC1892">
        <w:rPr>
          <w:rFonts w:ascii="仿宋" w:eastAsia="仿宋" w:hAnsi="仿宋" w:cs="仿宋" w:hint="eastAsia"/>
          <w:sz w:val="30"/>
          <w:szCs w:val="30"/>
        </w:rPr>
        <w:t>（四）取费标准</w:t>
      </w:r>
    </w:p>
    <w:p w14:paraId="221271A5" w14:textId="77777777" w:rsidR="00C85595" w:rsidRPr="00EC1892" w:rsidRDefault="00153101">
      <w:pPr>
        <w:pStyle w:val="msolistparagraph0"/>
        <w:widowControl/>
        <w:adjustRightInd w:val="0"/>
        <w:spacing w:line="460" w:lineRule="exact"/>
        <w:ind w:firstLine="600"/>
        <w:rPr>
          <w:rFonts w:ascii="仿宋" w:eastAsia="仿宋" w:hAnsi="仿宋" w:cs="仿宋"/>
          <w:sz w:val="30"/>
          <w:szCs w:val="30"/>
        </w:rPr>
      </w:pPr>
      <w:r w:rsidRPr="00EC1892">
        <w:rPr>
          <w:rFonts w:ascii="仿宋" w:eastAsia="仿宋" w:hAnsi="仿宋" w:cs="仿宋" w:hint="eastAsia"/>
          <w:sz w:val="30"/>
          <w:szCs w:val="30"/>
        </w:rPr>
        <w:t>参考依据：《广东省律师服务政府指导价》“一、按计时收费方式收费的收费标准：2</w:t>
      </w:r>
      <w:r w:rsidRPr="00EC1892">
        <w:rPr>
          <w:rFonts w:ascii="仿宋" w:eastAsia="仿宋" w:hAnsi="仿宋" w:cs="仿宋"/>
          <w:sz w:val="30"/>
          <w:szCs w:val="30"/>
        </w:rPr>
        <w:t>00</w:t>
      </w:r>
      <w:r w:rsidRPr="00EC1892">
        <w:rPr>
          <w:rFonts w:ascii="仿宋" w:eastAsia="仿宋" w:hAnsi="仿宋" w:cs="仿宋" w:hint="eastAsia"/>
          <w:sz w:val="30"/>
          <w:szCs w:val="30"/>
        </w:rPr>
        <w:t>-</w:t>
      </w:r>
      <w:r w:rsidRPr="00EC1892">
        <w:rPr>
          <w:rFonts w:ascii="仿宋" w:eastAsia="仿宋" w:hAnsi="仿宋" w:cs="仿宋"/>
          <w:sz w:val="30"/>
          <w:szCs w:val="30"/>
        </w:rPr>
        <w:t>3000元</w:t>
      </w:r>
      <w:r w:rsidRPr="00EC1892">
        <w:rPr>
          <w:rFonts w:ascii="仿宋" w:eastAsia="仿宋" w:hAnsi="仿宋" w:cs="仿宋" w:hint="eastAsia"/>
          <w:sz w:val="30"/>
          <w:szCs w:val="30"/>
        </w:rPr>
        <w:t>/小时”。</w:t>
      </w:r>
    </w:p>
    <w:p w14:paraId="389E9791" w14:textId="77777777" w:rsidR="00C85595" w:rsidRPr="00EC1892" w:rsidRDefault="00153101">
      <w:pPr>
        <w:pStyle w:val="msolistparagraph0"/>
        <w:widowControl/>
        <w:adjustRightInd w:val="0"/>
        <w:spacing w:line="480" w:lineRule="exact"/>
        <w:ind w:firstLineChars="0" w:firstLine="0"/>
        <w:rPr>
          <w:rFonts w:ascii="仿宋" w:eastAsia="仿宋" w:hAnsi="仿宋" w:cs="仿宋"/>
          <w:sz w:val="28"/>
          <w:szCs w:val="28"/>
        </w:rPr>
      </w:pPr>
      <w:r w:rsidRPr="00EC1892">
        <w:rPr>
          <w:rFonts w:ascii="仿宋" w:eastAsia="仿宋" w:hAnsi="仿宋" w:cs="仿宋" w:hint="eastAsia"/>
          <w:sz w:val="28"/>
          <w:szCs w:val="28"/>
        </w:rPr>
        <w:t>（五）付款方式：据实结算，具体以双方合同约定为准。</w:t>
      </w:r>
    </w:p>
    <w:p w14:paraId="37295A3C" w14:textId="77777777" w:rsidR="00C85595" w:rsidRPr="00EC1892" w:rsidRDefault="00153101">
      <w:pPr>
        <w:pStyle w:val="msolistparagraph0"/>
        <w:widowControl/>
        <w:adjustRightInd w:val="0"/>
        <w:spacing w:line="480" w:lineRule="exact"/>
        <w:ind w:firstLineChars="0" w:firstLine="0"/>
        <w:rPr>
          <w:rFonts w:ascii="仿宋" w:eastAsia="仿宋" w:hAnsi="仿宋" w:cs="仿宋"/>
          <w:sz w:val="28"/>
          <w:szCs w:val="28"/>
        </w:rPr>
      </w:pPr>
      <w:r w:rsidRPr="00EC1892">
        <w:rPr>
          <w:rFonts w:ascii="仿宋" w:eastAsia="仿宋" w:hAnsi="仿宋" w:cs="仿宋" w:hint="eastAsia"/>
          <w:sz w:val="28"/>
          <w:szCs w:val="28"/>
        </w:rPr>
        <w:t>（六）履约担保金：无</w:t>
      </w:r>
      <w:bookmarkStart w:id="0" w:name="_GoBack"/>
      <w:bookmarkEnd w:id="0"/>
    </w:p>
    <w:p w14:paraId="4877915A" w14:textId="77777777" w:rsidR="00C85595" w:rsidRPr="00EC1892" w:rsidRDefault="00153101">
      <w:pPr>
        <w:pStyle w:val="msolistparagraph0"/>
        <w:widowControl/>
        <w:adjustRightInd w:val="0"/>
        <w:spacing w:line="480" w:lineRule="exact"/>
        <w:ind w:firstLineChars="0" w:firstLine="0"/>
        <w:rPr>
          <w:rFonts w:ascii="仿宋" w:eastAsia="仿宋" w:hAnsi="仿宋" w:cs="仿宋"/>
          <w:sz w:val="28"/>
          <w:szCs w:val="28"/>
        </w:rPr>
      </w:pPr>
      <w:r w:rsidRPr="00EC1892">
        <w:rPr>
          <w:rFonts w:ascii="仿宋" w:eastAsia="仿宋" w:hAnsi="仿宋" w:cs="仿宋" w:hint="eastAsia"/>
          <w:sz w:val="28"/>
          <w:szCs w:val="28"/>
        </w:rPr>
        <w:t>（七）违约责任：根据双方合同约定。</w:t>
      </w:r>
    </w:p>
    <w:p w14:paraId="1DC704A4" w14:textId="6007EE33" w:rsidR="006E1CBB" w:rsidRPr="006E1CBB" w:rsidRDefault="00153101">
      <w:pPr>
        <w:pStyle w:val="msolistparagraph0"/>
        <w:widowControl/>
        <w:adjustRightInd w:val="0"/>
        <w:spacing w:line="480" w:lineRule="exact"/>
        <w:ind w:firstLineChars="0" w:firstLine="0"/>
        <w:rPr>
          <w:rFonts w:ascii="仿宋" w:eastAsia="仿宋" w:hAnsi="仿宋" w:cs="仿宋"/>
          <w:sz w:val="28"/>
          <w:szCs w:val="28"/>
        </w:rPr>
      </w:pPr>
      <w:r w:rsidRPr="006E1CBB">
        <w:rPr>
          <w:rFonts w:ascii="仿宋" w:eastAsia="仿宋" w:hAnsi="仿宋" w:cs="仿宋" w:hint="eastAsia"/>
          <w:b/>
          <w:sz w:val="28"/>
          <w:szCs w:val="28"/>
        </w:rPr>
        <w:t>（八）</w:t>
      </w:r>
      <w:r w:rsidR="006E1CBB" w:rsidRPr="006E1CBB">
        <w:rPr>
          <w:rFonts w:ascii="仿宋" w:eastAsia="仿宋" w:hAnsi="仿宋" w:cs="仿宋" w:hint="eastAsia"/>
          <w:b/>
          <w:sz w:val="28"/>
          <w:szCs w:val="28"/>
        </w:rPr>
        <w:t>如遇国家事业单位机构改革调整，导致合同履行部分不能或全部不能的，双方可以视情况解除或变更合同且互不承担任何责任。</w:t>
      </w:r>
    </w:p>
    <w:p w14:paraId="2E101691" w14:textId="2092689C" w:rsidR="00C85595" w:rsidRPr="00EC1892" w:rsidRDefault="006E1CBB">
      <w:pPr>
        <w:pStyle w:val="msolistparagraph0"/>
        <w:widowControl/>
        <w:adjustRightInd w:val="0"/>
        <w:spacing w:line="480" w:lineRule="exact"/>
        <w:ind w:firstLineChars="0" w:firstLine="0"/>
        <w:rPr>
          <w:rFonts w:ascii="仿宋" w:eastAsia="仿宋" w:hAnsi="仿宋" w:cs="仿宋"/>
          <w:sz w:val="28"/>
          <w:szCs w:val="28"/>
        </w:rPr>
      </w:pPr>
      <w:r>
        <w:rPr>
          <w:rFonts w:ascii="仿宋" w:eastAsia="仿宋" w:hAnsi="仿宋" w:cs="仿宋" w:hint="eastAsia"/>
          <w:b/>
          <w:sz w:val="28"/>
          <w:szCs w:val="28"/>
        </w:rPr>
        <w:t>（九）</w:t>
      </w:r>
      <w:r w:rsidR="00153101" w:rsidRPr="00EC1892">
        <w:rPr>
          <w:rFonts w:ascii="仿宋" w:eastAsia="仿宋" w:hAnsi="仿宋" w:cs="仿宋" w:hint="eastAsia"/>
          <w:b/>
          <w:sz w:val="28"/>
          <w:szCs w:val="28"/>
        </w:rPr>
        <w:t>投标供应商必须签署《政府采购投标及履约承诺函》，否则作废标处理。</w:t>
      </w:r>
    </w:p>
    <w:p w14:paraId="3A3E8F98" w14:textId="77777777" w:rsidR="00C85595" w:rsidRPr="00EC1892" w:rsidRDefault="00C85595"/>
    <w:sectPr w:rsidR="00C85595" w:rsidRPr="00EC1892">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5B65DA" w14:textId="77777777" w:rsidR="008107F8" w:rsidRDefault="008107F8">
      <w:r>
        <w:separator/>
      </w:r>
    </w:p>
  </w:endnote>
  <w:endnote w:type="continuationSeparator" w:id="0">
    <w:p w14:paraId="529500DE" w14:textId="77777777" w:rsidR="008107F8" w:rsidRDefault="00810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楷体_GB2312">
    <w:altName w:val="楷体"/>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9265033"/>
    </w:sdtPr>
    <w:sdtEndPr/>
    <w:sdtContent>
      <w:sdt>
        <w:sdtPr>
          <w:id w:val="1728636285"/>
        </w:sdtPr>
        <w:sdtEndPr/>
        <w:sdtContent>
          <w:p w14:paraId="35C71BCA" w14:textId="77777777" w:rsidR="00C85595" w:rsidRDefault="00153101">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6E1CBB">
              <w:rPr>
                <w:b/>
                <w:bCs/>
                <w:noProof/>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6E1CBB">
              <w:rPr>
                <w:b/>
                <w:bCs/>
                <w:noProof/>
              </w:rPr>
              <w:t>8</w:t>
            </w:r>
            <w:r>
              <w:rPr>
                <w:b/>
                <w:bCs/>
                <w:sz w:val="24"/>
                <w:szCs w:val="24"/>
              </w:rPr>
              <w:fldChar w:fldCharType="end"/>
            </w:r>
          </w:p>
        </w:sdtContent>
      </w:sdt>
    </w:sdtContent>
  </w:sdt>
  <w:p w14:paraId="3281EFB9" w14:textId="77777777" w:rsidR="00C85595" w:rsidRDefault="00C8559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23C576" w14:textId="77777777" w:rsidR="008107F8" w:rsidRDefault="008107F8">
      <w:r>
        <w:separator/>
      </w:r>
    </w:p>
  </w:footnote>
  <w:footnote w:type="continuationSeparator" w:id="0">
    <w:p w14:paraId="297C724F" w14:textId="77777777" w:rsidR="008107F8" w:rsidRDefault="008107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C8AD84"/>
    <w:multiLevelType w:val="singleLevel"/>
    <w:tmpl w:val="5FC8AD84"/>
    <w:lvl w:ilvl="0">
      <w:start w:val="1"/>
      <w:numFmt w:val="decimal"/>
      <w:suff w:val="nothing"/>
      <w:lvlText w:val="%1."/>
      <w:lvlJc w:val="left"/>
    </w:lvl>
  </w:abstractNum>
  <w:abstractNum w:abstractNumId="1" w15:restartNumberingAfterBreak="0">
    <w:nsid w:val="72BC2AFA"/>
    <w:multiLevelType w:val="singleLevel"/>
    <w:tmpl w:val="72BC2AFA"/>
    <w:lvl w:ilvl="0">
      <w:start w:val="6"/>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B39"/>
    <w:rsid w:val="00003097"/>
    <w:rsid w:val="00005A09"/>
    <w:rsid w:val="0001527E"/>
    <w:rsid w:val="00037D94"/>
    <w:rsid w:val="00042E87"/>
    <w:rsid w:val="00044D28"/>
    <w:rsid w:val="000C0826"/>
    <w:rsid w:val="00101CAC"/>
    <w:rsid w:val="001129D1"/>
    <w:rsid w:val="001157FA"/>
    <w:rsid w:val="00120084"/>
    <w:rsid w:val="00130D6E"/>
    <w:rsid w:val="00133A81"/>
    <w:rsid w:val="00153101"/>
    <w:rsid w:val="00157918"/>
    <w:rsid w:val="00173FBD"/>
    <w:rsid w:val="001877D9"/>
    <w:rsid w:val="00194BF9"/>
    <w:rsid w:val="0019646E"/>
    <w:rsid w:val="001A53FF"/>
    <w:rsid w:val="001C0CF6"/>
    <w:rsid w:val="001C16D5"/>
    <w:rsid w:val="001C1DC6"/>
    <w:rsid w:val="001D24BB"/>
    <w:rsid w:val="001D26F3"/>
    <w:rsid w:val="001E7AB5"/>
    <w:rsid w:val="001F18F4"/>
    <w:rsid w:val="0022686A"/>
    <w:rsid w:val="00241952"/>
    <w:rsid w:val="0025316D"/>
    <w:rsid w:val="002600D1"/>
    <w:rsid w:val="00272E67"/>
    <w:rsid w:val="0027305C"/>
    <w:rsid w:val="002747B5"/>
    <w:rsid w:val="00287B73"/>
    <w:rsid w:val="00295414"/>
    <w:rsid w:val="002A4155"/>
    <w:rsid w:val="002A6536"/>
    <w:rsid w:val="002B4F2E"/>
    <w:rsid w:val="003241E7"/>
    <w:rsid w:val="00325220"/>
    <w:rsid w:val="00327D10"/>
    <w:rsid w:val="00336525"/>
    <w:rsid w:val="00354034"/>
    <w:rsid w:val="003546CA"/>
    <w:rsid w:val="003652CA"/>
    <w:rsid w:val="00373783"/>
    <w:rsid w:val="00374021"/>
    <w:rsid w:val="003746AC"/>
    <w:rsid w:val="0037492E"/>
    <w:rsid w:val="003867C6"/>
    <w:rsid w:val="003B1A64"/>
    <w:rsid w:val="003B4128"/>
    <w:rsid w:val="003C2F68"/>
    <w:rsid w:val="003C6247"/>
    <w:rsid w:val="003C7A80"/>
    <w:rsid w:val="00413FEF"/>
    <w:rsid w:val="00436847"/>
    <w:rsid w:val="00456522"/>
    <w:rsid w:val="00457F5E"/>
    <w:rsid w:val="00484436"/>
    <w:rsid w:val="004A0317"/>
    <w:rsid w:val="004B4591"/>
    <w:rsid w:val="004C1D97"/>
    <w:rsid w:val="004C3692"/>
    <w:rsid w:val="004C4471"/>
    <w:rsid w:val="004D0745"/>
    <w:rsid w:val="004D5E2E"/>
    <w:rsid w:val="00505DDA"/>
    <w:rsid w:val="00530F5A"/>
    <w:rsid w:val="00531DF6"/>
    <w:rsid w:val="005336B3"/>
    <w:rsid w:val="00535532"/>
    <w:rsid w:val="005371A6"/>
    <w:rsid w:val="00551DE6"/>
    <w:rsid w:val="0058514F"/>
    <w:rsid w:val="00591FAE"/>
    <w:rsid w:val="00597551"/>
    <w:rsid w:val="005A740B"/>
    <w:rsid w:val="005A7A10"/>
    <w:rsid w:val="005B24F9"/>
    <w:rsid w:val="005C0A70"/>
    <w:rsid w:val="005D0D73"/>
    <w:rsid w:val="005D4E72"/>
    <w:rsid w:val="005E2C7B"/>
    <w:rsid w:val="00607975"/>
    <w:rsid w:val="00612154"/>
    <w:rsid w:val="00620825"/>
    <w:rsid w:val="0063591D"/>
    <w:rsid w:val="0064475B"/>
    <w:rsid w:val="006573E0"/>
    <w:rsid w:val="0066054C"/>
    <w:rsid w:val="00671497"/>
    <w:rsid w:val="00685D82"/>
    <w:rsid w:val="006B42CC"/>
    <w:rsid w:val="006D7F55"/>
    <w:rsid w:val="006E1CBB"/>
    <w:rsid w:val="006E4D32"/>
    <w:rsid w:val="006E65DF"/>
    <w:rsid w:val="0070649C"/>
    <w:rsid w:val="00771505"/>
    <w:rsid w:val="0078306E"/>
    <w:rsid w:val="00784C2E"/>
    <w:rsid w:val="007851BE"/>
    <w:rsid w:val="00791192"/>
    <w:rsid w:val="00791EA9"/>
    <w:rsid w:val="00796207"/>
    <w:rsid w:val="007A0D2A"/>
    <w:rsid w:val="007A6C79"/>
    <w:rsid w:val="007A7F0E"/>
    <w:rsid w:val="007C0E73"/>
    <w:rsid w:val="007E098B"/>
    <w:rsid w:val="007E75A8"/>
    <w:rsid w:val="00800818"/>
    <w:rsid w:val="008107F8"/>
    <w:rsid w:val="00817E36"/>
    <w:rsid w:val="00823CFA"/>
    <w:rsid w:val="0083795D"/>
    <w:rsid w:val="00856416"/>
    <w:rsid w:val="00856CB0"/>
    <w:rsid w:val="008635F3"/>
    <w:rsid w:val="008824C4"/>
    <w:rsid w:val="00883997"/>
    <w:rsid w:val="00886506"/>
    <w:rsid w:val="008C0156"/>
    <w:rsid w:val="008C13EC"/>
    <w:rsid w:val="008D0C3B"/>
    <w:rsid w:val="008D37A7"/>
    <w:rsid w:val="008E142E"/>
    <w:rsid w:val="008F47F3"/>
    <w:rsid w:val="00903A36"/>
    <w:rsid w:val="009135CB"/>
    <w:rsid w:val="00916C10"/>
    <w:rsid w:val="00922E4E"/>
    <w:rsid w:val="00950D54"/>
    <w:rsid w:val="0096190C"/>
    <w:rsid w:val="00981269"/>
    <w:rsid w:val="00991B52"/>
    <w:rsid w:val="00992519"/>
    <w:rsid w:val="009945FE"/>
    <w:rsid w:val="009B68B8"/>
    <w:rsid w:val="009C0C23"/>
    <w:rsid w:val="009C0EF8"/>
    <w:rsid w:val="009C3E94"/>
    <w:rsid w:val="009E2FB5"/>
    <w:rsid w:val="009F50E7"/>
    <w:rsid w:val="00A00BA8"/>
    <w:rsid w:val="00A03B03"/>
    <w:rsid w:val="00A24392"/>
    <w:rsid w:val="00A247C0"/>
    <w:rsid w:val="00A305CA"/>
    <w:rsid w:val="00A45025"/>
    <w:rsid w:val="00A5644C"/>
    <w:rsid w:val="00A57D10"/>
    <w:rsid w:val="00A60168"/>
    <w:rsid w:val="00A67D8D"/>
    <w:rsid w:val="00AB7377"/>
    <w:rsid w:val="00AF5735"/>
    <w:rsid w:val="00B016F2"/>
    <w:rsid w:val="00B14753"/>
    <w:rsid w:val="00B224EE"/>
    <w:rsid w:val="00B3249B"/>
    <w:rsid w:val="00B8063A"/>
    <w:rsid w:val="00B81904"/>
    <w:rsid w:val="00B81EFD"/>
    <w:rsid w:val="00B863DD"/>
    <w:rsid w:val="00B9177F"/>
    <w:rsid w:val="00B92C93"/>
    <w:rsid w:val="00BC3724"/>
    <w:rsid w:val="00BD1299"/>
    <w:rsid w:val="00BD4C2C"/>
    <w:rsid w:val="00BE3FDD"/>
    <w:rsid w:val="00BE69DC"/>
    <w:rsid w:val="00C143F8"/>
    <w:rsid w:val="00C8160E"/>
    <w:rsid w:val="00C83673"/>
    <w:rsid w:val="00C85595"/>
    <w:rsid w:val="00C96F7D"/>
    <w:rsid w:val="00C97A15"/>
    <w:rsid w:val="00CA3763"/>
    <w:rsid w:val="00CB1AC7"/>
    <w:rsid w:val="00CB286A"/>
    <w:rsid w:val="00CC7510"/>
    <w:rsid w:val="00D0050C"/>
    <w:rsid w:val="00D109BE"/>
    <w:rsid w:val="00D24269"/>
    <w:rsid w:val="00D25DF2"/>
    <w:rsid w:val="00D266F4"/>
    <w:rsid w:val="00D31BE8"/>
    <w:rsid w:val="00D3394C"/>
    <w:rsid w:val="00D43DAF"/>
    <w:rsid w:val="00D47039"/>
    <w:rsid w:val="00D55B03"/>
    <w:rsid w:val="00D561BF"/>
    <w:rsid w:val="00D81772"/>
    <w:rsid w:val="00D918B7"/>
    <w:rsid w:val="00DD47C5"/>
    <w:rsid w:val="00DE0710"/>
    <w:rsid w:val="00DF1AF2"/>
    <w:rsid w:val="00E206F1"/>
    <w:rsid w:val="00E228C2"/>
    <w:rsid w:val="00E22D46"/>
    <w:rsid w:val="00E240EF"/>
    <w:rsid w:val="00E62B24"/>
    <w:rsid w:val="00E719FB"/>
    <w:rsid w:val="00E74EDE"/>
    <w:rsid w:val="00E7596D"/>
    <w:rsid w:val="00E84124"/>
    <w:rsid w:val="00EA6EC5"/>
    <w:rsid w:val="00EB17EF"/>
    <w:rsid w:val="00EC1892"/>
    <w:rsid w:val="00ED5457"/>
    <w:rsid w:val="00ED7A1F"/>
    <w:rsid w:val="00EE1339"/>
    <w:rsid w:val="00EE5DB3"/>
    <w:rsid w:val="00EF4021"/>
    <w:rsid w:val="00F05396"/>
    <w:rsid w:val="00F06FD5"/>
    <w:rsid w:val="00F07C2C"/>
    <w:rsid w:val="00F1348B"/>
    <w:rsid w:val="00F27461"/>
    <w:rsid w:val="00F46B59"/>
    <w:rsid w:val="00F533FC"/>
    <w:rsid w:val="00F70F6D"/>
    <w:rsid w:val="00F71B39"/>
    <w:rsid w:val="00F71CF4"/>
    <w:rsid w:val="00F80EBF"/>
    <w:rsid w:val="00F93720"/>
    <w:rsid w:val="00FA4606"/>
    <w:rsid w:val="00FD1449"/>
    <w:rsid w:val="00FF45A2"/>
    <w:rsid w:val="07636530"/>
    <w:rsid w:val="10FA1EF1"/>
    <w:rsid w:val="124B2159"/>
    <w:rsid w:val="1D161233"/>
    <w:rsid w:val="28B65C9D"/>
    <w:rsid w:val="311D2D3D"/>
    <w:rsid w:val="38020003"/>
    <w:rsid w:val="4B2C05AD"/>
    <w:rsid w:val="4DE23987"/>
    <w:rsid w:val="5CB46950"/>
    <w:rsid w:val="6BF127F1"/>
    <w:rsid w:val="6DC302B6"/>
    <w:rsid w:val="6FFF6378"/>
    <w:rsid w:val="75F605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4B96DBC-7A34-4D28-8EA2-AC61C8F12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line="360" w:lineRule="auto"/>
      <w:jc w:val="left"/>
      <w:outlineLvl w:val="0"/>
    </w:pPr>
    <w:rPr>
      <w:rFonts w:eastAsia="仿宋"/>
      <w:b/>
      <w:bCs/>
      <w:kern w:val="44"/>
      <w:sz w:val="30"/>
      <w:szCs w:val="44"/>
    </w:rPr>
  </w:style>
  <w:style w:type="paragraph" w:styleId="2">
    <w:name w:val="heading 2"/>
    <w:basedOn w:val="a"/>
    <w:next w:val="a"/>
    <w:link w:val="2Char"/>
    <w:uiPriority w:val="9"/>
    <w:unhideWhenUsed/>
    <w:qFormat/>
    <w:rsid w:val="00D47039"/>
    <w:pPr>
      <w:keepNext/>
      <w:keepLines/>
      <w:outlineLvl w:val="1"/>
    </w:pPr>
    <w:rPr>
      <w:rFonts w:asciiTheme="majorHAnsi" w:eastAsia="仿宋" w:hAnsiTheme="majorHAnsi" w:cstheme="majorBidi"/>
      <w:b/>
      <w:bCs/>
      <w:sz w:val="28"/>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adjustRightInd w:val="0"/>
      <w:spacing w:line="360" w:lineRule="atLeast"/>
      <w:ind w:firstLine="420"/>
      <w:jc w:val="left"/>
      <w:textAlignment w:val="baseline"/>
    </w:pPr>
    <w:rPr>
      <w:kern w:val="0"/>
      <w:sz w:val="24"/>
    </w:rPr>
  </w:style>
  <w:style w:type="paragraph" w:styleId="a4">
    <w:name w:val="annotation text"/>
    <w:basedOn w:val="a"/>
    <w:link w:val="Char"/>
    <w:uiPriority w:val="99"/>
    <w:semiHidden/>
    <w:unhideWhenUsed/>
    <w:qFormat/>
    <w:pPr>
      <w:jc w:val="left"/>
    </w:pPr>
  </w:style>
  <w:style w:type="paragraph" w:styleId="a5">
    <w:name w:val="Body Text"/>
    <w:link w:val="Char0"/>
    <w:qFormat/>
    <w:pPr>
      <w:widowControl w:val="0"/>
      <w:tabs>
        <w:tab w:val="left" w:pos="562"/>
        <w:tab w:val="left" w:pos="3372"/>
        <w:tab w:val="left" w:pos="3653"/>
      </w:tabs>
      <w:jc w:val="both"/>
    </w:pPr>
    <w:rPr>
      <w:kern w:val="2"/>
      <w:sz w:val="24"/>
      <w:szCs w:val="24"/>
    </w:rPr>
  </w:style>
  <w:style w:type="paragraph" w:styleId="a6">
    <w:name w:val="Balloon Text"/>
    <w:basedOn w:val="a"/>
    <w:link w:val="Char1"/>
    <w:uiPriority w:val="99"/>
    <w:semiHidden/>
    <w:unhideWhenUsed/>
    <w:qFormat/>
    <w:rPr>
      <w:sz w:val="18"/>
      <w:szCs w:val="18"/>
    </w:rPr>
  </w:style>
  <w:style w:type="paragraph" w:styleId="a7">
    <w:name w:val="footer"/>
    <w:basedOn w:val="a"/>
    <w:link w:val="Char2"/>
    <w:uiPriority w:val="99"/>
    <w:unhideWhenUsed/>
    <w:qFormat/>
    <w:pPr>
      <w:tabs>
        <w:tab w:val="center" w:pos="4153"/>
        <w:tab w:val="right" w:pos="8306"/>
      </w:tabs>
      <w:snapToGrid w:val="0"/>
      <w:jc w:val="left"/>
    </w:pPr>
    <w:rPr>
      <w:sz w:val="18"/>
      <w:szCs w:val="18"/>
    </w:rPr>
  </w:style>
  <w:style w:type="paragraph" w:styleId="a8">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Title"/>
    <w:next w:val="a"/>
    <w:link w:val="Char4"/>
    <w:qFormat/>
    <w:pPr>
      <w:widowControl w:val="0"/>
      <w:spacing w:before="240" w:after="60"/>
      <w:jc w:val="center"/>
      <w:outlineLvl w:val="0"/>
    </w:pPr>
    <w:rPr>
      <w:rFonts w:ascii="Cambria" w:hAnsi="Cambria"/>
      <w:b/>
      <w:bCs/>
      <w:kern w:val="2"/>
      <w:sz w:val="32"/>
      <w:szCs w:val="32"/>
    </w:rPr>
  </w:style>
  <w:style w:type="paragraph" w:styleId="aa">
    <w:name w:val="annotation subject"/>
    <w:basedOn w:val="a4"/>
    <w:next w:val="a4"/>
    <w:link w:val="Char5"/>
    <w:uiPriority w:val="99"/>
    <w:semiHidden/>
    <w:unhideWhenUsed/>
    <w:qFormat/>
    <w:rPr>
      <w:b/>
      <w:bCs/>
    </w:rPr>
  </w:style>
  <w:style w:type="table" w:styleId="ab">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Emphasis"/>
    <w:basedOn w:val="a1"/>
    <w:uiPriority w:val="20"/>
    <w:qFormat/>
    <w:rPr>
      <w:i/>
    </w:rPr>
  </w:style>
  <w:style w:type="character" w:styleId="ad">
    <w:name w:val="Hyperlink"/>
    <w:basedOn w:val="a1"/>
    <w:qFormat/>
    <w:rPr>
      <w:color w:val="333333"/>
      <w:u w:val="none"/>
    </w:rPr>
  </w:style>
  <w:style w:type="character" w:styleId="ae">
    <w:name w:val="annotation reference"/>
    <w:basedOn w:val="a1"/>
    <w:uiPriority w:val="99"/>
    <w:semiHidden/>
    <w:unhideWhenUsed/>
    <w:qFormat/>
    <w:rPr>
      <w:sz w:val="21"/>
      <w:szCs w:val="21"/>
    </w:rPr>
  </w:style>
  <w:style w:type="paragraph" w:customStyle="1" w:styleId="Default">
    <w:name w:val="Default"/>
    <w:qFormat/>
    <w:pPr>
      <w:widowControl w:val="0"/>
      <w:autoSpaceDE w:val="0"/>
      <w:autoSpaceDN w:val="0"/>
      <w:adjustRightInd w:val="0"/>
    </w:pPr>
    <w:rPr>
      <w:rFonts w:ascii="Arial Narrow" w:hAnsi="Arial Narrow" w:cs="Arial Narrow"/>
      <w:color w:val="000000"/>
      <w:sz w:val="24"/>
      <w:szCs w:val="24"/>
    </w:rPr>
  </w:style>
  <w:style w:type="character" w:customStyle="1" w:styleId="Char3">
    <w:name w:val="页眉 Char"/>
    <w:basedOn w:val="a1"/>
    <w:link w:val="a8"/>
    <w:uiPriority w:val="99"/>
    <w:qFormat/>
    <w:rPr>
      <w:sz w:val="18"/>
      <w:szCs w:val="18"/>
    </w:rPr>
  </w:style>
  <w:style w:type="character" w:customStyle="1" w:styleId="Char2">
    <w:name w:val="页脚 Char"/>
    <w:basedOn w:val="a1"/>
    <w:link w:val="a7"/>
    <w:uiPriority w:val="99"/>
    <w:qFormat/>
    <w:rPr>
      <w:sz w:val="18"/>
      <w:szCs w:val="18"/>
    </w:rPr>
  </w:style>
  <w:style w:type="paragraph" w:customStyle="1" w:styleId="msolistparagraph0">
    <w:name w:val="msolistparagraph"/>
    <w:basedOn w:val="a"/>
    <w:qFormat/>
    <w:pPr>
      <w:ind w:firstLineChars="200" w:firstLine="420"/>
    </w:pPr>
    <w:rPr>
      <w:rFonts w:ascii="Times New Roman" w:eastAsia="宋体" w:hAnsi="Times New Roman" w:cs="Times New Roman"/>
    </w:rPr>
  </w:style>
  <w:style w:type="character" w:customStyle="1" w:styleId="1Char">
    <w:name w:val="标题 1 Char"/>
    <w:basedOn w:val="a1"/>
    <w:link w:val="1"/>
    <w:uiPriority w:val="9"/>
    <w:qFormat/>
    <w:rPr>
      <w:rFonts w:eastAsia="仿宋"/>
      <w:b/>
      <w:bCs/>
      <w:kern w:val="44"/>
      <w:sz w:val="30"/>
      <w:szCs w:val="44"/>
    </w:rPr>
  </w:style>
  <w:style w:type="paragraph" w:styleId="af">
    <w:name w:val="List Paragraph"/>
    <w:basedOn w:val="a"/>
    <w:uiPriority w:val="34"/>
    <w:qFormat/>
    <w:pPr>
      <w:ind w:firstLineChars="200" w:firstLine="420"/>
    </w:pPr>
  </w:style>
  <w:style w:type="character" w:customStyle="1" w:styleId="font21">
    <w:name w:val="font21"/>
    <w:basedOn w:val="a1"/>
    <w:qFormat/>
    <w:rPr>
      <w:rFonts w:ascii="楷体_GB2312" w:eastAsia="楷体_GB2312" w:cs="楷体_GB2312" w:hint="default"/>
      <w:color w:val="000000"/>
      <w:sz w:val="28"/>
      <w:szCs w:val="28"/>
      <w:u w:val="none"/>
    </w:rPr>
  </w:style>
  <w:style w:type="character" w:customStyle="1" w:styleId="font11">
    <w:name w:val="font11"/>
    <w:basedOn w:val="a1"/>
    <w:qFormat/>
    <w:rPr>
      <w:rFonts w:ascii="宋体" w:eastAsia="宋体" w:hAnsi="宋体" w:cs="宋体" w:hint="eastAsia"/>
      <w:color w:val="000000"/>
      <w:sz w:val="28"/>
      <w:szCs w:val="28"/>
      <w:u w:val="none"/>
    </w:rPr>
  </w:style>
  <w:style w:type="character" w:customStyle="1" w:styleId="Char1">
    <w:name w:val="批注框文本 Char"/>
    <w:basedOn w:val="a1"/>
    <w:link w:val="a6"/>
    <w:uiPriority w:val="99"/>
    <w:semiHidden/>
    <w:qFormat/>
    <w:rPr>
      <w:sz w:val="18"/>
      <w:szCs w:val="18"/>
    </w:rPr>
  </w:style>
  <w:style w:type="paragraph" w:customStyle="1" w:styleId="10">
    <w:name w:val="修订1"/>
    <w:hidden/>
    <w:uiPriority w:val="99"/>
    <w:semiHidden/>
    <w:qFormat/>
    <w:rPr>
      <w:rFonts w:asciiTheme="minorHAnsi" w:eastAsiaTheme="minorEastAsia" w:hAnsiTheme="minorHAnsi" w:cstheme="minorBidi"/>
      <w:kern w:val="2"/>
      <w:sz w:val="21"/>
      <w:szCs w:val="22"/>
    </w:rPr>
  </w:style>
  <w:style w:type="character" w:customStyle="1" w:styleId="Char">
    <w:name w:val="批注文字 Char"/>
    <w:basedOn w:val="a1"/>
    <w:link w:val="a4"/>
    <w:uiPriority w:val="99"/>
    <w:semiHidden/>
    <w:qFormat/>
  </w:style>
  <w:style w:type="character" w:customStyle="1" w:styleId="Char5">
    <w:name w:val="批注主题 Char"/>
    <w:basedOn w:val="Char"/>
    <w:link w:val="aa"/>
    <w:uiPriority w:val="99"/>
    <w:semiHidden/>
    <w:qFormat/>
    <w:rPr>
      <w:b/>
      <w:bCs/>
    </w:rPr>
  </w:style>
  <w:style w:type="character" w:customStyle="1" w:styleId="Char4">
    <w:name w:val="标题 Char"/>
    <w:basedOn w:val="a1"/>
    <w:link w:val="a9"/>
    <w:rPr>
      <w:rFonts w:ascii="Cambria" w:hAnsi="Cambria"/>
      <w:b/>
      <w:bCs/>
      <w:kern w:val="2"/>
      <w:sz w:val="32"/>
      <w:szCs w:val="32"/>
    </w:rPr>
  </w:style>
  <w:style w:type="character" w:customStyle="1" w:styleId="Char0">
    <w:name w:val="正文文本 Char"/>
    <w:basedOn w:val="a1"/>
    <w:link w:val="a5"/>
    <w:rPr>
      <w:kern w:val="2"/>
      <w:sz w:val="24"/>
      <w:szCs w:val="24"/>
    </w:rPr>
  </w:style>
  <w:style w:type="character" w:customStyle="1" w:styleId="2Char">
    <w:name w:val="标题 2 Char"/>
    <w:basedOn w:val="a1"/>
    <w:link w:val="2"/>
    <w:uiPriority w:val="9"/>
    <w:rsid w:val="00D47039"/>
    <w:rPr>
      <w:rFonts w:asciiTheme="majorHAnsi" w:eastAsia="仿宋" w:hAnsiTheme="majorHAnsi" w:cstheme="majorBidi"/>
      <w:b/>
      <w:bCs/>
      <w:kern w:val="2"/>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857</Words>
  <Characters>4890</Characters>
  <Application>Microsoft Office Word</Application>
  <DocSecurity>0</DocSecurity>
  <Lines>40</Lines>
  <Paragraphs>11</Paragraphs>
  <ScaleCrop>false</ScaleCrop>
  <Company>HP</Company>
  <LinksUpToDate>false</LinksUpToDate>
  <CharactersWithSpaces>5736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MF</dc:creator>
  <cp:lastModifiedBy>MF</cp:lastModifiedBy>
  <cp:revision>113</cp:revision>
  <cp:lastPrinted>2021-03-03T06:21:00Z</cp:lastPrinted>
  <dcterms:created xsi:type="dcterms:W3CDTF">2021-01-26T08:01:00Z</dcterms:created>
  <dcterms:modified xsi:type="dcterms:W3CDTF">2021-04-01T02:18:00Z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