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360" w:lineRule="auto"/>
        <w:ind w:firstLine="0" w:firstLineChars="0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32"/>
          <w:szCs w:val="24"/>
        </w:rPr>
        <w:t>附件</w:t>
      </w:r>
      <w:r>
        <w:rPr>
          <w:rFonts w:ascii="黑体" w:hAnsi="黑体" w:eastAsia="黑体"/>
          <w:sz w:val="32"/>
          <w:szCs w:val="24"/>
        </w:rPr>
        <w:t>4</w:t>
      </w:r>
    </w:p>
    <w:p>
      <w:pPr>
        <w:spacing w:line="360" w:lineRule="auto"/>
        <w:rPr>
          <w:rFonts w:ascii="仿宋" w:hAnsi="仿宋" w:eastAsia="仿宋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非公开招标方式采购公示表</w:t>
      </w:r>
    </w:p>
    <w:p>
      <w:pPr>
        <w:spacing w:line="360" w:lineRule="auto"/>
        <w:rPr>
          <w:rFonts w:ascii="仿宋" w:hAnsi="仿宋" w:eastAsia="仿宋"/>
          <w:szCs w:val="21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依照《深圳经济特区政府采购条例》第二十、二十一条规定，</w:t>
            </w:r>
            <w:r>
              <w:rPr>
                <w:rFonts w:ascii="仿宋" w:hAnsi="仿宋" w:eastAsia="仿宋" w:cs="宋体"/>
                <w:kern w:val="0"/>
                <w:szCs w:val="21"/>
              </w:rPr>
              <w:t>深圳市规划和自然资源局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龙岗管理局</w:t>
            </w:r>
            <w:r>
              <w:rPr>
                <w:rFonts w:ascii="仿宋" w:hAnsi="仿宋" w:eastAsia="仿宋" w:cs="宋体"/>
                <w:kern w:val="0"/>
                <w:szCs w:val="21"/>
              </w:rPr>
              <w:t>就</w:t>
            </w:r>
            <w:r>
              <w:rPr>
                <w:rFonts w:ascii="仿宋" w:hAnsi="仿宋" w:eastAsia="仿宋"/>
                <w:szCs w:val="21"/>
              </w:rPr>
              <w:t>《</w:t>
            </w:r>
            <w:r>
              <w:rPr>
                <w:rFonts w:hint="eastAsia" w:ascii="仿宋" w:hAnsi="仿宋" w:eastAsia="仿宋"/>
                <w:szCs w:val="21"/>
              </w:rPr>
              <w:t>食堂货梯更换</w:t>
            </w:r>
            <w:r>
              <w:rPr>
                <w:rFonts w:ascii="仿宋" w:hAnsi="仿宋" w:eastAsia="仿宋"/>
                <w:szCs w:val="21"/>
              </w:rPr>
              <w:t>》项目采用</w:t>
            </w:r>
            <w:r>
              <w:rPr>
                <w:rFonts w:hint="eastAsia" w:ascii="仿宋" w:hAnsi="仿宋" w:eastAsia="仿宋"/>
                <w:szCs w:val="21"/>
              </w:rPr>
              <w:t>自行采购邀请招标</w:t>
            </w:r>
            <w:r>
              <w:rPr>
                <w:rFonts w:ascii="仿宋" w:hAnsi="仿宋" w:eastAsia="仿宋"/>
                <w:szCs w:val="21"/>
              </w:rPr>
              <w:t>方式采购，现将有关情况向潜在政府采购供应商征求意见: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采购项目名称</w:t>
            </w:r>
            <w:r>
              <w:rPr>
                <w:rFonts w:eastAsia="仿宋" w:cs="Calibri"/>
                <w:bCs/>
                <w:szCs w:val="21"/>
              </w:rPr>
              <w:t> </w:t>
            </w:r>
            <w:r>
              <w:rPr>
                <w:rFonts w:ascii="仿宋" w:hAnsi="仿宋" w:eastAsia="仿宋"/>
                <w:bCs/>
                <w:szCs w:val="21"/>
              </w:rPr>
              <w:t>：</w:t>
            </w:r>
            <w:r>
              <w:rPr>
                <w:rFonts w:hint="eastAsia" w:ascii="仿宋" w:hAnsi="仿宋" w:eastAsia="仿宋"/>
                <w:bCs/>
                <w:szCs w:val="21"/>
              </w:rPr>
              <w:t>食堂货梯更换</w:t>
            </w:r>
          </w:p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项目预算金额：</w:t>
            </w:r>
            <w:r>
              <w:rPr>
                <w:rFonts w:hint="eastAsia" w:ascii="仿宋" w:hAnsi="仿宋" w:eastAsia="仿宋"/>
                <w:bCs/>
                <w:szCs w:val="21"/>
              </w:rPr>
              <w:t>15万元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8"/>
              <w:spacing w:line="360" w:lineRule="auto"/>
              <w:ind w:firstLine="0" w:firstLineChars="0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采购项目描述：</w:t>
            </w:r>
            <w:r>
              <w:rPr>
                <w:rFonts w:hint="eastAsia" w:ascii="仿宋" w:hAnsi="仿宋" w:eastAsia="仿宋"/>
                <w:bCs/>
                <w:szCs w:val="21"/>
              </w:rPr>
              <w:t>食堂货梯更换，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具体参数为：层站：4层3站3门，载重量：300kg，速度：0.4m/s</w:t>
            </w:r>
            <w:r>
              <w:rPr>
                <w:rFonts w:ascii="仿宋" w:hAnsi="仿宋" w:eastAsia="仿宋" w:cs="宋体"/>
                <w:kern w:val="0"/>
                <w:szCs w:val="21"/>
              </w:rPr>
              <w:t>，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轿厢材质：304发纹不锈钢、1.5 mm厚度，轿厢尺寸：宽800mm深1000mm高1200mm，井道尺寸：宽1350深1300.，开门尺寸：宽800mm高1200mm，开门方式：手动上下中分门。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eastAsia="仿宋"/>
                <w:bCs/>
                <w:szCs w:val="21"/>
              </w:rPr>
              <w:t>拟定供应商名单：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深圳市华日富士电梯工程有限公司</w:t>
            </w:r>
          </w:p>
          <w:p>
            <w:pPr>
              <w:spacing w:line="360" w:lineRule="auto"/>
              <w:ind w:firstLine="1700" w:firstLineChars="850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深圳市松涛机电工程有限公司</w:t>
            </w:r>
          </w:p>
          <w:p>
            <w:pPr>
              <w:spacing w:line="360" w:lineRule="auto"/>
              <w:ind w:firstLine="1700" w:firstLineChars="850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深圳市龙立机电设备有限公司</w:t>
            </w:r>
            <w:r>
              <w:rPr>
                <w:rFonts w:ascii="仿宋" w:hAnsi="仿宋" w:eastAsia="仿宋" w:cs="宋体"/>
                <w:kern w:val="0"/>
                <w:sz w:val="20"/>
                <w:szCs w:val="20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申请理由及相关说明：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我局食堂一台货梯因长期载运杂物老化严重，故障率高，严重影响饭堂正常工作。经维保公司检测部门确认，该梯由于长期搬运饭堂杂物，厅门、轿门、井道、曳引机腐蚀老化严重已无维修价值，需更换货梯一台（包含旧设备拆卸，新设备购置及安装、土建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征求意见期限：</w:t>
            </w:r>
          </w:p>
          <w:p>
            <w:pPr>
              <w:spacing w:before="62" w:beforeLines="20" w:after="62" w:afterLines="20" w:line="360" w:lineRule="auto"/>
              <w:ind w:firstLine="420" w:firstLineChars="200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从202</w:t>
            </w:r>
            <w:r>
              <w:rPr>
                <w:rFonts w:hint="eastAsia" w:ascii="仿宋" w:hAnsi="仿宋" w:eastAsia="仿宋"/>
                <w:szCs w:val="21"/>
              </w:rPr>
              <w:t>1</w:t>
            </w:r>
            <w:r>
              <w:rPr>
                <w:rFonts w:ascii="仿宋" w:hAnsi="仿宋" w:eastAsia="仿宋"/>
                <w:szCs w:val="21"/>
              </w:rPr>
              <w:t xml:space="preserve">年 </w:t>
            </w:r>
            <w:r>
              <w:rPr>
                <w:rFonts w:hint="eastAsia" w:ascii="仿宋" w:hAnsi="仿宋" w:eastAsia="仿宋"/>
                <w:szCs w:val="21"/>
              </w:rPr>
              <w:t>3</w:t>
            </w:r>
            <w:r>
              <w:rPr>
                <w:rFonts w:ascii="仿宋" w:hAnsi="仿宋" w:eastAsia="仿宋"/>
                <w:szCs w:val="21"/>
              </w:rPr>
              <w:t xml:space="preserve"> 月 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25</w:t>
            </w:r>
            <w:r>
              <w:rPr>
                <w:rFonts w:ascii="仿宋" w:hAnsi="仿宋" w:eastAsia="仿宋"/>
                <w:szCs w:val="21"/>
              </w:rPr>
              <w:t xml:space="preserve"> 日起至20</w:t>
            </w:r>
            <w:r>
              <w:rPr>
                <w:rFonts w:hint="eastAsia" w:ascii="仿宋" w:hAnsi="仿宋" w:eastAsia="仿宋"/>
                <w:szCs w:val="21"/>
              </w:rPr>
              <w:t>21</w:t>
            </w:r>
            <w:r>
              <w:rPr>
                <w:rFonts w:ascii="仿宋" w:hAnsi="仿宋" w:eastAsia="仿宋"/>
                <w:szCs w:val="21"/>
              </w:rPr>
              <w:t>年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4</w:t>
            </w:r>
            <w:r>
              <w:rPr>
                <w:rFonts w:ascii="仿宋" w:hAnsi="仿宋" w:eastAsia="仿宋"/>
                <w:szCs w:val="21"/>
              </w:rPr>
              <w:t xml:space="preserve">月 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ascii="仿宋" w:hAnsi="仿宋" w:eastAsia="仿宋"/>
                <w:szCs w:val="21"/>
              </w:rPr>
              <w:t xml:space="preserve"> 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联系方式：</w:t>
            </w:r>
          </w:p>
          <w:p>
            <w:pPr>
              <w:widowControl/>
              <w:spacing w:before="100" w:beforeAutospacing="1" w:after="100" w:afterAutospacing="1" w:line="360" w:lineRule="auto"/>
              <w:ind w:firstLine="48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采购人:深圳市规划和自然资源局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龙岗管理局</w:t>
            </w:r>
          </w:p>
          <w:p>
            <w:pPr>
              <w:widowControl/>
              <w:spacing w:before="100" w:beforeAutospacing="1" w:after="100" w:afterAutospacing="1" w:line="360" w:lineRule="auto"/>
              <w:ind w:firstLine="48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联系人：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陈延春</w:t>
            </w:r>
          </w:p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　　地址：深圳市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龙岗区中心城建设大厦</w:t>
            </w:r>
          </w:p>
          <w:p>
            <w:pPr>
              <w:widowControl/>
              <w:spacing w:before="100" w:beforeAutospacing="1" w:after="100" w:afterAutospacing="1" w:line="360" w:lineRule="auto"/>
              <w:ind w:firstLine="420" w:firstLineChars="20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联系电话：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0755-28900234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          传真：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0755-28918777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备注：</w:t>
            </w:r>
            <w:r>
              <w:rPr>
                <w:rFonts w:ascii="仿宋" w:hAnsi="仿宋" w:eastAsia="仿宋"/>
                <w:szCs w:val="21"/>
              </w:rPr>
              <w:t>潜在政府采购供应商对公示内容有异议的，请于</w:t>
            </w:r>
            <w:r>
              <w:rPr>
                <w:rFonts w:ascii="仿宋" w:hAnsi="仿宋" w:eastAsia="仿宋"/>
                <w:bCs/>
                <w:szCs w:val="21"/>
              </w:rPr>
              <w:t>公示之日起至期满后两个工作日内</w:t>
            </w:r>
            <w:r>
              <w:rPr>
                <w:rFonts w:ascii="仿宋" w:hAnsi="仿宋" w:eastAsia="仿宋"/>
                <w:szCs w:val="21"/>
              </w:rPr>
              <w:t>以实名书面（包括联系人、地址、联系电话）形式将意见反馈至</w:t>
            </w:r>
            <w:r>
              <w:rPr>
                <w:rFonts w:ascii="仿宋" w:hAnsi="仿宋" w:eastAsia="仿宋" w:cs="宋体"/>
                <w:kern w:val="0"/>
                <w:szCs w:val="21"/>
              </w:rPr>
              <w:t>深圳市规划和自然资源局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龙岗管理局</w:t>
            </w:r>
            <w:r>
              <w:rPr>
                <w:rFonts w:ascii="仿宋" w:hAnsi="仿宋" w:eastAsia="仿宋" w:cs="宋体"/>
                <w:kern w:val="0"/>
                <w:szCs w:val="21"/>
              </w:rPr>
              <w:t>。</w:t>
            </w:r>
          </w:p>
        </w:tc>
      </w:tr>
    </w:tbl>
    <w:p>
      <w:pPr>
        <w:spacing w:line="36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上述内容需包括：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（一）采购人名称、项目名称、采购计划、项目规模及资金来源情况；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（二）项目技术需求和标准；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Cs w:val="21"/>
        </w:rPr>
        <w:t>（三）申请非公开招标的采购方式、理由及证明材料；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（四）相关行业及潜在供应商情况；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（五）参与非公开招标的供应商的产生方式和理由；</w:t>
      </w:r>
    </w:p>
    <w:p>
      <w:pPr>
        <w:spacing w:line="360" w:lineRule="auto"/>
        <w:ind w:right="422" w:rightChars="20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（六）涉密、应急项目的认定材料。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65F"/>
    <w:rsid w:val="00203A1A"/>
    <w:rsid w:val="004B5E11"/>
    <w:rsid w:val="00586A89"/>
    <w:rsid w:val="0059665F"/>
    <w:rsid w:val="00662599"/>
    <w:rsid w:val="00A34E82"/>
    <w:rsid w:val="00ED147A"/>
    <w:rsid w:val="00F335B1"/>
    <w:rsid w:val="1AA745E6"/>
    <w:rsid w:val="5B44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 w:eastAsia="Times New Roman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adjustRightInd/>
      <w:snapToGrid w:val="0"/>
      <w:spacing w:line="240" w:lineRule="auto"/>
      <w:jc w:val="left"/>
      <w:textAlignment w:val="auto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adjustRightInd/>
      <w:snapToGrid w:val="0"/>
      <w:spacing w:line="240" w:lineRule="auto"/>
      <w:jc w:val="center"/>
      <w:textAlignment w:val="auto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125</Words>
  <Characters>717</Characters>
  <Lines>5</Lines>
  <Paragraphs>1</Paragraphs>
  <TotalTime>1352</TotalTime>
  <ScaleCrop>false</ScaleCrop>
  <LinksUpToDate>false</LinksUpToDate>
  <CharactersWithSpaces>841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2021-03-16T09:55:00Z</dcterms:created>
  <dc:creator>null</dc:creator>
  <cp:lastModifiedBy>admin</cp:lastModifiedBy>
  <cp:lastPrinted>2021-03-16T10:05:00Z</cp:lastPrinted>
  <dcterms:modified xsi:type="dcterms:W3CDTF">2021-03-25T09:11:41Z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