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Style w:val="10"/>
          <w:rFonts w:asciiTheme="majorEastAsia" w:hAnsiTheme="majorEastAsia" w:eastAsiaTheme="majorEastAsia"/>
          <w:highlight w:val="none"/>
        </w:rPr>
      </w:pPr>
    </w:p>
    <w:p>
      <w:pPr>
        <w:tabs>
          <w:tab w:val="left" w:pos="8460"/>
        </w:tabs>
        <w:spacing w:line="400" w:lineRule="exact"/>
        <w:jc w:val="center"/>
        <w:rPr>
          <w:rFonts w:cs="Times New Roman" w:asciiTheme="majorEastAsia" w:hAnsiTheme="majorEastAsia" w:eastAsiaTheme="majorEastAsia"/>
          <w:spacing w:val="20"/>
          <w:w w:val="110"/>
          <w:kern w:val="10"/>
          <w:sz w:val="40"/>
          <w:szCs w:val="24"/>
          <w:highlight w:val="none"/>
        </w:rPr>
      </w:pPr>
      <w:r>
        <w:rPr>
          <w:rFonts w:hint="eastAsia" w:cs="Times New Roman" w:asciiTheme="majorEastAsia" w:hAnsiTheme="majorEastAsia" w:eastAsiaTheme="majorEastAsia"/>
          <w:spacing w:val="20"/>
          <w:w w:val="110"/>
          <w:kern w:val="10"/>
          <w:sz w:val="40"/>
          <w:szCs w:val="24"/>
          <w:highlight w:val="none"/>
        </w:rPr>
        <w:t>深圳市土地使用权出让公告</w:t>
      </w:r>
    </w:p>
    <w:p>
      <w:pPr>
        <w:tabs>
          <w:tab w:val="left" w:pos="8460"/>
        </w:tabs>
        <w:spacing w:line="400" w:lineRule="exact"/>
        <w:jc w:val="center"/>
        <w:rPr>
          <w:rFonts w:cs="Times New Roman" w:asciiTheme="minorEastAsia" w:hAnsiTheme="minorEastAsia"/>
          <w:spacing w:val="20"/>
          <w:w w:val="110"/>
          <w:kern w:val="10"/>
          <w:szCs w:val="24"/>
          <w:highlight w:val="none"/>
        </w:rPr>
      </w:pPr>
      <w:r>
        <w:rPr>
          <w:rFonts w:hint="eastAsia" w:cs="Times New Roman" w:asciiTheme="minorEastAsia" w:hAnsiTheme="minorEastAsia"/>
          <w:spacing w:val="20"/>
          <w:w w:val="110"/>
          <w:kern w:val="10"/>
          <w:sz w:val="23"/>
          <w:szCs w:val="24"/>
          <w:highlight w:val="none"/>
        </w:rPr>
        <w:t>深土交告</w:t>
      </w:r>
      <w:r>
        <w:rPr>
          <w:rFonts w:hint="eastAsia" w:cs="Times New Roman" w:asciiTheme="minorEastAsia" w:hAnsiTheme="minorEastAsia"/>
          <w:color w:val="000000"/>
          <w:spacing w:val="20"/>
          <w:w w:val="110"/>
          <w:kern w:val="10"/>
          <w:sz w:val="23"/>
          <w:szCs w:val="24"/>
          <w:highlight w:val="none"/>
        </w:rPr>
        <w:t>〔2020〕</w:t>
      </w:r>
      <w:r>
        <w:rPr>
          <w:rFonts w:hint="eastAsia" w:ascii="宋体" w:hAnsi="宋体" w:eastAsia="宋体" w:cs="Times New Roman"/>
          <w:color w:val="000000"/>
          <w:spacing w:val="20"/>
          <w:kern w:val="10"/>
          <w:sz w:val="23"/>
          <w:szCs w:val="23"/>
          <w:highlight w:val="none"/>
          <w:lang w:val="en-US" w:eastAsia="zh-CN"/>
        </w:rPr>
        <w:t>65</w:t>
      </w:r>
      <w:r>
        <w:rPr>
          <w:rFonts w:hint="eastAsia" w:cs="Times New Roman" w:asciiTheme="minorEastAsia" w:hAnsiTheme="minorEastAsia"/>
          <w:spacing w:val="20"/>
          <w:w w:val="110"/>
          <w:kern w:val="10"/>
          <w:sz w:val="23"/>
          <w:szCs w:val="24"/>
          <w:highlight w:val="none"/>
        </w:rPr>
        <w:t>号</w:t>
      </w:r>
    </w:p>
    <w:p>
      <w:pPr>
        <w:tabs>
          <w:tab w:val="left" w:pos="8460"/>
        </w:tabs>
        <w:spacing w:line="400" w:lineRule="exact"/>
        <w:jc w:val="center"/>
        <w:rPr>
          <w:rFonts w:ascii="汉仪书宋二简" w:hAnsi="Times New Roman" w:eastAsia="汉仪书宋二简" w:cs="Times New Roman"/>
          <w:spacing w:val="20"/>
          <w:w w:val="110"/>
          <w:kern w:val="10"/>
          <w:szCs w:val="24"/>
          <w:highlight w:val="none"/>
        </w:rPr>
      </w:pP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themeColor="text1"/>
          <w:spacing w:val="20"/>
          <w:kern w:val="10"/>
          <w:sz w:val="23"/>
          <w:szCs w:val="23"/>
          <w:highlight w:val="none"/>
        </w:rPr>
        <w:t>根据有关法律、法规，深圳市规划和自然资源</w:t>
      </w:r>
      <w:bookmarkStart w:id="0" w:name="_GoBack"/>
      <w:bookmarkEnd w:id="0"/>
      <w:r>
        <w:rPr>
          <w:rFonts w:hint="eastAsia" w:ascii="宋体" w:hAnsi="宋体" w:eastAsia="宋体" w:cs="Times New Roman"/>
          <w:color w:val="000000" w:themeColor="text1"/>
          <w:spacing w:val="20"/>
          <w:kern w:val="10"/>
          <w:sz w:val="23"/>
          <w:szCs w:val="23"/>
          <w:highlight w:val="none"/>
        </w:rPr>
        <w:t>局坪山管理局（以下简称市规划和自然资源局坪山管理局）委托深圳交易集团有限公司（</w:t>
      </w:r>
      <w:r>
        <w:rPr>
          <w:rFonts w:hint="eastAsia" w:ascii="宋体" w:hAnsi="宋体" w:eastAsia="宋体" w:cs="Times New Roman"/>
          <w:color w:val="000000" w:themeColor="text1"/>
          <w:spacing w:val="20"/>
          <w:kern w:val="10"/>
          <w:sz w:val="23"/>
          <w:szCs w:val="23"/>
          <w:highlight w:val="none"/>
        </w:rPr>
        <w:t>深圳公共资源交易中心</w:t>
      </w:r>
      <w:r>
        <w:rPr>
          <w:rFonts w:hint="eastAsia" w:ascii="宋体" w:hAnsi="宋体" w:eastAsia="宋体" w:cs="Times New Roman"/>
          <w:color w:val="000000" w:themeColor="text1"/>
          <w:spacing w:val="20"/>
          <w:kern w:val="10"/>
          <w:sz w:val="23"/>
          <w:szCs w:val="23"/>
          <w:highlight w:val="none"/>
        </w:rPr>
        <w:t>）</w:t>
      </w:r>
      <w:r>
        <w:rPr>
          <w:rFonts w:hint="eastAsia" w:ascii="宋体" w:hAnsi="宋体" w:eastAsia="宋体" w:cs="Times New Roman"/>
          <w:color w:val="000000" w:themeColor="text1"/>
          <w:spacing w:val="20"/>
          <w:kern w:val="10"/>
          <w:sz w:val="23"/>
          <w:szCs w:val="23"/>
          <w:highlight w:val="none"/>
        </w:rPr>
        <w:softHyphen/>
      </w:r>
      <w:r>
        <w:rPr>
          <w:rFonts w:hint="eastAsia" w:ascii="宋体" w:hAnsi="宋体" w:eastAsia="宋体" w:cs="Times New Roman"/>
          <w:color w:val="000000" w:themeColor="text1"/>
          <w:spacing w:val="20"/>
          <w:kern w:val="10"/>
          <w:sz w:val="23"/>
          <w:szCs w:val="23"/>
          <w:highlight w:val="none"/>
        </w:rPr>
        <w:softHyphen/>
      </w:r>
      <w:r>
        <w:rPr>
          <w:rFonts w:hint="eastAsia" w:ascii="宋体" w:hAnsi="宋体" w:eastAsia="宋体" w:cs="Times New Roman"/>
          <w:color w:val="000000" w:themeColor="text1"/>
          <w:spacing w:val="20"/>
          <w:kern w:val="10"/>
          <w:sz w:val="23"/>
          <w:szCs w:val="23"/>
          <w:highlight w:val="none"/>
        </w:rPr>
        <w:t>，在深圳市福田区红荔西路8007号土地房产交易大厦（以下简称交易大厦）3楼</w:t>
      </w:r>
      <w:r>
        <w:rPr>
          <w:rFonts w:hint="eastAsia" w:ascii="宋体" w:hAnsi="宋体" w:eastAsia="宋体" w:cs="Times New Roman"/>
          <w:color w:val="000000" w:themeColor="text1"/>
          <w:spacing w:val="20"/>
          <w:kern w:val="10"/>
          <w:sz w:val="23"/>
          <w:szCs w:val="23"/>
          <w:highlight w:val="none"/>
          <w:lang w:eastAsia="zh-CN"/>
        </w:rPr>
        <w:t>，</w:t>
      </w:r>
      <w:r>
        <w:rPr>
          <w:rFonts w:hint="eastAsia" w:ascii="宋体" w:hAnsi="宋体" w:eastAsia="宋体" w:cs="Times New Roman"/>
          <w:color w:val="000000"/>
          <w:spacing w:val="20"/>
          <w:kern w:val="10"/>
          <w:sz w:val="23"/>
          <w:szCs w:val="23"/>
          <w:highlight w:val="none"/>
        </w:rPr>
        <w:t>以挂牌方式公开出让宗地代码为</w:t>
      </w:r>
      <w:r>
        <w:rPr>
          <w:rFonts w:hint="eastAsia" w:ascii="宋体" w:hAnsi="宋体" w:eastAsia="宋体" w:cs="Times New Roman"/>
          <w:color w:val="000000"/>
          <w:spacing w:val="20"/>
          <w:kern w:val="10"/>
          <w:sz w:val="23"/>
          <w:szCs w:val="23"/>
          <w:highlight w:val="none"/>
        </w:rPr>
        <w:t>440307201011GB00463</w:t>
      </w:r>
      <w:r>
        <w:rPr>
          <w:rFonts w:hint="eastAsia" w:ascii="宋体" w:hAnsi="宋体" w:eastAsia="宋体" w:cs="Times New Roman"/>
          <w:color w:val="000000"/>
          <w:spacing w:val="20"/>
          <w:kern w:val="10"/>
          <w:sz w:val="23"/>
          <w:szCs w:val="23"/>
          <w:highlight w:val="none"/>
        </w:rPr>
        <w:t>等三宗地的使用权，公告期自</w:t>
      </w:r>
      <w:r>
        <w:rPr>
          <w:rFonts w:ascii="宋体" w:hAnsi="宋体" w:eastAsia="宋体" w:cs="Times New Roman"/>
          <w:color w:val="000000"/>
          <w:spacing w:val="20"/>
          <w:kern w:val="10"/>
          <w:sz w:val="23"/>
          <w:szCs w:val="23"/>
          <w:highlight w:val="none"/>
        </w:rPr>
        <w:t>20</w:t>
      </w:r>
      <w:r>
        <w:rPr>
          <w:rFonts w:hint="eastAsia" w:ascii="宋体" w:hAnsi="宋体" w:eastAsia="宋体" w:cs="Times New Roman"/>
          <w:color w:val="000000"/>
          <w:spacing w:val="20"/>
          <w:kern w:val="10"/>
          <w:sz w:val="23"/>
          <w:szCs w:val="23"/>
          <w:highlight w:val="none"/>
        </w:rPr>
        <w:t>20年</w:t>
      </w:r>
      <w:r>
        <w:rPr>
          <w:rFonts w:hint="eastAsia" w:ascii="宋体" w:hAnsi="宋体" w:eastAsia="宋体" w:cs="Times New Roman"/>
          <w:color w:val="000000"/>
          <w:spacing w:val="20"/>
          <w:kern w:val="10"/>
          <w:sz w:val="23"/>
          <w:szCs w:val="23"/>
          <w:highlight w:val="none"/>
          <w:lang w:val="en-US" w:eastAsia="zh-CN"/>
        </w:rPr>
        <w:t>11</w:t>
      </w:r>
      <w:r>
        <w:rPr>
          <w:rFonts w:hint="eastAsia" w:ascii="宋体" w:hAnsi="宋体" w:eastAsia="宋体" w:cs="Times New Roman"/>
          <w:color w:val="000000"/>
          <w:spacing w:val="20"/>
          <w:kern w:val="10"/>
          <w:sz w:val="23"/>
          <w:szCs w:val="23"/>
          <w:highlight w:val="none"/>
        </w:rPr>
        <w:t>月</w:t>
      </w:r>
      <w:r>
        <w:rPr>
          <w:rFonts w:hint="eastAsia" w:ascii="宋体" w:hAnsi="宋体" w:eastAsia="宋体" w:cs="Times New Roman"/>
          <w:color w:val="000000"/>
          <w:spacing w:val="20"/>
          <w:kern w:val="10"/>
          <w:sz w:val="23"/>
          <w:szCs w:val="23"/>
          <w:highlight w:val="none"/>
          <w:lang w:val="en-US" w:eastAsia="zh-CN"/>
        </w:rPr>
        <w:t>25</w:t>
      </w:r>
      <w:r>
        <w:rPr>
          <w:rFonts w:hint="eastAsia" w:ascii="宋体" w:hAnsi="宋体" w:eastAsia="宋体" w:cs="Times New Roman"/>
          <w:color w:val="000000"/>
          <w:spacing w:val="20"/>
          <w:kern w:val="10"/>
          <w:sz w:val="23"/>
          <w:szCs w:val="23"/>
          <w:highlight w:val="none"/>
        </w:rPr>
        <w:t>日至</w:t>
      </w:r>
      <w:r>
        <w:rPr>
          <w:rFonts w:ascii="宋体" w:hAnsi="宋体" w:eastAsia="宋体" w:cs="Times New Roman"/>
          <w:color w:val="000000"/>
          <w:spacing w:val="20"/>
          <w:kern w:val="10"/>
          <w:sz w:val="23"/>
          <w:szCs w:val="23"/>
          <w:highlight w:val="none"/>
        </w:rPr>
        <w:t>20</w:t>
      </w:r>
      <w:r>
        <w:rPr>
          <w:rFonts w:hint="eastAsia" w:ascii="宋体" w:hAnsi="宋体" w:eastAsia="宋体" w:cs="Times New Roman"/>
          <w:color w:val="000000"/>
          <w:spacing w:val="20"/>
          <w:kern w:val="10"/>
          <w:sz w:val="23"/>
          <w:szCs w:val="23"/>
          <w:highlight w:val="none"/>
        </w:rPr>
        <w:t>20年</w:t>
      </w:r>
      <w:r>
        <w:rPr>
          <w:rFonts w:hint="eastAsia" w:ascii="宋体" w:hAnsi="宋体" w:eastAsia="宋体" w:cs="Times New Roman"/>
          <w:color w:val="000000"/>
          <w:spacing w:val="20"/>
          <w:kern w:val="10"/>
          <w:sz w:val="23"/>
          <w:szCs w:val="23"/>
          <w:highlight w:val="none"/>
          <w:lang w:val="en-US" w:eastAsia="zh-CN"/>
        </w:rPr>
        <w:t>12</w:t>
      </w:r>
      <w:r>
        <w:rPr>
          <w:rFonts w:hint="eastAsia" w:ascii="宋体" w:hAnsi="宋体" w:eastAsia="宋体" w:cs="Times New Roman"/>
          <w:color w:val="000000"/>
          <w:spacing w:val="20"/>
          <w:kern w:val="10"/>
          <w:sz w:val="23"/>
          <w:szCs w:val="23"/>
          <w:highlight w:val="none"/>
        </w:rPr>
        <w:t>月</w:t>
      </w:r>
      <w:r>
        <w:rPr>
          <w:rFonts w:hint="eastAsia" w:ascii="宋体" w:hAnsi="宋体" w:eastAsia="宋体" w:cs="Times New Roman"/>
          <w:color w:val="000000"/>
          <w:spacing w:val="20"/>
          <w:kern w:val="10"/>
          <w:sz w:val="23"/>
          <w:szCs w:val="23"/>
          <w:highlight w:val="none"/>
          <w:lang w:val="en-US" w:eastAsia="zh-CN"/>
        </w:rPr>
        <w:t>14</w:t>
      </w:r>
      <w:r>
        <w:rPr>
          <w:rFonts w:hint="eastAsia" w:ascii="宋体" w:hAnsi="宋体" w:eastAsia="宋体" w:cs="Times New Roman"/>
          <w:color w:val="000000"/>
          <w:spacing w:val="20"/>
          <w:kern w:val="10"/>
          <w:sz w:val="23"/>
          <w:szCs w:val="23"/>
          <w:highlight w:val="none"/>
        </w:rPr>
        <w:t>日，挂牌期自</w:t>
      </w:r>
      <w:r>
        <w:rPr>
          <w:rFonts w:ascii="宋体" w:hAnsi="宋体" w:eastAsia="宋体" w:cs="Times New Roman"/>
          <w:color w:val="000000"/>
          <w:spacing w:val="20"/>
          <w:kern w:val="10"/>
          <w:sz w:val="23"/>
          <w:szCs w:val="23"/>
          <w:highlight w:val="none"/>
        </w:rPr>
        <w:t>20</w:t>
      </w:r>
      <w:r>
        <w:rPr>
          <w:rFonts w:hint="eastAsia" w:ascii="宋体" w:hAnsi="宋体" w:eastAsia="宋体" w:cs="Times New Roman"/>
          <w:color w:val="000000"/>
          <w:spacing w:val="20"/>
          <w:kern w:val="10"/>
          <w:sz w:val="23"/>
          <w:szCs w:val="23"/>
          <w:highlight w:val="none"/>
        </w:rPr>
        <w:t>20年</w:t>
      </w:r>
      <w:r>
        <w:rPr>
          <w:rFonts w:hint="eastAsia" w:ascii="宋体" w:hAnsi="宋体" w:eastAsia="宋体" w:cs="Times New Roman"/>
          <w:color w:val="000000"/>
          <w:spacing w:val="20"/>
          <w:kern w:val="10"/>
          <w:sz w:val="23"/>
          <w:szCs w:val="23"/>
          <w:highlight w:val="none"/>
          <w:lang w:val="en-US" w:eastAsia="zh-CN"/>
        </w:rPr>
        <w:t>12</w:t>
      </w:r>
      <w:r>
        <w:rPr>
          <w:rFonts w:hint="eastAsia" w:ascii="宋体" w:hAnsi="宋体" w:eastAsia="宋体" w:cs="Times New Roman"/>
          <w:color w:val="000000"/>
          <w:spacing w:val="20"/>
          <w:kern w:val="10"/>
          <w:sz w:val="23"/>
          <w:szCs w:val="23"/>
          <w:highlight w:val="none"/>
        </w:rPr>
        <w:t>月</w:t>
      </w:r>
      <w:r>
        <w:rPr>
          <w:rFonts w:hint="eastAsia" w:ascii="宋体" w:hAnsi="宋体" w:eastAsia="宋体" w:cs="Times New Roman"/>
          <w:color w:val="000000"/>
          <w:spacing w:val="20"/>
          <w:kern w:val="10"/>
          <w:sz w:val="23"/>
          <w:szCs w:val="23"/>
          <w:highlight w:val="none"/>
          <w:lang w:val="en-US" w:eastAsia="zh-CN"/>
        </w:rPr>
        <w:t>15</w:t>
      </w:r>
      <w:r>
        <w:rPr>
          <w:rFonts w:hint="eastAsia" w:ascii="宋体" w:hAnsi="宋体" w:eastAsia="宋体" w:cs="Times New Roman"/>
          <w:color w:val="000000"/>
          <w:spacing w:val="20"/>
          <w:kern w:val="10"/>
          <w:sz w:val="23"/>
          <w:szCs w:val="23"/>
          <w:highlight w:val="none"/>
        </w:rPr>
        <w:t>日至</w:t>
      </w:r>
      <w:r>
        <w:rPr>
          <w:rFonts w:ascii="宋体" w:hAnsi="宋体" w:eastAsia="宋体" w:cs="Times New Roman"/>
          <w:color w:val="000000"/>
          <w:spacing w:val="20"/>
          <w:kern w:val="10"/>
          <w:sz w:val="23"/>
          <w:szCs w:val="23"/>
          <w:highlight w:val="none"/>
        </w:rPr>
        <w:t>20</w:t>
      </w:r>
      <w:r>
        <w:rPr>
          <w:rFonts w:hint="eastAsia" w:ascii="宋体" w:hAnsi="宋体" w:eastAsia="宋体" w:cs="Times New Roman"/>
          <w:color w:val="000000"/>
          <w:spacing w:val="20"/>
          <w:kern w:val="10"/>
          <w:sz w:val="23"/>
          <w:szCs w:val="23"/>
          <w:highlight w:val="none"/>
        </w:rPr>
        <w:t>20年</w:t>
      </w:r>
      <w:r>
        <w:rPr>
          <w:rFonts w:hint="eastAsia" w:ascii="宋体" w:hAnsi="宋体" w:eastAsia="宋体" w:cs="Times New Roman"/>
          <w:color w:val="000000"/>
          <w:spacing w:val="20"/>
          <w:kern w:val="10"/>
          <w:sz w:val="23"/>
          <w:szCs w:val="23"/>
          <w:highlight w:val="none"/>
          <w:lang w:val="en-US" w:eastAsia="zh-CN"/>
        </w:rPr>
        <w:t>12</w:t>
      </w:r>
      <w:r>
        <w:rPr>
          <w:rFonts w:hint="eastAsia" w:ascii="宋体" w:hAnsi="宋体" w:eastAsia="宋体" w:cs="Times New Roman"/>
          <w:color w:val="000000"/>
          <w:spacing w:val="20"/>
          <w:kern w:val="10"/>
          <w:sz w:val="23"/>
          <w:szCs w:val="23"/>
          <w:highlight w:val="none"/>
        </w:rPr>
        <w:t>月</w:t>
      </w:r>
      <w:r>
        <w:rPr>
          <w:rFonts w:hint="eastAsia" w:ascii="宋体" w:hAnsi="宋体" w:eastAsia="宋体" w:cs="Times New Roman"/>
          <w:color w:val="000000"/>
          <w:spacing w:val="20"/>
          <w:kern w:val="10"/>
          <w:sz w:val="23"/>
          <w:szCs w:val="23"/>
          <w:highlight w:val="none"/>
          <w:lang w:val="en-US" w:eastAsia="zh-CN"/>
        </w:rPr>
        <w:t>24</w:t>
      </w:r>
      <w:r>
        <w:rPr>
          <w:rFonts w:hint="eastAsia" w:ascii="宋体" w:hAnsi="宋体" w:eastAsia="宋体" w:cs="Times New Roman"/>
          <w:color w:val="000000"/>
          <w:spacing w:val="20"/>
          <w:kern w:val="10"/>
          <w:sz w:val="23"/>
          <w:szCs w:val="23"/>
          <w:highlight w:val="none"/>
        </w:rPr>
        <w:t>日</w:t>
      </w:r>
      <w:r>
        <w:rPr>
          <w:rFonts w:hint="eastAsia" w:ascii="宋体" w:hAnsi="宋体" w:eastAsia="宋体" w:cs="Times New Roman"/>
          <w:color w:val="000000"/>
          <w:spacing w:val="20"/>
          <w:kern w:val="10"/>
          <w:sz w:val="23"/>
          <w:szCs w:val="23"/>
          <w:highlight w:val="none"/>
          <w:lang w:val="en-US" w:eastAsia="zh-CN"/>
        </w:rPr>
        <w:t>15</w:t>
      </w:r>
      <w:r>
        <w:rPr>
          <w:rFonts w:hint="eastAsia" w:ascii="宋体" w:hAnsi="宋体" w:eastAsia="宋体" w:cs="Times New Roman"/>
          <w:color w:val="000000"/>
          <w:spacing w:val="20"/>
          <w:kern w:val="10"/>
          <w:sz w:val="23"/>
          <w:szCs w:val="23"/>
          <w:highlight w:val="none"/>
        </w:rPr>
        <w:t>时止</w:t>
      </w:r>
      <w:r>
        <w:rPr>
          <w:rFonts w:hint="eastAsia" w:ascii="宋体" w:hAnsi="宋体" w:eastAsia="宋体" w:cs="Times New Roman"/>
          <w:color w:val="000000"/>
          <w:spacing w:val="20"/>
          <w:kern w:val="10"/>
          <w:sz w:val="23"/>
          <w:szCs w:val="23"/>
          <w:highlight w:val="none"/>
        </w:rPr>
        <w:t>。现予公告。</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一、宗地情况</w:t>
      </w:r>
    </w:p>
    <w:tbl>
      <w:tblPr>
        <w:tblStyle w:val="7"/>
        <w:tblpPr w:leftFromText="180" w:rightFromText="180" w:vertAnchor="text" w:horzAnchor="margin" w:tblpX="-346" w:tblpY="323"/>
        <w:tblW w:w="10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875"/>
        <w:gridCol w:w="1263"/>
        <w:gridCol w:w="992"/>
        <w:gridCol w:w="1134"/>
        <w:gridCol w:w="1134"/>
        <w:gridCol w:w="1378"/>
        <w:gridCol w:w="850"/>
        <w:gridCol w:w="99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44" w:hRule="atLeast"/>
        </w:trPr>
        <w:tc>
          <w:tcPr>
            <w:tcW w:w="1231"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ind w:left="-491" w:leftChars="-234" w:firstLine="424" w:firstLineChars="211"/>
              <w:jc w:val="center"/>
              <w:rPr>
                <w:rFonts w:cs="Times New Roman" w:asciiTheme="minorEastAsia" w:hAnsiTheme="minorEastAsia"/>
                <w:b/>
                <w:color w:val="000000"/>
                <w:kern w:val="10"/>
                <w:sz w:val="20"/>
                <w:szCs w:val="20"/>
                <w:highlight w:val="none"/>
              </w:rPr>
            </w:pPr>
          </w:p>
          <w:p>
            <w:pPr>
              <w:tabs>
                <w:tab w:val="left" w:pos="8460"/>
              </w:tabs>
              <w:spacing w:line="280" w:lineRule="exact"/>
              <w:ind w:left="-491" w:leftChars="-234" w:firstLine="424" w:firstLineChars="211"/>
              <w:jc w:val="center"/>
              <w:rPr>
                <w:rFonts w:cs="Times New Roman" w:asciiTheme="minorEastAsia" w:hAnsiTheme="minorEastAsia"/>
                <w:b/>
                <w:color w:val="000000"/>
                <w:kern w:val="10"/>
                <w:sz w:val="20"/>
                <w:szCs w:val="20"/>
                <w:highlight w:val="none"/>
              </w:rPr>
            </w:pPr>
          </w:p>
          <w:p>
            <w:pPr>
              <w:tabs>
                <w:tab w:val="left" w:pos="8460"/>
              </w:tabs>
              <w:spacing w:line="280" w:lineRule="exact"/>
              <w:ind w:left="-491" w:leftChars="-234" w:firstLine="424" w:firstLineChars="211"/>
              <w:jc w:val="center"/>
              <w:rPr>
                <w:rFonts w:cs="Times New Roman" w:asciiTheme="minorEastAsia" w:hAnsiTheme="minorEastAsia"/>
                <w:b/>
                <w:color w:val="000000"/>
                <w:kern w:val="10"/>
                <w:sz w:val="20"/>
                <w:szCs w:val="20"/>
                <w:highlight w:val="none"/>
              </w:rPr>
            </w:pPr>
          </w:p>
          <w:p>
            <w:pPr>
              <w:tabs>
                <w:tab w:val="left" w:pos="8460"/>
              </w:tabs>
              <w:spacing w:line="280" w:lineRule="exact"/>
              <w:ind w:left="-491" w:leftChars="-234" w:firstLine="424" w:firstLineChars="211"/>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宗地代码</w:t>
            </w:r>
          </w:p>
        </w:tc>
        <w:tc>
          <w:tcPr>
            <w:tcW w:w="87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宗地号</w:t>
            </w:r>
          </w:p>
        </w:tc>
        <w:tc>
          <w:tcPr>
            <w:tcW w:w="126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302" w:leftChars="-144" w:firstLine="283" w:firstLineChars="141"/>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土地</w:t>
            </w:r>
          </w:p>
          <w:p>
            <w:pPr>
              <w:tabs>
                <w:tab w:val="left" w:pos="8460"/>
              </w:tabs>
              <w:spacing w:line="280" w:lineRule="exact"/>
              <w:ind w:left="-302" w:leftChars="-144" w:firstLine="283" w:firstLineChars="141"/>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位置</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土地</w:t>
            </w:r>
          </w:p>
          <w:p>
            <w:pPr>
              <w:tabs>
                <w:tab w:val="left" w:pos="8460"/>
              </w:tabs>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用途</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准入行业类别</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土地面积（平方米）</w:t>
            </w:r>
          </w:p>
        </w:tc>
        <w:tc>
          <w:tcPr>
            <w:tcW w:w="137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建筑面积</w:t>
            </w:r>
          </w:p>
          <w:p>
            <w:pPr>
              <w:tabs>
                <w:tab w:val="left" w:pos="8460"/>
              </w:tabs>
              <w:spacing w:line="280" w:lineRule="exact"/>
              <w:jc w:val="center"/>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（平方米）</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挂牌起始价（人民币、万元）</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竞买（投标）保证金（人民币、万元）</w:t>
            </w:r>
          </w:p>
        </w:tc>
        <w:tc>
          <w:tcPr>
            <w:tcW w:w="850" w:type="dxa"/>
            <w:tcBorders>
              <w:top w:val="single" w:color="auto" w:sz="4" w:space="0"/>
              <w:left w:val="single" w:color="auto" w:sz="4" w:space="0"/>
              <w:bottom w:val="single" w:color="auto" w:sz="4" w:space="0"/>
              <w:right w:val="single" w:color="auto" w:sz="4" w:space="0"/>
            </w:tcBorders>
          </w:tcPr>
          <w:p>
            <w:pPr>
              <w:spacing w:line="280" w:lineRule="exact"/>
              <w:rPr>
                <w:rFonts w:cs="Times New Roman" w:asciiTheme="minorEastAsia" w:hAnsiTheme="minorEastAsia"/>
                <w:b/>
                <w:color w:val="000000"/>
                <w:kern w:val="10"/>
                <w:sz w:val="20"/>
                <w:szCs w:val="20"/>
                <w:highlight w:val="none"/>
              </w:rPr>
            </w:pPr>
          </w:p>
          <w:p>
            <w:pPr>
              <w:spacing w:line="280" w:lineRule="exact"/>
              <w:rPr>
                <w:rFonts w:cs="Times New Roman" w:asciiTheme="minorEastAsia" w:hAnsiTheme="minorEastAsia"/>
                <w:b/>
                <w:color w:val="000000"/>
                <w:kern w:val="10"/>
                <w:sz w:val="20"/>
                <w:szCs w:val="20"/>
                <w:highlight w:val="none"/>
              </w:rPr>
            </w:pPr>
          </w:p>
          <w:p>
            <w:pPr>
              <w:spacing w:line="280" w:lineRule="exact"/>
              <w:rPr>
                <w:rFonts w:cs="Times New Roman" w:asciiTheme="minorEastAsia" w:hAnsiTheme="minorEastAsia"/>
                <w:b/>
                <w:color w:val="000000"/>
                <w:kern w:val="10"/>
                <w:sz w:val="20"/>
                <w:szCs w:val="20"/>
                <w:highlight w:val="none"/>
              </w:rPr>
            </w:pPr>
            <w:r>
              <w:rPr>
                <w:rFonts w:hint="eastAsia" w:cs="Times New Roman" w:asciiTheme="minorEastAsia" w:hAnsiTheme="minorEastAsia"/>
                <w:b/>
                <w:color w:val="000000"/>
                <w:kern w:val="10"/>
                <w:sz w:val="20"/>
                <w:szCs w:val="20"/>
                <w:highlight w:val="none"/>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3" w:hRule="atLeast"/>
        </w:trPr>
        <w:tc>
          <w:tcPr>
            <w:tcW w:w="123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440307201011GB00463</w:t>
            </w:r>
          </w:p>
        </w:tc>
        <w:tc>
          <w:tcPr>
            <w:tcW w:w="87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G</w:t>
            </w:r>
            <w:r>
              <w:rPr>
                <w:rFonts w:cs="Times New Roman" w:asciiTheme="minorEastAsia" w:hAnsiTheme="minorEastAsia"/>
                <w:color w:val="000000"/>
                <w:kern w:val="10"/>
                <w:sz w:val="20"/>
                <w:szCs w:val="20"/>
                <w:highlight w:val="none"/>
              </w:rPr>
              <w:t>13113</w:t>
            </w:r>
            <w:r>
              <w:rPr>
                <w:rFonts w:hint="eastAsia" w:cs="Times New Roman" w:asciiTheme="minorEastAsia" w:hAnsiTheme="minorEastAsia"/>
                <w:color w:val="000000"/>
                <w:kern w:val="10"/>
                <w:sz w:val="20"/>
                <w:szCs w:val="20"/>
                <w:highlight w:val="none"/>
              </w:rPr>
              <w:t>-</w:t>
            </w:r>
            <w:r>
              <w:rPr>
                <w:rFonts w:cs="Times New Roman" w:asciiTheme="minorEastAsia" w:hAnsiTheme="minorEastAsia"/>
                <w:color w:val="000000"/>
                <w:kern w:val="10"/>
                <w:sz w:val="20"/>
                <w:szCs w:val="20"/>
                <w:highlight w:val="none"/>
              </w:rPr>
              <w:t>802</w:t>
            </w:r>
            <w:r>
              <w:rPr>
                <w:rFonts w:hint="eastAsia" w:cs="Times New Roman" w:asciiTheme="minorEastAsia" w:hAnsiTheme="minorEastAsia"/>
                <w:color w:val="000000"/>
                <w:kern w:val="10"/>
                <w:sz w:val="20"/>
                <w:szCs w:val="20"/>
                <w:highlight w:val="none"/>
              </w:rPr>
              <w:t>4</w:t>
            </w:r>
          </w:p>
        </w:tc>
        <w:tc>
          <w:tcPr>
            <w:tcW w:w="126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坪山区坑梓街道</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普通工业用地</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400" w:firstLineChars="200"/>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27491.02</w:t>
            </w:r>
          </w:p>
        </w:tc>
        <w:tc>
          <w:tcPr>
            <w:tcW w:w="137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 xml:space="preserve"> 109960</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10400</w:t>
            </w: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2080</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3" w:hRule="atLeast"/>
        </w:trPr>
        <w:tc>
          <w:tcPr>
            <w:tcW w:w="123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440307201011GB00464</w:t>
            </w:r>
          </w:p>
        </w:tc>
        <w:tc>
          <w:tcPr>
            <w:tcW w:w="87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G</w:t>
            </w:r>
            <w:r>
              <w:rPr>
                <w:rFonts w:cs="Times New Roman" w:asciiTheme="minorEastAsia" w:hAnsiTheme="minorEastAsia"/>
                <w:color w:val="000000"/>
                <w:kern w:val="10"/>
                <w:sz w:val="20"/>
                <w:szCs w:val="20"/>
                <w:highlight w:val="none"/>
              </w:rPr>
              <w:t>13113</w:t>
            </w:r>
            <w:r>
              <w:rPr>
                <w:rFonts w:hint="eastAsia" w:cs="Times New Roman" w:asciiTheme="minorEastAsia" w:hAnsiTheme="minorEastAsia"/>
                <w:color w:val="000000"/>
                <w:kern w:val="10"/>
                <w:sz w:val="20"/>
                <w:szCs w:val="20"/>
                <w:highlight w:val="none"/>
              </w:rPr>
              <w:t>-</w:t>
            </w:r>
            <w:r>
              <w:rPr>
                <w:rFonts w:cs="Times New Roman" w:asciiTheme="minorEastAsia" w:hAnsiTheme="minorEastAsia"/>
                <w:color w:val="000000"/>
                <w:kern w:val="10"/>
                <w:sz w:val="20"/>
                <w:szCs w:val="20"/>
                <w:highlight w:val="none"/>
              </w:rPr>
              <w:t>802</w:t>
            </w:r>
            <w:r>
              <w:rPr>
                <w:rFonts w:hint="eastAsia" w:cs="Times New Roman" w:asciiTheme="minorEastAsia" w:hAnsiTheme="minorEastAsia"/>
                <w:color w:val="000000"/>
                <w:kern w:val="10"/>
                <w:sz w:val="20"/>
                <w:szCs w:val="20"/>
                <w:highlight w:val="none"/>
              </w:rPr>
              <w:t>5</w:t>
            </w:r>
          </w:p>
        </w:tc>
        <w:tc>
          <w:tcPr>
            <w:tcW w:w="126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坪山区坑梓街道</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普通工业用地</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新一代信息技术产业</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14331.71</w:t>
            </w:r>
          </w:p>
        </w:tc>
        <w:tc>
          <w:tcPr>
            <w:tcW w:w="137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70209</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4220</w:t>
            </w: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844</w:t>
            </w:r>
          </w:p>
        </w:tc>
        <w:tc>
          <w:tcPr>
            <w:tcW w:w="850"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jc w:val="center"/>
              <w:rPr>
                <w:rFonts w:cs="Times New Roman" w:asciiTheme="minorEastAsia" w:hAnsiTheme="minorEastAsia"/>
                <w:color w:val="000000"/>
                <w:kern w:val="10"/>
                <w:sz w:val="20"/>
                <w:szCs w:val="20"/>
                <w:highlight w:val="none"/>
              </w:rPr>
            </w:pPr>
          </w:p>
          <w:p>
            <w:pPr>
              <w:tabs>
                <w:tab w:val="left" w:pos="8460"/>
              </w:tabs>
              <w:spacing w:line="280" w:lineRule="exact"/>
              <w:jc w:val="center"/>
              <w:rPr>
                <w:rFonts w:cs="Times New Roman" w:asciiTheme="minorEastAsia" w:hAnsiTheme="minorEastAsia"/>
                <w:color w:val="000000"/>
                <w:kern w:val="10"/>
                <w:sz w:val="20"/>
                <w:szCs w:val="20"/>
                <w:highlight w:val="none"/>
              </w:rPr>
            </w:pPr>
          </w:p>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3" w:hRule="atLeast"/>
        </w:trPr>
        <w:tc>
          <w:tcPr>
            <w:tcW w:w="123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440307201011GB00465</w:t>
            </w:r>
          </w:p>
        </w:tc>
        <w:tc>
          <w:tcPr>
            <w:tcW w:w="87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G</w:t>
            </w:r>
            <w:r>
              <w:rPr>
                <w:rFonts w:cs="Times New Roman" w:asciiTheme="minorEastAsia" w:hAnsiTheme="minorEastAsia"/>
                <w:color w:val="000000"/>
                <w:kern w:val="10"/>
                <w:sz w:val="20"/>
                <w:szCs w:val="20"/>
                <w:highlight w:val="none"/>
              </w:rPr>
              <w:t>13113</w:t>
            </w:r>
            <w:r>
              <w:rPr>
                <w:rFonts w:hint="eastAsia" w:cs="Times New Roman" w:asciiTheme="minorEastAsia" w:hAnsiTheme="minorEastAsia"/>
                <w:color w:val="000000"/>
                <w:kern w:val="10"/>
                <w:sz w:val="20"/>
                <w:szCs w:val="20"/>
                <w:highlight w:val="none"/>
              </w:rPr>
              <w:t>-</w:t>
            </w:r>
            <w:r>
              <w:rPr>
                <w:rFonts w:cs="Times New Roman" w:asciiTheme="minorEastAsia" w:hAnsiTheme="minorEastAsia"/>
                <w:color w:val="000000"/>
                <w:kern w:val="10"/>
                <w:sz w:val="20"/>
                <w:szCs w:val="20"/>
                <w:highlight w:val="none"/>
              </w:rPr>
              <w:t>802</w:t>
            </w:r>
            <w:r>
              <w:rPr>
                <w:rFonts w:hint="eastAsia" w:cs="Times New Roman" w:asciiTheme="minorEastAsia" w:hAnsiTheme="minorEastAsia"/>
                <w:color w:val="000000"/>
                <w:kern w:val="10"/>
                <w:sz w:val="20"/>
                <w:szCs w:val="20"/>
                <w:highlight w:val="none"/>
              </w:rPr>
              <w:t>6</w:t>
            </w:r>
          </w:p>
        </w:tc>
        <w:tc>
          <w:tcPr>
            <w:tcW w:w="126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坪山区坑梓街道</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普通工业用地</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优势传统产业</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cs="Times New Roman" w:asciiTheme="minorEastAsia" w:hAnsiTheme="minorEastAsia" w:eastAsiaTheme="minorEastAsia"/>
                <w:color w:val="000000"/>
                <w:kern w:val="10"/>
                <w:sz w:val="20"/>
                <w:szCs w:val="20"/>
                <w:highlight w:val="none"/>
                <w:lang w:val="en-US" w:eastAsia="zh-CN"/>
              </w:rPr>
            </w:pPr>
            <w:r>
              <w:rPr>
                <w:rFonts w:hint="eastAsia" w:cs="Times New Roman" w:asciiTheme="minorEastAsia" w:hAnsiTheme="minorEastAsia"/>
                <w:color w:val="000000"/>
                <w:kern w:val="10"/>
                <w:sz w:val="20"/>
                <w:szCs w:val="20"/>
                <w:highlight w:val="none"/>
              </w:rPr>
              <w:t>7015</w:t>
            </w:r>
            <w:r>
              <w:rPr>
                <w:rFonts w:hint="eastAsia" w:cs="Times New Roman" w:asciiTheme="minorEastAsia" w:hAnsiTheme="minorEastAsia"/>
                <w:color w:val="000000"/>
                <w:kern w:val="10"/>
                <w:sz w:val="20"/>
                <w:szCs w:val="20"/>
                <w:highlight w:val="none"/>
                <w:lang w:val="en-US" w:eastAsia="zh-CN"/>
              </w:rPr>
              <w:t>.9</w:t>
            </w:r>
          </w:p>
        </w:tc>
        <w:tc>
          <w:tcPr>
            <w:tcW w:w="137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31922</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2190</w:t>
            </w: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438</w:t>
            </w:r>
          </w:p>
        </w:tc>
        <w:tc>
          <w:tcPr>
            <w:tcW w:w="850"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jc w:val="center"/>
              <w:rPr>
                <w:rFonts w:cs="Times New Roman" w:asciiTheme="minorEastAsia" w:hAnsiTheme="minorEastAsia"/>
                <w:color w:val="000000"/>
                <w:kern w:val="10"/>
                <w:sz w:val="20"/>
                <w:szCs w:val="20"/>
                <w:highlight w:val="none"/>
              </w:rPr>
            </w:pPr>
          </w:p>
          <w:p>
            <w:pPr>
              <w:tabs>
                <w:tab w:val="left" w:pos="8460"/>
              </w:tabs>
              <w:spacing w:line="280" w:lineRule="exact"/>
              <w:jc w:val="center"/>
              <w:rPr>
                <w:rFonts w:cs="Times New Roman" w:asciiTheme="minorEastAsia" w:hAnsiTheme="minorEastAsia"/>
                <w:color w:val="000000"/>
                <w:kern w:val="10"/>
                <w:sz w:val="20"/>
                <w:szCs w:val="20"/>
                <w:highlight w:val="none"/>
              </w:rPr>
            </w:pPr>
          </w:p>
          <w:p>
            <w:pPr>
              <w:tabs>
                <w:tab w:val="left" w:pos="8460"/>
              </w:tabs>
              <w:spacing w:line="280" w:lineRule="exact"/>
              <w:jc w:val="center"/>
              <w:rPr>
                <w:rFonts w:cs="Times New Roman" w:asciiTheme="minorEastAsia" w:hAnsiTheme="minorEastAsia"/>
                <w:color w:val="000000"/>
                <w:kern w:val="10"/>
                <w:sz w:val="20"/>
                <w:szCs w:val="20"/>
                <w:highlight w:val="none"/>
              </w:rPr>
            </w:pPr>
            <w:r>
              <w:rPr>
                <w:rFonts w:hint="eastAsia" w:cs="Times New Roman" w:asciiTheme="minorEastAsia" w:hAnsiTheme="minorEastAsia"/>
                <w:color w:val="000000"/>
                <w:kern w:val="10"/>
                <w:sz w:val="20"/>
                <w:szCs w:val="20"/>
                <w:highlight w:val="none"/>
              </w:rPr>
              <w:t>20</w:t>
            </w:r>
          </w:p>
        </w:tc>
      </w:tr>
    </w:tbl>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上述宗地的具体情况以《深圳市土地使用权出让合同书》（样本，以下简称《出让合同》）为准。</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二、宗地出让条件</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（一）竞得人应按本公告规定签订《成交确认书》、产业发展监管协议和《出让合同》，并自签订</w:t>
      </w:r>
      <w:r>
        <w:rPr>
          <w:rFonts w:hint="eastAsia" w:ascii="宋体" w:hAnsi="宋体" w:eastAsia="宋体" w:cs="Times New Roman"/>
          <w:color w:val="000000"/>
          <w:spacing w:val="20"/>
          <w:kern w:val="10"/>
          <w:sz w:val="23"/>
          <w:szCs w:val="23"/>
          <w:highlight w:val="none"/>
        </w:rPr>
        <w:t>《出让合同》之日起15个工作日内</w:t>
      </w:r>
      <w:r>
        <w:rPr>
          <w:rFonts w:hint="eastAsia" w:ascii="宋体" w:hAnsi="宋体" w:eastAsia="宋体" w:cs="Times New Roman"/>
          <w:color w:val="000000"/>
          <w:spacing w:val="20"/>
          <w:kern w:val="10"/>
          <w:sz w:val="23"/>
          <w:szCs w:val="23"/>
          <w:highlight w:val="none"/>
        </w:rPr>
        <w:t>一次性付清成交价款。</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（二）竞得人应遵守法律、法规和《出让合同》规定，严格按照土地用途和有关部门审定的规划设计方案使用和开发建设。</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（三）本次出让宗地建设用地使用权及建筑物限整体转让，初始登记后不得办理分证；允许抵押。</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具体产权要求，以《出让合同》为准。</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（四）本次出让宗地竞得人须按地质灾害危险性评估报告的结论采取相应的地质灾害防治措施。</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三、竞买人主体资格要求</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具备下列条件的，可独立申请竞买对应宗地（不接受联合竞买）：</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（一）G13113-8024号宗地：</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在深圳注册的企业法人均可申请竞买。</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（二）G13113-8025号宗地：</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1.竞买申请人获得国家高新技术企业认证；</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2.竞买申请人应为在深圳注册的企业法人；</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3.竞买申请人从事该地块准入行业不少于5年。</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（三）G13113-8026号宗地：</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1.竞买申请人获得国家高新技术企业认证；</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2.竞买申请人应为在深圳注册的企业法人。</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四、竞买申请程序</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（一）竞买咨询</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有意参与竞买的企业可就产业监管协议等有关情况向深圳市坪山区投资推广服务署（以下简称坪山区投资推广服务署）咨询。</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（二）网上注册</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竞买申请人应登录</w:t>
      </w:r>
      <w:r>
        <w:rPr>
          <w:rFonts w:hint="eastAsia" w:ascii="宋体" w:hAnsi="宋体" w:eastAsia="宋体" w:cs="Times New Roman"/>
          <w:color w:val="000000"/>
          <w:spacing w:val="20"/>
          <w:kern w:val="10"/>
          <w:sz w:val="23"/>
          <w:szCs w:val="23"/>
          <w:highlight w:val="none"/>
        </w:rPr>
        <w:t>深圳土地矿业权交易平台（https://td.szggzy.com）</w:t>
      </w:r>
      <w:r>
        <w:rPr>
          <w:rFonts w:ascii="宋体" w:hAnsi="宋体" w:eastAsia="宋体" w:cs="Times New Roman"/>
          <w:color w:val="000000"/>
          <w:spacing w:val="20"/>
          <w:kern w:val="10"/>
          <w:sz w:val="23"/>
          <w:szCs w:val="23"/>
          <w:highlight w:val="none"/>
        </w:rPr>
        <w:softHyphen/>
      </w:r>
      <w:r>
        <w:rPr>
          <w:rFonts w:ascii="宋体" w:hAnsi="宋体" w:eastAsia="宋体" w:cs="Times New Roman"/>
          <w:color w:val="000000"/>
          <w:spacing w:val="20"/>
          <w:kern w:val="10"/>
          <w:sz w:val="23"/>
          <w:szCs w:val="23"/>
          <w:highlight w:val="none"/>
        </w:rPr>
        <w:softHyphen/>
      </w:r>
      <w:r>
        <w:rPr>
          <w:rFonts w:hint="eastAsia" w:ascii="宋体" w:hAnsi="宋体" w:eastAsia="宋体" w:cs="Times New Roman"/>
          <w:color w:val="000000"/>
          <w:spacing w:val="20"/>
          <w:kern w:val="10"/>
          <w:sz w:val="23"/>
          <w:szCs w:val="23"/>
          <w:highlight w:val="none"/>
        </w:rPr>
        <w:t>进行网上注册。网上注册的程序和要求详见</w:t>
      </w:r>
      <w:r>
        <w:rPr>
          <w:rFonts w:hint="eastAsia" w:ascii="宋体" w:hAnsi="宋体" w:eastAsia="宋体" w:cs="Times New Roman"/>
          <w:color w:val="000000"/>
          <w:spacing w:val="20"/>
          <w:kern w:val="10"/>
          <w:sz w:val="23"/>
          <w:szCs w:val="23"/>
          <w:highlight w:val="none"/>
        </w:rPr>
        <w:t>深圳土地矿业权交易平台</w:t>
      </w:r>
      <w:r>
        <w:rPr>
          <w:rFonts w:hint="eastAsia" w:ascii="宋体" w:hAnsi="宋体" w:eastAsia="宋体" w:cs="Times New Roman"/>
          <w:color w:val="000000"/>
          <w:spacing w:val="20"/>
          <w:kern w:val="10"/>
          <w:sz w:val="23"/>
          <w:szCs w:val="23"/>
          <w:highlight w:val="none"/>
        </w:rPr>
        <w:t>网站中的操作指</w:t>
      </w:r>
      <w:r>
        <w:rPr>
          <w:rFonts w:hint="eastAsia" w:ascii="宋体" w:hAnsi="宋体" w:eastAsia="宋体" w:cs="Times New Roman"/>
          <w:color w:val="000000"/>
          <w:spacing w:val="20"/>
          <w:kern w:val="10"/>
          <w:sz w:val="23"/>
          <w:szCs w:val="23"/>
          <w:highlight w:val="none"/>
          <w:lang w:val="en-US" w:eastAsia="zh-CN"/>
        </w:rPr>
        <w:t>引</w:t>
      </w:r>
      <w:r>
        <w:rPr>
          <w:rFonts w:hint="eastAsia" w:ascii="宋体" w:hAnsi="宋体" w:eastAsia="宋体" w:cs="Times New Roman"/>
          <w:color w:val="000000"/>
          <w:spacing w:val="20"/>
          <w:kern w:val="10"/>
          <w:sz w:val="23"/>
          <w:szCs w:val="23"/>
          <w:highlight w:val="none"/>
        </w:rPr>
        <w:t>。</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（三）申请竞买</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竞买申请人网上注册后，应按照操作</w:t>
      </w:r>
      <w:r>
        <w:rPr>
          <w:rFonts w:hint="eastAsia" w:ascii="宋体" w:hAnsi="宋体" w:eastAsia="宋体" w:cs="Times New Roman"/>
          <w:color w:val="000000"/>
          <w:spacing w:val="20"/>
          <w:kern w:val="10"/>
          <w:sz w:val="23"/>
          <w:szCs w:val="23"/>
          <w:highlight w:val="none"/>
          <w:lang w:eastAsia="zh-CN"/>
        </w:rPr>
        <w:t>指引</w:t>
      </w:r>
      <w:r>
        <w:rPr>
          <w:rFonts w:hint="eastAsia" w:ascii="宋体" w:hAnsi="宋体" w:eastAsia="宋体" w:cs="Times New Roman"/>
          <w:color w:val="000000"/>
          <w:spacing w:val="20"/>
          <w:kern w:val="10"/>
          <w:sz w:val="23"/>
          <w:szCs w:val="23"/>
          <w:highlight w:val="none"/>
        </w:rPr>
        <w:t>有关要求，选择意向竞买的宗地，提出竞买申请。</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（四）交纳竞买（投标）保证金</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竞买申请人提出竞买申请后，按入账申请单提示交纳竞买（投标）保证金，竞买（投标）保证金不得由其他单位或个人代交。具体详见操作</w:t>
      </w:r>
      <w:r>
        <w:rPr>
          <w:rFonts w:hint="eastAsia" w:ascii="宋体" w:hAnsi="宋体" w:eastAsia="宋体" w:cs="Times New Roman"/>
          <w:color w:val="000000"/>
          <w:spacing w:val="20"/>
          <w:kern w:val="10"/>
          <w:sz w:val="23"/>
          <w:szCs w:val="23"/>
          <w:highlight w:val="none"/>
          <w:lang w:eastAsia="zh-CN"/>
        </w:rPr>
        <w:t>指引</w:t>
      </w:r>
      <w:r>
        <w:rPr>
          <w:rFonts w:hint="eastAsia" w:ascii="宋体" w:hAnsi="宋体" w:eastAsia="宋体" w:cs="Times New Roman"/>
          <w:color w:val="000000"/>
          <w:spacing w:val="20"/>
          <w:kern w:val="10"/>
          <w:sz w:val="23"/>
          <w:szCs w:val="23"/>
          <w:highlight w:val="none"/>
        </w:rPr>
        <w:t>。</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竞买申请人可通过</w:t>
      </w:r>
      <w:r>
        <w:rPr>
          <w:rFonts w:hint="eastAsia" w:ascii="宋体" w:hAnsi="宋体" w:eastAsia="宋体" w:cs="Times New Roman"/>
          <w:color w:val="000000"/>
          <w:spacing w:val="20"/>
          <w:kern w:val="10"/>
          <w:sz w:val="23"/>
          <w:szCs w:val="23"/>
          <w:highlight w:val="none"/>
        </w:rPr>
        <w:t>深圳土地矿业权交易平台</w:t>
      </w:r>
      <w:r>
        <w:rPr>
          <w:rFonts w:ascii="宋体" w:hAnsi="宋体" w:eastAsia="宋体" w:cs="Times New Roman"/>
          <w:color w:val="000000"/>
          <w:spacing w:val="20"/>
          <w:kern w:val="10"/>
          <w:sz w:val="23"/>
          <w:szCs w:val="23"/>
          <w:highlight w:val="none"/>
        </w:rPr>
        <w:softHyphen/>
      </w:r>
      <w:r>
        <w:rPr>
          <w:rFonts w:ascii="宋体" w:hAnsi="宋体" w:eastAsia="宋体" w:cs="Times New Roman"/>
          <w:color w:val="000000"/>
          <w:spacing w:val="20"/>
          <w:kern w:val="10"/>
          <w:sz w:val="23"/>
          <w:szCs w:val="23"/>
          <w:highlight w:val="none"/>
        </w:rPr>
        <w:softHyphen/>
      </w:r>
      <w:r>
        <w:rPr>
          <w:rFonts w:hint="eastAsia" w:ascii="宋体" w:hAnsi="宋体" w:eastAsia="宋体" w:cs="Times New Roman"/>
          <w:color w:val="000000"/>
          <w:spacing w:val="20"/>
          <w:kern w:val="10"/>
          <w:sz w:val="23"/>
          <w:szCs w:val="23"/>
          <w:highlight w:val="none"/>
        </w:rPr>
        <w:t>及时查询竞买（投标）保证金到账情况。竞买（投标）保证金的到账截止时间为</w:t>
      </w:r>
      <w:r>
        <w:rPr>
          <w:rFonts w:hint="eastAsia" w:ascii="宋体" w:hAnsi="宋体" w:eastAsia="宋体" w:cs="Times New Roman"/>
          <w:color w:val="000000"/>
          <w:spacing w:val="20"/>
          <w:kern w:val="10"/>
          <w:sz w:val="23"/>
          <w:szCs w:val="23"/>
          <w:highlight w:val="none"/>
        </w:rPr>
        <w:t>2020年</w:t>
      </w:r>
      <w:r>
        <w:rPr>
          <w:rFonts w:hint="eastAsia" w:ascii="宋体" w:hAnsi="宋体" w:eastAsia="宋体" w:cs="Times New Roman"/>
          <w:color w:val="000000"/>
          <w:spacing w:val="20"/>
          <w:kern w:val="10"/>
          <w:sz w:val="23"/>
          <w:szCs w:val="23"/>
          <w:highlight w:val="none"/>
          <w:lang w:val="en-US" w:eastAsia="zh-CN"/>
        </w:rPr>
        <w:t>12</w:t>
      </w:r>
      <w:r>
        <w:rPr>
          <w:rFonts w:hint="eastAsia" w:ascii="宋体" w:hAnsi="宋体" w:eastAsia="宋体" w:cs="Times New Roman"/>
          <w:color w:val="000000"/>
          <w:spacing w:val="20"/>
          <w:kern w:val="10"/>
          <w:sz w:val="23"/>
          <w:szCs w:val="23"/>
          <w:highlight w:val="none"/>
        </w:rPr>
        <w:t>月</w:t>
      </w:r>
      <w:r>
        <w:rPr>
          <w:rFonts w:hint="eastAsia" w:ascii="宋体" w:hAnsi="宋体" w:eastAsia="宋体" w:cs="Times New Roman"/>
          <w:color w:val="000000"/>
          <w:spacing w:val="20"/>
          <w:kern w:val="10"/>
          <w:sz w:val="23"/>
          <w:szCs w:val="23"/>
          <w:highlight w:val="none"/>
          <w:lang w:val="en-US" w:eastAsia="zh-CN"/>
        </w:rPr>
        <w:t>22</w:t>
      </w:r>
      <w:r>
        <w:rPr>
          <w:rFonts w:hint="eastAsia" w:ascii="宋体" w:hAnsi="宋体" w:eastAsia="宋体" w:cs="Times New Roman"/>
          <w:color w:val="000000"/>
          <w:spacing w:val="20"/>
          <w:kern w:val="10"/>
          <w:sz w:val="23"/>
          <w:szCs w:val="23"/>
          <w:highlight w:val="none"/>
        </w:rPr>
        <w:t>日</w:t>
      </w:r>
      <w:r>
        <w:rPr>
          <w:rFonts w:hint="eastAsia" w:ascii="宋体" w:hAnsi="宋体" w:eastAsia="宋体" w:cs="Times New Roman"/>
          <w:color w:val="000000"/>
          <w:spacing w:val="20"/>
          <w:kern w:val="10"/>
          <w:sz w:val="23"/>
          <w:szCs w:val="23"/>
          <w:highlight w:val="none"/>
          <w:lang w:val="en-US" w:eastAsia="zh-CN"/>
        </w:rPr>
        <w:t>15</w:t>
      </w:r>
      <w:r>
        <w:rPr>
          <w:rFonts w:hint="eastAsia" w:ascii="宋体" w:hAnsi="宋体" w:eastAsia="宋体" w:cs="Times New Roman"/>
          <w:color w:val="000000"/>
          <w:spacing w:val="20"/>
          <w:kern w:val="10"/>
          <w:sz w:val="23"/>
          <w:szCs w:val="23"/>
          <w:highlight w:val="none"/>
        </w:rPr>
        <w:t>时</w:t>
      </w:r>
      <w:r>
        <w:rPr>
          <w:rFonts w:hint="eastAsia" w:ascii="宋体" w:hAnsi="宋体" w:eastAsia="宋体" w:cs="Times New Roman"/>
          <w:color w:val="000000"/>
          <w:spacing w:val="20"/>
          <w:kern w:val="10"/>
          <w:sz w:val="23"/>
          <w:szCs w:val="23"/>
          <w:highlight w:val="none"/>
          <w:lang w:val="en-US" w:eastAsia="zh-CN"/>
        </w:rPr>
        <w:t>整</w:t>
      </w:r>
      <w:r>
        <w:rPr>
          <w:rFonts w:hint="eastAsia" w:ascii="宋体" w:hAnsi="宋体" w:eastAsia="宋体" w:cs="Times New Roman"/>
          <w:color w:val="000000"/>
          <w:spacing w:val="20"/>
          <w:kern w:val="10"/>
          <w:sz w:val="23"/>
          <w:szCs w:val="23"/>
          <w:highlight w:val="none"/>
        </w:rPr>
        <w:t>（</w:t>
      </w:r>
      <w:r>
        <w:rPr>
          <w:rFonts w:hint="eastAsia" w:ascii="宋体" w:hAnsi="宋体" w:eastAsia="宋体" w:cs="Times New Roman"/>
          <w:color w:val="000000"/>
          <w:spacing w:val="20"/>
          <w:kern w:val="10"/>
          <w:sz w:val="23"/>
          <w:szCs w:val="23"/>
          <w:highlight w:val="none"/>
        </w:rPr>
        <w:t>以深圳土地矿业权交易平台网站显示的银行到账时间为准</w:t>
      </w:r>
      <w:r>
        <w:rPr>
          <w:rFonts w:hint="eastAsia" w:ascii="宋体" w:hAnsi="宋体" w:eastAsia="宋体" w:cs="Times New Roman"/>
          <w:color w:val="000000"/>
          <w:spacing w:val="20"/>
          <w:kern w:val="10"/>
          <w:sz w:val="23"/>
          <w:szCs w:val="23"/>
          <w:highlight w:val="none"/>
        </w:rPr>
        <w:t>）。</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（五）申请确认竞买资格</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竞买申请人按时足额交纳竞买（投标）保证金后，可登录</w:t>
      </w:r>
      <w:r>
        <w:rPr>
          <w:rFonts w:hint="eastAsia" w:ascii="宋体" w:hAnsi="宋体" w:eastAsia="宋体" w:cs="Times New Roman"/>
          <w:color w:val="000000"/>
          <w:spacing w:val="20"/>
          <w:kern w:val="10"/>
          <w:sz w:val="23"/>
          <w:szCs w:val="23"/>
          <w:highlight w:val="none"/>
        </w:rPr>
        <w:t>深圳土地矿业权交易平台网站</w:t>
      </w:r>
      <w:r>
        <w:rPr>
          <w:rFonts w:ascii="宋体" w:hAnsi="宋体" w:eastAsia="宋体" w:cs="Times New Roman"/>
          <w:color w:val="000000"/>
          <w:spacing w:val="20"/>
          <w:kern w:val="10"/>
          <w:sz w:val="23"/>
          <w:szCs w:val="23"/>
          <w:highlight w:val="none"/>
        </w:rPr>
        <w:softHyphen/>
      </w:r>
      <w:r>
        <w:rPr>
          <w:rFonts w:ascii="宋体" w:hAnsi="宋体" w:eastAsia="宋体" w:cs="Times New Roman"/>
          <w:color w:val="000000"/>
          <w:spacing w:val="20"/>
          <w:kern w:val="10"/>
          <w:sz w:val="23"/>
          <w:szCs w:val="23"/>
          <w:highlight w:val="none"/>
        </w:rPr>
        <w:softHyphen/>
      </w:r>
      <w:r>
        <w:rPr>
          <w:rFonts w:hint="eastAsia" w:ascii="宋体" w:hAnsi="宋体" w:eastAsia="宋体" w:cs="Times New Roman"/>
          <w:color w:val="000000"/>
          <w:spacing w:val="20"/>
          <w:kern w:val="10"/>
          <w:sz w:val="23"/>
          <w:szCs w:val="23"/>
          <w:highlight w:val="none"/>
        </w:rPr>
        <w:t>查看《竞买申请受理回执》并打印该回执，在</w:t>
      </w:r>
      <w:r>
        <w:rPr>
          <w:rFonts w:ascii="宋体" w:hAnsi="宋体" w:eastAsia="宋体" w:cs="Times New Roman"/>
          <w:color w:val="000000"/>
          <w:spacing w:val="20"/>
          <w:kern w:val="10"/>
          <w:sz w:val="23"/>
          <w:szCs w:val="23"/>
          <w:highlight w:val="none"/>
        </w:rPr>
        <w:t>20</w:t>
      </w:r>
      <w:r>
        <w:rPr>
          <w:rFonts w:hint="eastAsia" w:ascii="宋体" w:hAnsi="宋体" w:eastAsia="宋体" w:cs="Times New Roman"/>
          <w:color w:val="000000"/>
          <w:spacing w:val="20"/>
          <w:kern w:val="10"/>
          <w:sz w:val="23"/>
          <w:szCs w:val="23"/>
          <w:highlight w:val="none"/>
        </w:rPr>
        <w:t>20年</w:t>
      </w:r>
      <w:r>
        <w:rPr>
          <w:rFonts w:hint="eastAsia" w:ascii="宋体" w:hAnsi="宋体" w:eastAsia="宋体" w:cs="Times New Roman"/>
          <w:color w:val="000000"/>
          <w:spacing w:val="20"/>
          <w:kern w:val="10"/>
          <w:sz w:val="23"/>
          <w:szCs w:val="23"/>
          <w:highlight w:val="none"/>
          <w:lang w:val="en-US" w:eastAsia="zh-CN"/>
        </w:rPr>
        <w:t>12</w:t>
      </w:r>
      <w:r>
        <w:rPr>
          <w:rFonts w:hint="eastAsia" w:ascii="宋体" w:hAnsi="宋体" w:eastAsia="宋体" w:cs="Times New Roman"/>
          <w:color w:val="000000"/>
          <w:spacing w:val="20"/>
          <w:kern w:val="10"/>
          <w:sz w:val="23"/>
          <w:szCs w:val="23"/>
          <w:highlight w:val="none"/>
        </w:rPr>
        <w:t>月</w:t>
      </w:r>
      <w:r>
        <w:rPr>
          <w:rFonts w:hint="eastAsia" w:ascii="宋体" w:hAnsi="宋体" w:eastAsia="宋体" w:cs="Times New Roman"/>
          <w:color w:val="000000"/>
          <w:spacing w:val="20"/>
          <w:kern w:val="10"/>
          <w:sz w:val="23"/>
          <w:szCs w:val="23"/>
          <w:highlight w:val="none"/>
          <w:lang w:val="en-US" w:eastAsia="zh-CN"/>
        </w:rPr>
        <w:t>24</w:t>
      </w:r>
      <w:r>
        <w:rPr>
          <w:rFonts w:hint="eastAsia" w:ascii="宋体" w:hAnsi="宋体" w:eastAsia="宋体" w:cs="Times New Roman"/>
          <w:color w:val="000000"/>
          <w:spacing w:val="20"/>
          <w:kern w:val="10"/>
          <w:sz w:val="23"/>
          <w:szCs w:val="23"/>
          <w:highlight w:val="none"/>
        </w:rPr>
        <w:t>日</w:t>
      </w:r>
      <w:r>
        <w:rPr>
          <w:rFonts w:hint="eastAsia" w:ascii="宋体" w:hAnsi="宋体" w:eastAsia="宋体" w:cs="Times New Roman"/>
          <w:color w:val="000000"/>
          <w:spacing w:val="20"/>
          <w:kern w:val="10"/>
          <w:sz w:val="23"/>
          <w:szCs w:val="23"/>
          <w:highlight w:val="none"/>
          <w:lang w:val="en-US" w:eastAsia="zh-CN"/>
        </w:rPr>
        <w:t>14</w:t>
      </w:r>
      <w:r>
        <w:rPr>
          <w:rFonts w:hint="eastAsia" w:ascii="宋体" w:hAnsi="宋体" w:eastAsia="宋体" w:cs="Times New Roman"/>
          <w:color w:val="000000"/>
          <w:spacing w:val="20"/>
          <w:kern w:val="10"/>
          <w:sz w:val="23"/>
          <w:szCs w:val="23"/>
          <w:highlight w:val="none"/>
        </w:rPr>
        <w:t>时</w:t>
      </w:r>
      <w:r>
        <w:rPr>
          <w:rFonts w:hint="eastAsia" w:ascii="宋体" w:hAnsi="宋体" w:eastAsia="宋体" w:cs="Times New Roman"/>
          <w:color w:val="000000"/>
          <w:spacing w:val="20"/>
          <w:kern w:val="10"/>
          <w:sz w:val="23"/>
          <w:szCs w:val="23"/>
          <w:highlight w:val="none"/>
          <w:lang w:val="en-US" w:eastAsia="zh-CN"/>
        </w:rPr>
        <w:t>30</w:t>
      </w:r>
      <w:r>
        <w:rPr>
          <w:rFonts w:hint="eastAsia" w:ascii="宋体" w:hAnsi="宋体" w:eastAsia="宋体" w:cs="Times New Roman"/>
          <w:color w:val="000000"/>
          <w:spacing w:val="20"/>
          <w:kern w:val="10"/>
          <w:sz w:val="23"/>
          <w:szCs w:val="23"/>
          <w:highlight w:val="none"/>
        </w:rPr>
        <w:t>分前</w:t>
      </w:r>
      <w:r>
        <w:rPr>
          <w:rFonts w:hint="eastAsia" w:ascii="宋体" w:hAnsi="宋体" w:eastAsia="宋体" w:cs="Times New Roman"/>
          <w:color w:val="000000"/>
          <w:spacing w:val="20"/>
          <w:kern w:val="10"/>
          <w:sz w:val="23"/>
          <w:szCs w:val="23"/>
          <w:highlight w:val="none"/>
        </w:rPr>
        <w:t>，到交易大厦3楼土地业务受理窗口提交书面材料，申请确认竞买资格。申请确认竞买资格须提交的材料详见《深圳市土地使用权挂牌出让竞买须知》（以下简称《竞买须知》）。</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五、确定竞得人的办法</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深圳土地矿业权交易平台</w:t>
      </w:r>
      <w:r>
        <w:rPr>
          <w:rFonts w:ascii="宋体" w:hAnsi="宋体" w:eastAsia="宋体" w:cs="Times New Roman"/>
          <w:color w:val="000000"/>
          <w:spacing w:val="20"/>
          <w:kern w:val="10"/>
          <w:sz w:val="23"/>
          <w:szCs w:val="23"/>
          <w:highlight w:val="none"/>
        </w:rPr>
        <w:softHyphen/>
      </w:r>
      <w:r>
        <w:rPr>
          <w:rFonts w:ascii="宋体" w:hAnsi="宋体" w:eastAsia="宋体" w:cs="Times New Roman"/>
          <w:color w:val="000000"/>
          <w:spacing w:val="20"/>
          <w:kern w:val="10"/>
          <w:sz w:val="23"/>
          <w:szCs w:val="23"/>
          <w:highlight w:val="none"/>
        </w:rPr>
        <w:softHyphen/>
      </w:r>
      <w:r>
        <w:rPr>
          <w:rFonts w:hint="eastAsia" w:ascii="宋体" w:hAnsi="宋体" w:eastAsia="宋体" w:cs="Times New Roman"/>
          <w:color w:val="000000"/>
          <w:spacing w:val="20"/>
          <w:kern w:val="10"/>
          <w:sz w:val="23"/>
          <w:szCs w:val="23"/>
          <w:highlight w:val="none"/>
        </w:rPr>
        <w:t>在挂牌期内接受竞买人的电脑报价，电脑报价截止时间为</w:t>
      </w:r>
      <w:r>
        <w:rPr>
          <w:rFonts w:hint="eastAsia" w:ascii="宋体" w:hAnsi="宋体" w:eastAsia="宋体" w:cs="Times New Roman"/>
          <w:color w:val="000000"/>
          <w:spacing w:val="20"/>
          <w:kern w:val="10"/>
          <w:sz w:val="23"/>
          <w:szCs w:val="23"/>
          <w:highlight w:val="none"/>
        </w:rPr>
        <w:t>2020年</w:t>
      </w:r>
      <w:r>
        <w:rPr>
          <w:rFonts w:hint="eastAsia" w:ascii="宋体" w:hAnsi="宋体" w:eastAsia="宋体" w:cs="Times New Roman"/>
          <w:color w:val="000000"/>
          <w:spacing w:val="20"/>
          <w:kern w:val="10"/>
          <w:sz w:val="23"/>
          <w:szCs w:val="23"/>
          <w:highlight w:val="none"/>
          <w:lang w:val="en-US" w:eastAsia="zh-CN"/>
        </w:rPr>
        <w:t>12</w:t>
      </w:r>
      <w:r>
        <w:rPr>
          <w:rFonts w:hint="eastAsia" w:ascii="宋体" w:hAnsi="宋体" w:eastAsia="宋体" w:cs="Times New Roman"/>
          <w:color w:val="000000"/>
          <w:spacing w:val="20"/>
          <w:kern w:val="10"/>
          <w:sz w:val="23"/>
          <w:szCs w:val="23"/>
          <w:highlight w:val="none"/>
        </w:rPr>
        <w:t>月</w:t>
      </w:r>
      <w:r>
        <w:rPr>
          <w:rFonts w:hint="eastAsia" w:ascii="宋体" w:hAnsi="宋体" w:eastAsia="宋体" w:cs="Times New Roman"/>
          <w:color w:val="000000"/>
          <w:spacing w:val="20"/>
          <w:kern w:val="10"/>
          <w:sz w:val="23"/>
          <w:szCs w:val="23"/>
          <w:highlight w:val="none"/>
          <w:lang w:val="en-US" w:eastAsia="zh-CN"/>
        </w:rPr>
        <w:t>24</w:t>
      </w:r>
      <w:r>
        <w:rPr>
          <w:rFonts w:hint="eastAsia" w:ascii="宋体" w:hAnsi="宋体" w:eastAsia="宋体" w:cs="Times New Roman"/>
          <w:color w:val="000000"/>
          <w:spacing w:val="20"/>
          <w:kern w:val="10"/>
          <w:sz w:val="23"/>
          <w:szCs w:val="23"/>
          <w:highlight w:val="none"/>
        </w:rPr>
        <w:t>日</w:t>
      </w:r>
      <w:r>
        <w:rPr>
          <w:rFonts w:hint="eastAsia" w:ascii="宋体" w:hAnsi="宋体" w:eastAsia="宋体" w:cs="Times New Roman"/>
          <w:color w:val="000000"/>
          <w:spacing w:val="20"/>
          <w:kern w:val="10"/>
          <w:sz w:val="23"/>
          <w:szCs w:val="23"/>
          <w:highlight w:val="none"/>
          <w:lang w:val="en-US" w:eastAsia="zh-CN"/>
        </w:rPr>
        <w:t>15</w:t>
      </w:r>
      <w:r>
        <w:rPr>
          <w:rFonts w:hint="eastAsia" w:ascii="宋体" w:hAnsi="宋体" w:eastAsia="宋体" w:cs="Times New Roman"/>
          <w:color w:val="000000"/>
          <w:spacing w:val="20"/>
          <w:kern w:val="10"/>
          <w:sz w:val="23"/>
          <w:szCs w:val="23"/>
          <w:highlight w:val="none"/>
        </w:rPr>
        <w:t>时整</w:t>
      </w:r>
      <w:r>
        <w:rPr>
          <w:rFonts w:hint="eastAsia" w:ascii="宋体" w:hAnsi="宋体" w:eastAsia="宋体" w:cs="Times New Roman"/>
          <w:color w:val="000000"/>
          <w:spacing w:val="20"/>
          <w:kern w:val="10"/>
          <w:sz w:val="23"/>
          <w:szCs w:val="23"/>
          <w:highlight w:val="none"/>
        </w:rPr>
        <w:t>。竞买人如需进行电脑报价的，应到</w:t>
      </w:r>
      <w:r>
        <w:rPr>
          <w:rFonts w:hint="eastAsia" w:ascii="宋体" w:hAnsi="宋体" w:eastAsia="宋体" w:cs="Times New Roman"/>
          <w:color w:val="000000"/>
          <w:spacing w:val="20"/>
          <w:kern w:val="10"/>
          <w:sz w:val="23"/>
          <w:szCs w:val="23"/>
          <w:highlight w:val="none"/>
        </w:rPr>
        <w:t>交易大厦3楼</w:t>
      </w:r>
      <w:r>
        <w:rPr>
          <w:rFonts w:ascii="宋体" w:hAnsi="宋体" w:eastAsia="宋体" w:cs="Times New Roman"/>
          <w:color w:val="000000"/>
          <w:spacing w:val="20"/>
          <w:kern w:val="10"/>
          <w:sz w:val="23"/>
          <w:szCs w:val="23"/>
          <w:highlight w:val="none"/>
        </w:rPr>
        <w:softHyphen/>
      </w:r>
      <w:r>
        <w:rPr>
          <w:rFonts w:ascii="宋体" w:hAnsi="宋体" w:eastAsia="宋体" w:cs="Times New Roman"/>
          <w:color w:val="000000"/>
          <w:spacing w:val="20"/>
          <w:kern w:val="10"/>
          <w:sz w:val="23"/>
          <w:szCs w:val="23"/>
          <w:highlight w:val="none"/>
        </w:rPr>
        <w:softHyphen/>
      </w:r>
      <w:r>
        <w:rPr>
          <w:rFonts w:hint="eastAsia" w:ascii="宋体" w:hAnsi="宋体" w:eastAsia="宋体" w:cs="Times New Roman"/>
          <w:color w:val="000000"/>
          <w:spacing w:val="20"/>
          <w:kern w:val="10"/>
          <w:sz w:val="23"/>
          <w:szCs w:val="23"/>
          <w:highlight w:val="none"/>
        </w:rPr>
        <w:t>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六、成交确认</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竞得人应在成交后即时签订《成交确认书》。</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七、竞买资格条件核实</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竞得人应自签订《成交确认书》之日起5个工作日内，向坪山区投资推广服务署提出竞买资格条件核实申请。</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八、签订产业发展监管协议</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经审查，符合竞买资格条件的竞得人，应自签订《成交确认书》之日起10个工作日内，与坪山区投资推广服务署签订产业发展监管协议。</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九、签订出让合同</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已通过竞买资格条件核实的竞得人，应自签订《成交确认书》之日起15个工作日内，持《成交确认书》和竞买资格条件核实文件，向市规划和自然资源局坪山管理局申请签订《出让合同》。</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未通过竞买资格条件核实的竞得人，取消其竞得资格，竞买（投标）保证金不予退还。</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十、其他</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本公告内容如有调整，将在</w:t>
      </w:r>
      <w:r>
        <w:rPr>
          <w:rFonts w:hint="eastAsia" w:ascii="宋体" w:hAnsi="宋体" w:eastAsia="宋体" w:cs="Times New Roman"/>
          <w:color w:val="000000"/>
          <w:spacing w:val="20"/>
          <w:kern w:val="10"/>
          <w:sz w:val="23"/>
          <w:szCs w:val="23"/>
          <w:highlight w:val="none"/>
        </w:rPr>
        <w:t>深圳土地矿业权交易平台网站</w:t>
      </w:r>
      <w:r>
        <w:rPr>
          <w:rFonts w:hint="eastAsia" w:ascii="宋体" w:hAnsi="宋体" w:eastAsia="宋体" w:cs="Times New Roman"/>
          <w:color w:val="000000"/>
          <w:spacing w:val="20"/>
          <w:kern w:val="10"/>
          <w:sz w:val="23"/>
          <w:szCs w:val="23"/>
          <w:highlight w:val="none"/>
        </w:rPr>
        <w:t>发布补充公告。本公告有关详细资料请参阅挂牌出让文件（包括但不限于本公告、《竞买须知》《成交确认书》《出让合同》、产业发展监管协议等）。本公告同时在市规划和自然资源局、</w:t>
      </w:r>
      <w:r>
        <w:rPr>
          <w:rFonts w:hint="eastAsia" w:ascii="宋体" w:hAnsi="宋体" w:eastAsia="宋体" w:cs="Times New Roman"/>
          <w:color w:val="000000"/>
          <w:spacing w:val="20"/>
          <w:kern w:val="10"/>
          <w:sz w:val="23"/>
          <w:szCs w:val="23"/>
          <w:highlight w:val="none"/>
        </w:rPr>
        <w:t>深圳土地矿业权交易平台网站</w:t>
      </w:r>
      <w:r>
        <w:rPr>
          <w:rFonts w:hint="eastAsia" w:ascii="宋体" w:hAnsi="宋体" w:eastAsia="宋体" w:cs="Times New Roman"/>
          <w:color w:val="000000"/>
          <w:spacing w:val="20"/>
          <w:kern w:val="10"/>
          <w:sz w:val="23"/>
          <w:szCs w:val="23"/>
          <w:highlight w:val="none"/>
        </w:rPr>
        <w:t>发布，挂牌出让文件可在</w:t>
      </w:r>
      <w:r>
        <w:rPr>
          <w:rFonts w:hint="eastAsia" w:ascii="宋体" w:hAnsi="宋体" w:eastAsia="宋体" w:cs="Times New Roman"/>
          <w:color w:val="000000"/>
          <w:spacing w:val="20"/>
          <w:kern w:val="10"/>
          <w:sz w:val="23"/>
          <w:szCs w:val="23"/>
          <w:highlight w:val="none"/>
        </w:rPr>
        <w:t>深圳土地矿业权交易平台网站</w:t>
      </w:r>
      <w:r>
        <w:rPr>
          <w:rFonts w:hint="eastAsia" w:ascii="宋体" w:hAnsi="宋体" w:eastAsia="宋体" w:cs="Times New Roman"/>
          <w:color w:val="000000"/>
          <w:spacing w:val="20"/>
          <w:kern w:val="10"/>
          <w:sz w:val="23"/>
          <w:szCs w:val="23"/>
          <w:highlight w:val="none"/>
        </w:rPr>
        <w:t>下载。需咨询本次出让程序相关问题的，可以书面方式向</w:t>
      </w:r>
      <w:r>
        <w:rPr>
          <w:rFonts w:hint="eastAsia" w:ascii="宋体" w:hAnsi="宋体" w:eastAsia="宋体" w:cs="Times New Roman"/>
          <w:color w:val="000000"/>
          <w:spacing w:val="20"/>
          <w:kern w:val="10"/>
          <w:sz w:val="23"/>
          <w:szCs w:val="23"/>
          <w:highlight w:val="none"/>
        </w:rPr>
        <w:t>深圳交易集团有限公司土地矿业权业务分公司</w:t>
      </w:r>
      <w:r>
        <w:rPr>
          <w:rFonts w:hint="eastAsia" w:ascii="宋体" w:hAnsi="宋体" w:eastAsia="宋体" w:cs="Times New Roman"/>
          <w:color w:val="000000"/>
          <w:spacing w:val="20"/>
          <w:kern w:val="10"/>
          <w:sz w:val="23"/>
          <w:szCs w:val="23"/>
          <w:highlight w:val="none"/>
        </w:rPr>
        <w:t>提出；其他相关问题，请迳向相关职能部门提出。</w:t>
      </w:r>
    </w:p>
    <w:p>
      <w:pPr>
        <w:spacing w:line="400" w:lineRule="exact"/>
        <w:ind w:firstLine="540" w:firstLineChars="200"/>
        <w:rPr>
          <w:rFonts w:ascii="宋体" w:hAnsi="宋体" w:eastAsia="宋体" w:cs="Times New Roman"/>
          <w:color w:val="000000"/>
          <w:spacing w:val="20"/>
          <w:kern w:val="10"/>
          <w:sz w:val="23"/>
          <w:szCs w:val="23"/>
          <w:highlight w:val="none"/>
        </w:rPr>
      </w:pPr>
    </w:p>
    <w:p>
      <w:pPr>
        <w:spacing w:line="400" w:lineRule="exact"/>
        <w:ind w:firstLine="540" w:firstLineChars="200"/>
        <w:rPr>
          <w:rFonts w:ascii="宋体" w:hAnsi="宋体" w:eastAsia="宋体" w:cs="Times New Roman"/>
          <w:color w:val="000000"/>
          <w:spacing w:val="20"/>
          <w:kern w:val="10"/>
          <w:sz w:val="23"/>
          <w:szCs w:val="23"/>
          <w:highlight w:val="none"/>
        </w:rPr>
      </w:pPr>
    </w:p>
    <w:p>
      <w:pPr>
        <w:keepNext w:val="0"/>
        <w:keepLines w:val="0"/>
        <w:pageBreakBefore w:val="0"/>
        <w:kinsoku/>
        <w:wordWrap/>
        <w:overflowPunct/>
        <w:topLinePunct w:val="0"/>
        <w:autoSpaceDE/>
        <w:autoSpaceDN/>
        <w:bidi w:val="0"/>
        <w:adjustRightInd/>
        <w:snapToGrid/>
        <w:spacing w:beforeAutospacing="0" w:afterAutospacing="0" w:line="400" w:lineRule="exact"/>
        <w:ind w:firstLine="540" w:firstLineChars="200"/>
        <w:textAlignment w:val="auto"/>
        <w:outlineLvl w:val="9"/>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lang w:val="en-US" w:eastAsia="zh-CN"/>
        </w:rPr>
        <w:t>深圳</w:t>
      </w:r>
      <w:r>
        <w:rPr>
          <w:rFonts w:ascii="宋体" w:hAnsi="宋体" w:eastAsia="宋体" w:cs="Times New Roman"/>
          <w:color w:val="000000"/>
          <w:spacing w:val="20"/>
          <w:kern w:val="10"/>
          <w:sz w:val="23"/>
          <w:szCs w:val="23"/>
          <w:highlight w:val="none"/>
        </w:rPr>
        <w:t>市规划</w:t>
      </w:r>
      <w:r>
        <w:rPr>
          <w:rFonts w:hint="eastAsia" w:ascii="宋体" w:hAnsi="宋体" w:eastAsia="宋体" w:cs="Times New Roman"/>
          <w:color w:val="000000"/>
          <w:spacing w:val="20"/>
          <w:kern w:val="10"/>
          <w:sz w:val="23"/>
          <w:szCs w:val="23"/>
          <w:highlight w:val="none"/>
        </w:rPr>
        <w:t>和自然资源局坪山</w:t>
      </w:r>
      <w:r>
        <w:rPr>
          <w:rFonts w:ascii="宋体" w:hAnsi="宋体" w:eastAsia="宋体" w:cs="Times New Roman"/>
          <w:color w:val="000000"/>
          <w:spacing w:val="20"/>
          <w:kern w:val="10"/>
          <w:sz w:val="23"/>
          <w:szCs w:val="23"/>
          <w:highlight w:val="none"/>
        </w:rPr>
        <w:t>管理局地址：</w:t>
      </w:r>
      <w:r>
        <w:rPr>
          <w:rFonts w:hint="eastAsia" w:ascii="宋体" w:hAnsi="宋体" w:eastAsia="宋体" w:cs="Times New Roman"/>
          <w:color w:val="000000"/>
          <w:spacing w:val="20"/>
          <w:kern w:val="10"/>
          <w:sz w:val="23"/>
          <w:szCs w:val="23"/>
          <w:highlight w:val="none"/>
        </w:rPr>
        <w:t>深圳市坪山区龙坪路6号；咨询电话：（0755）28298113。</w:t>
      </w:r>
    </w:p>
    <w:p>
      <w:pPr>
        <w:keepNext w:val="0"/>
        <w:keepLines w:val="0"/>
        <w:pageBreakBefore w:val="0"/>
        <w:kinsoku/>
        <w:wordWrap/>
        <w:overflowPunct/>
        <w:topLinePunct w:val="0"/>
        <w:autoSpaceDE/>
        <w:autoSpaceDN/>
        <w:bidi w:val="0"/>
        <w:adjustRightInd/>
        <w:snapToGrid/>
        <w:spacing w:beforeAutospacing="0" w:afterAutospacing="0" w:line="400" w:lineRule="exact"/>
        <w:ind w:firstLine="540" w:firstLineChars="200"/>
        <w:textAlignment w:val="auto"/>
        <w:outlineLvl w:val="9"/>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lang w:val="en-US" w:eastAsia="zh-CN"/>
        </w:rPr>
        <w:t>深圳市</w:t>
      </w:r>
      <w:r>
        <w:rPr>
          <w:rFonts w:hint="eastAsia" w:ascii="宋体" w:hAnsi="宋体" w:eastAsia="宋体" w:cs="Times New Roman"/>
          <w:color w:val="000000"/>
          <w:spacing w:val="20"/>
          <w:kern w:val="10"/>
          <w:sz w:val="23"/>
          <w:szCs w:val="23"/>
          <w:highlight w:val="none"/>
        </w:rPr>
        <w:t>坪山区投资推广服务署</w:t>
      </w:r>
      <w:r>
        <w:rPr>
          <w:rFonts w:ascii="宋体" w:hAnsi="宋体" w:eastAsia="宋体" w:cs="Times New Roman"/>
          <w:color w:val="000000"/>
          <w:spacing w:val="20"/>
          <w:kern w:val="10"/>
          <w:sz w:val="23"/>
          <w:szCs w:val="23"/>
          <w:highlight w:val="none"/>
        </w:rPr>
        <w:t>地址：深圳市</w:t>
      </w:r>
      <w:r>
        <w:rPr>
          <w:rFonts w:hint="eastAsia" w:ascii="宋体" w:hAnsi="宋体" w:eastAsia="宋体" w:cs="Times New Roman"/>
          <w:color w:val="000000"/>
          <w:spacing w:val="20"/>
          <w:kern w:val="10"/>
          <w:sz w:val="23"/>
          <w:szCs w:val="23"/>
          <w:highlight w:val="none"/>
        </w:rPr>
        <w:t>坪山区坪山大道333号区委区政府523室</w:t>
      </w:r>
      <w:r>
        <w:rPr>
          <w:rFonts w:ascii="宋体" w:hAnsi="宋体" w:eastAsia="宋体" w:cs="Times New Roman"/>
          <w:color w:val="000000"/>
          <w:spacing w:val="20"/>
          <w:kern w:val="10"/>
          <w:sz w:val="23"/>
          <w:szCs w:val="23"/>
          <w:highlight w:val="none"/>
        </w:rPr>
        <w:t>；咨询电话：（0755）</w:t>
      </w:r>
      <w:r>
        <w:rPr>
          <w:rFonts w:hint="eastAsia" w:ascii="宋体" w:hAnsi="宋体" w:eastAsia="宋体" w:cs="Times New Roman"/>
          <w:color w:val="000000"/>
          <w:spacing w:val="20"/>
          <w:kern w:val="10"/>
          <w:sz w:val="23"/>
          <w:szCs w:val="23"/>
          <w:highlight w:val="none"/>
        </w:rPr>
        <w:t>84622752</w:t>
      </w:r>
      <w:r>
        <w:rPr>
          <w:rFonts w:ascii="宋体" w:hAnsi="宋体" w:eastAsia="宋体" w:cs="Times New Roman"/>
          <w:color w:val="000000"/>
          <w:spacing w:val="20"/>
          <w:kern w:val="10"/>
          <w:sz w:val="23"/>
          <w:szCs w:val="23"/>
          <w:highlight w:val="none"/>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40"/>
        <w:jc w:val="both"/>
        <w:textAlignment w:val="auto"/>
        <w:outlineLvl w:val="9"/>
        <w:rPr>
          <w:rFonts w:hint="eastAsia"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深圳交易集团有限公司土地矿业权分公司 地址：深圳市福田区红荔西路8007号土地房产交易大厦3楼;咨询电话：（0755）82713074、（0755）88653207;</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40"/>
        <w:jc w:val="both"/>
        <w:textAlignment w:val="auto"/>
        <w:outlineLvl w:val="9"/>
        <w:rPr>
          <w:rFonts w:hint="eastAsia"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网址：https://td.szggzy.com。</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40"/>
        <w:jc w:val="both"/>
        <w:textAlignment w:val="auto"/>
        <w:outlineLvl w:val="9"/>
        <w:rPr>
          <w:rFonts w:hint="eastAsia" w:ascii="宋体" w:hAnsi="宋体" w:eastAsia="宋体" w:cs="Times New Roman"/>
          <w:color w:val="000000"/>
          <w:spacing w:val="20"/>
          <w:kern w:val="10"/>
          <w:sz w:val="23"/>
          <w:szCs w:val="23"/>
          <w:highlight w:val="none"/>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481" w:firstLineChars="1654"/>
        <w:jc w:val="right"/>
        <w:textAlignment w:val="auto"/>
        <w:outlineLvl w:val="9"/>
        <w:rPr>
          <w:rFonts w:hint="eastAsia" w:ascii="宋体" w:hAnsi="宋体" w:eastAsia="宋体" w:cs="Times New Roman"/>
          <w:b/>
          <w:bCs/>
          <w:color w:val="000000"/>
          <w:spacing w:val="20"/>
          <w:kern w:val="10"/>
          <w:sz w:val="23"/>
          <w:szCs w:val="23"/>
          <w:highlight w:val="none"/>
          <w:lang w:val="en-US" w:eastAsia="zh-CN" w:bidi="ar-SA"/>
        </w:rPr>
      </w:pPr>
      <w:r>
        <w:rPr>
          <w:rFonts w:hint="eastAsia" w:ascii="宋体" w:hAnsi="宋体" w:eastAsia="宋体" w:cs="Times New Roman"/>
          <w:b/>
          <w:bCs/>
          <w:color w:val="000000"/>
          <w:spacing w:val="20"/>
          <w:kern w:val="10"/>
          <w:sz w:val="23"/>
          <w:szCs w:val="23"/>
          <w:highlight w:val="none"/>
          <w:lang w:val="en-US" w:eastAsia="zh-CN" w:bidi="ar-SA"/>
        </w:rPr>
        <w:t>出让人：深圳市规划和自然资源局坪山管理局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12" w:firstLineChars="1555"/>
        <w:jc w:val="right"/>
        <w:textAlignment w:val="auto"/>
        <w:outlineLvl w:val="9"/>
        <w:rPr>
          <w:rFonts w:hint="eastAsia" w:ascii="宋体" w:hAnsi="宋体" w:eastAsia="宋体" w:cs="Times New Roman"/>
          <w:b/>
          <w:bCs/>
          <w:color w:val="000000"/>
          <w:spacing w:val="20"/>
          <w:kern w:val="10"/>
          <w:sz w:val="23"/>
          <w:szCs w:val="23"/>
          <w:highlight w:val="none"/>
          <w:lang w:val="en-US" w:eastAsia="zh-CN" w:bidi="ar-SA"/>
        </w:rPr>
      </w:pPr>
      <w:r>
        <w:rPr>
          <w:rFonts w:hint="eastAsia" w:ascii="宋体" w:hAnsi="宋体" w:eastAsia="宋体" w:cs="Times New Roman"/>
          <w:b/>
          <w:bCs/>
          <w:color w:val="000000"/>
          <w:spacing w:val="20"/>
          <w:kern w:val="10"/>
          <w:sz w:val="23"/>
          <w:szCs w:val="23"/>
          <w:highlight w:val="none"/>
          <w:lang w:val="en-US" w:eastAsia="zh-CN" w:bidi="ar-SA"/>
        </w:rPr>
        <w:t>交易机构：深圳交易集团有限公司</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93" w:firstLineChars="1954"/>
        <w:jc w:val="right"/>
        <w:textAlignment w:val="auto"/>
        <w:outlineLvl w:val="9"/>
        <w:rPr>
          <w:rFonts w:hint="eastAsia" w:ascii="宋体" w:hAnsi="宋体" w:eastAsia="宋体" w:cs="Times New Roman"/>
          <w:b/>
          <w:bCs/>
          <w:color w:val="000000"/>
          <w:spacing w:val="20"/>
          <w:kern w:val="10"/>
          <w:sz w:val="23"/>
          <w:szCs w:val="23"/>
          <w:highlight w:val="none"/>
          <w:lang w:val="en-US" w:eastAsia="zh-CN" w:bidi="ar-SA"/>
        </w:rPr>
      </w:pPr>
      <w:r>
        <w:rPr>
          <w:rFonts w:hint="eastAsia" w:ascii="宋体" w:hAnsi="宋体" w:eastAsia="宋体" w:cs="Times New Roman"/>
          <w:b/>
          <w:bCs/>
          <w:color w:val="000000"/>
          <w:spacing w:val="20"/>
          <w:kern w:val="10"/>
          <w:sz w:val="23"/>
          <w:szCs w:val="23"/>
          <w:highlight w:val="none"/>
          <w:lang w:val="en-US" w:eastAsia="zh-CN" w:bidi="ar-SA"/>
        </w:rPr>
        <w:t>（深圳公共资源交易中心）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5960" w:firstLineChars="2200"/>
        <w:jc w:val="right"/>
        <w:textAlignment w:val="auto"/>
        <w:outlineLvl w:val="9"/>
        <w:rPr>
          <w:rFonts w:hint="eastAsia" w:ascii="宋体" w:hAnsi="宋体" w:eastAsia="宋体" w:cs="Times New Roman"/>
          <w:b/>
          <w:bCs/>
          <w:color w:val="000000"/>
          <w:spacing w:val="20"/>
          <w:kern w:val="10"/>
          <w:sz w:val="23"/>
          <w:szCs w:val="23"/>
          <w:highlight w:val="none"/>
          <w:lang w:val="en-US" w:eastAsia="zh-CN" w:bidi="ar-SA"/>
        </w:rPr>
      </w:pPr>
      <w:r>
        <w:rPr>
          <w:rFonts w:hint="eastAsia" w:ascii="宋体" w:hAnsi="宋体" w:eastAsia="宋体" w:cs="Times New Roman"/>
          <w:b/>
          <w:bCs/>
          <w:color w:val="000000"/>
          <w:spacing w:val="20"/>
          <w:kern w:val="10"/>
          <w:sz w:val="23"/>
          <w:szCs w:val="23"/>
          <w:highlight w:val="none"/>
          <w:lang w:val="en-US" w:eastAsia="zh-CN" w:bidi="ar-SA"/>
        </w:rPr>
        <w:t>2020年11月25日</w:t>
      </w:r>
    </w:p>
    <w:p>
      <w:pPr>
        <w:wordWrap w:val="0"/>
        <w:jc w:val="right"/>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 xml:space="preserve"> </w:t>
      </w:r>
    </w:p>
    <w:sectPr>
      <w:headerReference r:id="rId3" w:type="default"/>
      <w:footerReference r:id="rId5" w:type="default"/>
      <w:headerReference r:id="rId4" w:type="even"/>
      <w:footerReference r:id="rId6" w:type="even"/>
      <w:pgSz w:w="11907" w:h="16839"/>
      <w:pgMar w:top="1259" w:right="851" w:bottom="1616" w:left="1276" w:header="851" w:footer="635" w:gutter="0"/>
      <w:cols w:space="425"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6E06"/>
    <w:rsid w:val="00037853"/>
    <w:rsid w:val="0004121F"/>
    <w:rsid w:val="0006402A"/>
    <w:rsid w:val="00072C84"/>
    <w:rsid w:val="000B0504"/>
    <w:rsid w:val="000E31BB"/>
    <w:rsid w:val="000E624A"/>
    <w:rsid w:val="000F311D"/>
    <w:rsid w:val="00134071"/>
    <w:rsid w:val="00145FAF"/>
    <w:rsid w:val="0015556F"/>
    <w:rsid w:val="00181D49"/>
    <w:rsid w:val="001A0F00"/>
    <w:rsid w:val="001C1D76"/>
    <w:rsid w:val="001D1142"/>
    <w:rsid w:val="001D29DD"/>
    <w:rsid w:val="001F23D0"/>
    <w:rsid w:val="00201F01"/>
    <w:rsid w:val="0024221C"/>
    <w:rsid w:val="00266CD7"/>
    <w:rsid w:val="0028196F"/>
    <w:rsid w:val="002847CD"/>
    <w:rsid w:val="00291F0A"/>
    <w:rsid w:val="002B6479"/>
    <w:rsid w:val="002B76DA"/>
    <w:rsid w:val="002C3912"/>
    <w:rsid w:val="002E40C2"/>
    <w:rsid w:val="003005DF"/>
    <w:rsid w:val="00324CD6"/>
    <w:rsid w:val="00342097"/>
    <w:rsid w:val="003443E5"/>
    <w:rsid w:val="003554E4"/>
    <w:rsid w:val="00360332"/>
    <w:rsid w:val="003719E4"/>
    <w:rsid w:val="003A3C90"/>
    <w:rsid w:val="0040755A"/>
    <w:rsid w:val="00411FFE"/>
    <w:rsid w:val="00420D15"/>
    <w:rsid w:val="00442EBF"/>
    <w:rsid w:val="00452253"/>
    <w:rsid w:val="00453AAC"/>
    <w:rsid w:val="00456E06"/>
    <w:rsid w:val="004C5C0D"/>
    <w:rsid w:val="004D6364"/>
    <w:rsid w:val="004E0D1B"/>
    <w:rsid w:val="004E4542"/>
    <w:rsid w:val="0053532A"/>
    <w:rsid w:val="00544B8C"/>
    <w:rsid w:val="00553866"/>
    <w:rsid w:val="00555508"/>
    <w:rsid w:val="005568F7"/>
    <w:rsid w:val="00565A6F"/>
    <w:rsid w:val="005660D5"/>
    <w:rsid w:val="00590676"/>
    <w:rsid w:val="005951BB"/>
    <w:rsid w:val="0059743B"/>
    <w:rsid w:val="005C2A3E"/>
    <w:rsid w:val="005E29BE"/>
    <w:rsid w:val="00611B7A"/>
    <w:rsid w:val="00615BE5"/>
    <w:rsid w:val="006340B8"/>
    <w:rsid w:val="006412D8"/>
    <w:rsid w:val="00647A78"/>
    <w:rsid w:val="00655F76"/>
    <w:rsid w:val="006669A1"/>
    <w:rsid w:val="00666F6A"/>
    <w:rsid w:val="006755D0"/>
    <w:rsid w:val="0068348E"/>
    <w:rsid w:val="0069314C"/>
    <w:rsid w:val="006A4B5F"/>
    <w:rsid w:val="006B6A16"/>
    <w:rsid w:val="006B7911"/>
    <w:rsid w:val="006D5A35"/>
    <w:rsid w:val="00702052"/>
    <w:rsid w:val="007119E2"/>
    <w:rsid w:val="00715CC0"/>
    <w:rsid w:val="00726104"/>
    <w:rsid w:val="00737519"/>
    <w:rsid w:val="00743991"/>
    <w:rsid w:val="0075221D"/>
    <w:rsid w:val="0076538F"/>
    <w:rsid w:val="00772B6A"/>
    <w:rsid w:val="00775C45"/>
    <w:rsid w:val="007A5216"/>
    <w:rsid w:val="007B2786"/>
    <w:rsid w:val="008135D1"/>
    <w:rsid w:val="00826C15"/>
    <w:rsid w:val="008328D8"/>
    <w:rsid w:val="0083371F"/>
    <w:rsid w:val="0083739D"/>
    <w:rsid w:val="008434EA"/>
    <w:rsid w:val="0084520C"/>
    <w:rsid w:val="00881ECA"/>
    <w:rsid w:val="008A02B4"/>
    <w:rsid w:val="008E663B"/>
    <w:rsid w:val="00911B87"/>
    <w:rsid w:val="00924C07"/>
    <w:rsid w:val="0095080F"/>
    <w:rsid w:val="009758DD"/>
    <w:rsid w:val="00977675"/>
    <w:rsid w:val="009918EB"/>
    <w:rsid w:val="009C59FF"/>
    <w:rsid w:val="009E5F9D"/>
    <w:rsid w:val="009F28D4"/>
    <w:rsid w:val="009F3E07"/>
    <w:rsid w:val="009F7622"/>
    <w:rsid w:val="00A16725"/>
    <w:rsid w:val="00A16E12"/>
    <w:rsid w:val="00A503D9"/>
    <w:rsid w:val="00A70C62"/>
    <w:rsid w:val="00A7270D"/>
    <w:rsid w:val="00A81A64"/>
    <w:rsid w:val="00A90759"/>
    <w:rsid w:val="00A911DA"/>
    <w:rsid w:val="00A9221B"/>
    <w:rsid w:val="00AA6803"/>
    <w:rsid w:val="00AC0071"/>
    <w:rsid w:val="00AC01E5"/>
    <w:rsid w:val="00AE13D2"/>
    <w:rsid w:val="00AF1A72"/>
    <w:rsid w:val="00AF2EB3"/>
    <w:rsid w:val="00B3532E"/>
    <w:rsid w:val="00B61B85"/>
    <w:rsid w:val="00B64E39"/>
    <w:rsid w:val="00B75D48"/>
    <w:rsid w:val="00B81DCC"/>
    <w:rsid w:val="00B90742"/>
    <w:rsid w:val="00BA4BC2"/>
    <w:rsid w:val="00BB2B73"/>
    <w:rsid w:val="00BC38F4"/>
    <w:rsid w:val="00BF3DD9"/>
    <w:rsid w:val="00C4283D"/>
    <w:rsid w:val="00C514BC"/>
    <w:rsid w:val="00C577BD"/>
    <w:rsid w:val="00C64E39"/>
    <w:rsid w:val="00CE6140"/>
    <w:rsid w:val="00D00EF8"/>
    <w:rsid w:val="00D07C92"/>
    <w:rsid w:val="00D11101"/>
    <w:rsid w:val="00D11673"/>
    <w:rsid w:val="00D218E0"/>
    <w:rsid w:val="00D21D39"/>
    <w:rsid w:val="00D47786"/>
    <w:rsid w:val="00D7087D"/>
    <w:rsid w:val="00D828DF"/>
    <w:rsid w:val="00D86F8D"/>
    <w:rsid w:val="00D944D0"/>
    <w:rsid w:val="00D96FA6"/>
    <w:rsid w:val="00DD1042"/>
    <w:rsid w:val="00DE3414"/>
    <w:rsid w:val="00DF4AEC"/>
    <w:rsid w:val="00E1107C"/>
    <w:rsid w:val="00E27FE2"/>
    <w:rsid w:val="00E64E73"/>
    <w:rsid w:val="00E6607A"/>
    <w:rsid w:val="00E805D9"/>
    <w:rsid w:val="00E928C6"/>
    <w:rsid w:val="00E9313A"/>
    <w:rsid w:val="00E9572D"/>
    <w:rsid w:val="00EA7394"/>
    <w:rsid w:val="00EB6867"/>
    <w:rsid w:val="00ED3A45"/>
    <w:rsid w:val="00F13F60"/>
    <w:rsid w:val="00F43521"/>
    <w:rsid w:val="00F61EC9"/>
    <w:rsid w:val="00F65150"/>
    <w:rsid w:val="00F77BA5"/>
    <w:rsid w:val="00FD5D4F"/>
    <w:rsid w:val="00FF18C5"/>
    <w:rsid w:val="012F6703"/>
    <w:rsid w:val="03705940"/>
    <w:rsid w:val="0EF82065"/>
    <w:rsid w:val="0EFD4556"/>
    <w:rsid w:val="13917B4D"/>
    <w:rsid w:val="15503643"/>
    <w:rsid w:val="182A1AF4"/>
    <w:rsid w:val="29662F6E"/>
    <w:rsid w:val="305F0639"/>
    <w:rsid w:val="34222092"/>
    <w:rsid w:val="400D3FD7"/>
    <w:rsid w:val="446B01BF"/>
    <w:rsid w:val="44DA6E6F"/>
    <w:rsid w:val="49CB5492"/>
    <w:rsid w:val="4AAA4855"/>
    <w:rsid w:val="4F8446FD"/>
    <w:rsid w:val="51F043B7"/>
    <w:rsid w:val="52037AC6"/>
    <w:rsid w:val="5311285E"/>
    <w:rsid w:val="5B1B4B00"/>
    <w:rsid w:val="5DA309D8"/>
    <w:rsid w:val="635707A2"/>
    <w:rsid w:val="648E497A"/>
    <w:rsid w:val="69C42CB9"/>
    <w:rsid w:val="6ED820AC"/>
    <w:rsid w:val="75F8015C"/>
    <w:rsid w:val="761A1E76"/>
    <w:rsid w:val="76487963"/>
    <w:rsid w:val="78FC6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17"/>
    <w:semiHidden/>
    <w:unhideWhenUsed/>
    <w:qFormat/>
    <w:uiPriority w:val="99"/>
    <w:pPr>
      <w:spacing w:after="120" w:line="480" w:lineRule="auto"/>
      <w:ind w:left="420" w:leftChars="200"/>
    </w:pPr>
  </w:style>
  <w:style w:type="paragraph" w:styleId="3">
    <w:name w:val="Balloon Text"/>
    <w:basedOn w:val="1"/>
    <w:link w:val="14"/>
    <w:semiHidden/>
    <w:unhideWhenUsed/>
    <w:uiPriority w:val="99"/>
    <w:rPr>
      <w:sz w:val="18"/>
      <w:szCs w:val="18"/>
    </w:rPr>
  </w:style>
  <w:style w:type="paragraph" w:styleId="4">
    <w:name w:val="footer"/>
    <w:basedOn w:val="1"/>
    <w:link w:val="13"/>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table" w:styleId="8">
    <w:name w:val="Table Grid"/>
    <w:basedOn w:val="7"/>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basedOn w:val="9"/>
    <w:qFormat/>
    <w:uiPriority w:val="22"/>
    <w:rPr>
      <w:b/>
      <w:bCs/>
    </w:rPr>
  </w:style>
  <w:style w:type="character" w:styleId="11">
    <w:name w:val="page number"/>
    <w:basedOn w:val="9"/>
    <w:qFormat/>
    <w:uiPriority w:val="0"/>
  </w:style>
  <w:style w:type="character" w:styleId="12">
    <w:name w:val="Hyperlink"/>
    <w:basedOn w:val="9"/>
    <w:unhideWhenUsed/>
    <w:qFormat/>
    <w:uiPriority w:val="99"/>
    <w:rPr>
      <w:color w:val="0000FF" w:themeColor="hyperlink"/>
      <w:u w:val="single"/>
    </w:rPr>
  </w:style>
  <w:style w:type="character" w:customStyle="1" w:styleId="13">
    <w:name w:val="页脚 Char"/>
    <w:basedOn w:val="9"/>
    <w:link w:val="4"/>
    <w:qFormat/>
    <w:uiPriority w:val="0"/>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sz w:val="18"/>
      <w:szCs w:val="18"/>
    </w:rPr>
  </w:style>
  <w:style w:type="character" w:customStyle="1" w:styleId="15">
    <w:name w:val="页眉 Char"/>
    <w:basedOn w:val="9"/>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正文文本缩进 2 Char"/>
    <w:basedOn w:val="9"/>
    <w:link w:val="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DD29E8-6A05-435D-9C68-F7C010BD891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358</Words>
  <Characters>2046</Characters>
  <Lines>17</Lines>
  <Paragraphs>4</Paragraphs>
  <TotalTime>1</TotalTime>
  <ScaleCrop>false</ScaleCrop>
  <LinksUpToDate>false</LinksUpToDate>
  <CharactersWithSpaces>2400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2020-09-02T01:17:00Z</dcterms:created>
  <dc:creator>null</dc:creator>
  <cp:lastModifiedBy>tdfgs</cp:lastModifiedBy>
  <cp:lastPrinted>2020-09-02T01:40:00Z</cp:lastPrinted>
  <dcterms:modified xsi:type="dcterms:W3CDTF">2020-11-24T06:57:40Z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