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adjustRightInd w:val="0"/>
        <w:snapToGrid w:val="0"/>
        <w:ind w:firstLine="420"/>
        <w:jc w:val="center"/>
        <w:rPr>
          <w:rFonts w:ascii="方正小标宋简体" w:eastAsia="方正小标宋简体"/>
        </w:rPr>
      </w:pPr>
      <w:r>
        <w:rPr>
          <w:rFonts w:hint="eastAsia" w:ascii="方正小标宋简体" w:hAnsi="Times New Roman" w:eastAsia="方正小标宋简体" w:cs="Calibri"/>
          <w:sz w:val="44"/>
          <w:szCs w:val="21"/>
        </w:rPr>
        <w:t>关于〔</w:t>
      </w:r>
      <w:r>
        <w:rPr>
          <w:rFonts w:hint="eastAsia" w:ascii="方正小标宋简体" w:hAnsi="Times New Roman" w:eastAsia="方正小标宋简体" w:cs="Calibri"/>
          <w:sz w:val="44"/>
          <w:szCs w:val="21"/>
          <w:lang w:val="en-US" w:eastAsia="zh-CN"/>
        </w:rPr>
        <w:t>葵涌</w:t>
      </w:r>
      <w:r>
        <w:rPr>
          <w:rFonts w:hint="eastAsia" w:ascii="方正小标宋简体" w:hAnsi="Times New Roman" w:eastAsia="方正小标宋简体" w:cs="Calibri"/>
          <w:sz w:val="44"/>
          <w:szCs w:val="21"/>
        </w:rPr>
        <w:t>中心</w:t>
      </w:r>
      <w:r>
        <w:rPr>
          <w:rFonts w:hint="eastAsia" w:ascii="方正小标宋简体" w:hAnsi="Times New Roman" w:eastAsia="方正小标宋简体" w:cs="Calibri"/>
          <w:sz w:val="44"/>
          <w:szCs w:val="21"/>
          <w:lang w:val="en-US" w:eastAsia="zh-CN"/>
        </w:rPr>
        <w:t>地</w:t>
      </w:r>
      <w:r>
        <w:rPr>
          <w:rFonts w:hint="eastAsia" w:ascii="方正小标宋简体" w:hAnsi="Times New Roman" w:eastAsia="方正小标宋简体" w:cs="Calibri"/>
          <w:sz w:val="44"/>
          <w:szCs w:val="21"/>
        </w:rPr>
        <w:t>区〕法定图则08-01、08-02地块规划调整的通告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Times New Roman" w:eastAsia="仿宋_GB2312" w:cs="Calibri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依据《深圳市城市规划条例》，经深圳市城市规划委员会授权，市规划和自然资源局大鹏管理局2020年第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16</w:t>
      </w:r>
      <w:r>
        <w:rPr>
          <w:rFonts w:hint="eastAsia" w:ascii="仿宋_GB2312" w:hAnsi="Times New Roman" w:eastAsia="仿宋_GB2312" w:cs="Calibri"/>
          <w:sz w:val="32"/>
          <w:szCs w:val="32"/>
        </w:rPr>
        <w:t>次局长办公会议审批通过〔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葵涌</w:t>
      </w:r>
      <w:r>
        <w:rPr>
          <w:rFonts w:hint="eastAsia" w:ascii="仿宋_GB2312" w:hAnsi="Times New Roman" w:eastAsia="仿宋_GB2312" w:cs="Calibri"/>
          <w:sz w:val="32"/>
          <w:szCs w:val="32"/>
        </w:rPr>
        <w:t>中心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地</w:t>
      </w:r>
      <w:r>
        <w:rPr>
          <w:rFonts w:hint="eastAsia" w:ascii="仿宋_GB2312" w:hAnsi="Times New Roman" w:eastAsia="仿宋_GB2312" w:cs="Calibri"/>
          <w:sz w:val="32"/>
          <w:szCs w:val="32"/>
        </w:rPr>
        <w:t>区〕法定图则08-01、08-02地块规划调整，现予以公布：</w:t>
      </w:r>
    </w:p>
    <w:p>
      <w:pPr>
        <w:adjustRightInd w:val="0"/>
        <w:snapToGrid w:val="0"/>
        <w:spacing w:line="560" w:lineRule="exact"/>
        <w:ind w:firstLine="440" w:firstLineChars="200"/>
        <w:rPr>
          <w:rFonts w:hint="eastAsia" w:ascii="仿宋_GB2312" w:hAnsi="Times New Roman" w:eastAsia="仿宋_GB2312" w:cs="Calibri"/>
          <w:sz w:val="32"/>
          <w:szCs w:val="32"/>
          <w:lang w:eastAsia="zh-CN"/>
        </w:rPr>
      </w:pPr>
      <w:r>
        <w:rPr>
          <w:rFonts w:hint="eastAsia" w:ascii="Calibri" w:hAnsi="Arial" w:eastAsia="宋体" w:cs="Arial"/>
          <w:color w:val="000000" w:themeColor="dark1"/>
          <w:kern w:val="24"/>
          <w:sz w:val="22"/>
          <w14:textFill>
            <w14:solidFill>
              <w14:schemeClr w14:val="dk1"/>
            </w14:solidFill>
          </w14:textFill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127635</wp:posOffset>
            </wp:positionV>
            <wp:extent cx="5546725" cy="5088890"/>
            <wp:effectExtent l="0" t="0" r="15875" b="16510"/>
            <wp:wrapNone/>
            <wp:docPr id="1" name="图片 1" descr="〔葵涌中心地区〕法定图则08-01、08-02地块规划调整后图件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〔葵涌中心地区〕法定图则08-01、08-02地块规划调整后图件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6725" cy="508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  <w:bookmarkStart w:id="0" w:name="_GoBack"/>
      <w:bookmarkEnd w:id="0"/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p>
      <w:pPr>
        <w:widowControl/>
        <w:jc w:val="center"/>
        <w:textAlignment w:val="center"/>
        <w:rPr>
          <w:rFonts w:ascii="Calibri" w:hAnsi="Arial" w:eastAsia="宋体" w:cs="Arial"/>
          <w:color w:val="000000"/>
          <w:kern w:val="24"/>
          <w:sz w:val="22"/>
        </w:rPr>
      </w:pPr>
    </w:p>
    <w:tbl>
      <w:tblPr>
        <w:tblStyle w:val="6"/>
        <w:tblpPr w:leftFromText="180" w:rightFromText="180" w:vertAnchor="text" w:horzAnchor="margin" w:tblpXSpec="center" w:tblpY="161"/>
        <w:tblW w:w="9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4EBF4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040"/>
        <w:gridCol w:w="1559"/>
        <w:gridCol w:w="1560"/>
        <w:gridCol w:w="708"/>
        <w:gridCol w:w="184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796" w:type="dxa"/>
            <w:gridSpan w:val="7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eastAsia="宋体" w:cs="Arial"/>
                <w:color w:val="000000"/>
                <w:kern w:val="24"/>
                <w:sz w:val="22"/>
              </w:rPr>
              <w:t>地块控制指标一览表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5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地块编号</w:t>
            </w:r>
          </w:p>
        </w:tc>
        <w:tc>
          <w:tcPr>
            <w:tcW w:w="1040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Arial" w:eastAsia="宋体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hAnsi="Arial" w:eastAsia="宋体" w:cs="Arial"/>
                <w:color w:val="000000"/>
                <w:kern w:val="24"/>
                <w:sz w:val="20"/>
                <w:szCs w:val="20"/>
              </w:rPr>
              <w:t>用地性质</w:t>
            </w:r>
          </w:p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ascii="Calibri" w:hAnsi="Arial" w:eastAsia="宋体" w:cs="Arial"/>
                <w:color w:val="000000"/>
                <w:kern w:val="24"/>
                <w:sz w:val="20"/>
                <w:szCs w:val="20"/>
              </w:rPr>
              <w:t>代码</w:t>
            </w:r>
          </w:p>
        </w:tc>
        <w:tc>
          <w:tcPr>
            <w:tcW w:w="1559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用地性质</w:t>
            </w:r>
          </w:p>
        </w:tc>
        <w:tc>
          <w:tcPr>
            <w:tcW w:w="1560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用地面积（</w:t>
            </w:r>
            <w:r>
              <w:rPr>
                <w:rFonts w:ascii="Calibri" w:hAnsi="Arial" w:eastAsia="宋体" w:cs="Arial"/>
                <w:color w:val="000000"/>
                <w:kern w:val="24"/>
                <w:sz w:val="20"/>
                <w:szCs w:val="20"/>
              </w:rPr>
              <w:t>㎡</w:t>
            </w:r>
            <w:r>
              <w:rPr>
                <w:rFonts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）</w:t>
            </w:r>
          </w:p>
        </w:tc>
        <w:tc>
          <w:tcPr>
            <w:tcW w:w="708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容积率</w:t>
            </w:r>
          </w:p>
        </w:tc>
        <w:tc>
          <w:tcPr>
            <w:tcW w:w="1843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配套设施设置</w:t>
            </w:r>
          </w:p>
        </w:tc>
        <w:tc>
          <w:tcPr>
            <w:tcW w:w="1701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5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〔</w:t>
            </w: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葵涌</w:t>
            </w: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中心</w:t>
            </w: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地</w:t>
            </w: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区〕法定图则</w:t>
            </w: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08-01</w:t>
            </w: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地块</w:t>
            </w:r>
          </w:p>
        </w:tc>
        <w:tc>
          <w:tcPr>
            <w:tcW w:w="1040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default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G1</w:t>
            </w:r>
          </w:p>
        </w:tc>
        <w:tc>
          <w:tcPr>
            <w:tcW w:w="1559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default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公共绿地</w:t>
            </w:r>
          </w:p>
        </w:tc>
        <w:tc>
          <w:tcPr>
            <w:tcW w:w="1560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default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5985</w:t>
            </w:r>
          </w:p>
        </w:tc>
        <w:tc>
          <w:tcPr>
            <w:tcW w:w="708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——</w:t>
            </w:r>
          </w:p>
        </w:tc>
        <w:tc>
          <w:tcPr>
            <w:tcW w:w="1843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——</w:t>
            </w:r>
          </w:p>
        </w:tc>
        <w:tc>
          <w:tcPr>
            <w:tcW w:w="1701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5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〔</w:t>
            </w: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葵涌</w:t>
            </w: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中心</w:t>
            </w: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地</w:t>
            </w: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区〕法定图则地块</w:t>
            </w:r>
          </w:p>
        </w:tc>
        <w:tc>
          <w:tcPr>
            <w:tcW w:w="1040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default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GIC5</w:t>
            </w:r>
          </w:p>
        </w:tc>
        <w:tc>
          <w:tcPr>
            <w:tcW w:w="1559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default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教育设施用地</w:t>
            </w:r>
          </w:p>
        </w:tc>
        <w:tc>
          <w:tcPr>
            <w:tcW w:w="1560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default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12176</w:t>
            </w:r>
          </w:p>
        </w:tc>
        <w:tc>
          <w:tcPr>
            <w:tcW w:w="708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default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——</w:t>
            </w:r>
          </w:p>
        </w:tc>
        <w:tc>
          <w:tcPr>
            <w:tcW w:w="1843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default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——</w:t>
            </w:r>
          </w:p>
        </w:tc>
        <w:tc>
          <w:tcPr>
            <w:tcW w:w="1701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5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〔</w:t>
            </w: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葵涌</w:t>
            </w: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中心</w:t>
            </w: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地</w:t>
            </w: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区〕法定图则</w:t>
            </w: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08-02-02</w:t>
            </w: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地块</w:t>
            </w:r>
          </w:p>
        </w:tc>
        <w:tc>
          <w:tcPr>
            <w:tcW w:w="1040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default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R2</w:t>
            </w:r>
          </w:p>
        </w:tc>
        <w:tc>
          <w:tcPr>
            <w:tcW w:w="1559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二类居住用地</w:t>
            </w:r>
          </w:p>
        </w:tc>
        <w:tc>
          <w:tcPr>
            <w:tcW w:w="1560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default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77901</w:t>
            </w:r>
          </w:p>
        </w:tc>
        <w:tc>
          <w:tcPr>
            <w:tcW w:w="708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default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3.06</w:t>
            </w:r>
          </w:p>
        </w:tc>
        <w:tc>
          <w:tcPr>
            <w:tcW w:w="1843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>——</w:t>
            </w:r>
          </w:p>
        </w:tc>
        <w:tc>
          <w:tcPr>
            <w:tcW w:w="1701" w:type="dxa"/>
            <w:shd w:val="clear" w:color="auto" w:fill="E4EBF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Calibri" w:hAnsi="Arial" w:eastAsia="宋体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依据政府批件，建筑面积为237700㎡</w:t>
            </w:r>
          </w:p>
        </w:tc>
      </w:tr>
    </w:tbl>
    <w:p>
      <w:pPr>
        <w:jc w:val="center"/>
        <w:rPr>
          <w:rFonts w:ascii="仿宋_GB2312" w:hAnsi="Times New Roman" w:eastAsia="仿宋_GB2312" w:cs="Calibri"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Calibri"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Calibri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 xml:space="preserve">              深圳市城市规划委员会    </w:t>
      </w:r>
    </w:p>
    <w:p>
      <w:pPr>
        <w:spacing w:line="560" w:lineRule="exact"/>
        <w:jc w:val="right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 xml:space="preserve">               深圳市规划和自然资源局大鹏管理局</w:t>
      </w:r>
    </w:p>
    <w:p>
      <w:pPr>
        <w:spacing w:line="560" w:lineRule="exact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 xml:space="preserve">                            二〇二〇年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十一</w:t>
      </w:r>
      <w:r>
        <w:rPr>
          <w:rFonts w:hint="eastAsia" w:ascii="仿宋_GB2312" w:hAnsi="Times New Roman" w:eastAsia="仿宋_GB2312" w:cs="Calibri"/>
          <w:sz w:val="32"/>
          <w:szCs w:val="32"/>
        </w:rPr>
        <w:t>月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九</w:t>
      </w:r>
      <w:r>
        <w:rPr>
          <w:rFonts w:hint="eastAsia" w:ascii="仿宋_GB2312" w:hAnsi="Times New Roman" w:eastAsia="仿宋_GB2312" w:cs="Calibri"/>
          <w:sz w:val="32"/>
          <w:szCs w:val="32"/>
        </w:rPr>
        <w:t>日</w:t>
      </w:r>
    </w:p>
    <w:p>
      <w:pPr>
        <w:jc w:val="center"/>
        <w:rPr>
          <w:rFonts w:ascii="仿宋_GB2312" w:hAnsi="Times New Roman" w:eastAsia="仿宋_GB2312" w:cs="Calibri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D1"/>
    <w:rsid w:val="00030D67"/>
    <w:rsid w:val="000418A7"/>
    <w:rsid w:val="000A34C5"/>
    <w:rsid w:val="000B3921"/>
    <w:rsid w:val="000B44AC"/>
    <w:rsid w:val="000F0702"/>
    <w:rsid w:val="000F4878"/>
    <w:rsid w:val="001135DB"/>
    <w:rsid w:val="00115FE0"/>
    <w:rsid w:val="00165F5F"/>
    <w:rsid w:val="00172D72"/>
    <w:rsid w:val="00183130"/>
    <w:rsid w:val="001947D7"/>
    <w:rsid w:val="001A2BDA"/>
    <w:rsid w:val="001B0F9F"/>
    <w:rsid w:val="001C1618"/>
    <w:rsid w:val="001D4846"/>
    <w:rsid w:val="001E1266"/>
    <w:rsid w:val="001E61D0"/>
    <w:rsid w:val="00211907"/>
    <w:rsid w:val="00213E16"/>
    <w:rsid w:val="002230F4"/>
    <w:rsid w:val="00227323"/>
    <w:rsid w:val="00235E32"/>
    <w:rsid w:val="002452CD"/>
    <w:rsid w:val="002454A5"/>
    <w:rsid w:val="00263B31"/>
    <w:rsid w:val="0028216D"/>
    <w:rsid w:val="002B667C"/>
    <w:rsid w:val="002D21DD"/>
    <w:rsid w:val="002E08F1"/>
    <w:rsid w:val="002E60B0"/>
    <w:rsid w:val="0030301A"/>
    <w:rsid w:val="00304030"/>
    <w:rsid w:val="003142C7"/>
    <w:rsid w:val="003258CE"/>
    <w:rsid w:val="003446D1"/>
    <w:rsid w:val="00354C36"/>
    <w:rsid w:val="0036054E"/>
    <w:rsid w:val="003635FA"/>
    <w:rsid w:val="00376A01"/>
    <w:rsid w:val="00384308"/>
    <w:rsid w:val="003A6B57"/>
    <w:rsid w:val="003A6DD0"/>
    <w:rsid w:val="003B1798"/>
    <w:rsid w:val="003B232A"/>
    <w:rsid w:val="003B4E6B"/>
    <w:rsid w:val="003B5EB4"/>
    <w:rsid w:val="003D186B"/>
    <w:rsid w:val="003D2EB3"/>
    <w:rsid w:val="003E6A05"/>
    <w:rsid w:val="003F01B7"/>
    <w:rsid w:val="00412F72"/>
    <w:rsid w:val="004616B8"/>
    <w:rsid w:val="004759E6"/>
    <w:rsid w:val="00486D33"/>
    <w:rsid w:val="00493D24"/>
    <w:rsid w:val="004A4144"/>
    <w:rsid w:val="004A7D7F"/>
    <w:rsid w:val="004D76EB"/>
    <w:rsid w:val="004E0B58"/>
    <w:rsid w:val="00501AAF"/>
    <w:rsid w:val="00517232"/>
    <w:rsid w:val="00531306"/>
    <w:rsid w:val="00540C22"/>
    <w:rsid w:val="00541FE5"/>
    <w:rsid w:val="00573545"/>
    <w:rsid w:val="0059382B"/>
    <w:rsid w:val="005B7278"/>
    <w:rsid w:val="005C665A"/>
    <w:rsid w:val="005C6E04"/>
    <w:rsid w:val="005C766E"/>
    <w:rsid w:val="005E7534"/>
    <w:rsid w:val="0062109E"/>
    <w:rsid w:val="00633B03"/>
    <w:rsid w:val="00682861"/>
    <w:rsid w:val="00685AF7"/>
    <w:rsid w:val="006B2043"/>
    <w:rsid w:val="00726139"/>
    <w:rsid w:val="00731B9A"/>
    <w:rsid w:val="00761CB8"/>
    <w:rsid w:val="007620C6"/>
    <w:rsid w:val="007640DB"/>
    <w:rsid w:val="00764645"/>
    <w:rsid w:val="007668FA"/>
    <w:rsid w:val="007748F5"/>
    <w:rsid w:val="0079530D"/>
    <w:rsid w:val="007A32C3"/>
    <w:rsid w:val="007A71F0"/>
    <w:rsid w:val="007C112F"/>
    <w:rsid w:val="007C6486"/>
    <w:rsid w:val="007D3CEC"/>
    <w:rsid w:val="00811B37"/>
    <w:rsid w:val="0082272C"/>
    <w:rsid w:val="00823F17"/>
    <w:rsid w:val="008425CE"/>
    <w:rsid w:val="00844322"/>
    <w:rsid w:val="00856136"/>
    <w:rsid w:val="00884E1F"/>
    <w:rsid w:val="00893361"/>
    <w:rsid w:val="00897CB9"/>
    <w:rsid w:val="008A7633"/>
    <w:rsid w:val="008D1D54"/>
    <w:rsid w:val="008D1FC0"/>
    <w:rsid w:val="008E69B6"/>
    <w:rsid w:val="008E7E7C"/>
    <w:rsid w:val="0090317B"/>
    <w:rsid w:val="009032F1"/>
    <w:rsid w:val="0092443A"/>
    <w:rsid w:val="009404FA"/>
    <w:rsid w:val="0095267E"/>
    <w:rsid w:val="00964E46"/>
    <w:rsid w:val="00964F8C"/>
    <w:rsid w:val="00970743"/>
    <w:rsid w:val="009767CF"/>
    <w:rsid w:val="009811E9"/>
    <w:rsid w:val="00985F75"/>
    <w:rsid w:val="009B5E05"/>
    <w:rsid w:val="00A03C3F"/>
    <w:rsid w:val="00A131A7"/>
    <w:rsid w:val="00A357F9"/>
    <w:rsid w:val="00A42E2F"/>
    <w:rsid w:val="00A73AD8"/>
    <w:rsid w:val="00A80FD3"/>
    <w:rsid w:val="00A91AC8"/>
    <w:rsid w:val="00AA2D7C"/>
    <w:rsid w:val="00AD0855"/>
    <w:rsid w:val="00AE2653"/>
    <w:rsid w:val="00B06E3E"/>
    <w:rsid w:val="00B31CEA"/>
    <w:rsid w:val="00B406B5"/>
    <w:rsid w:val="00B40ED6"/>
    <w:rsid w:val="00B83E04"/>
    <w:rsid w:val="00BA09D5"/>
    <w:rsid w:val="00BA5C94"/>
    <w:rsid w:val="00C05905"/>
    <w:rsid w:val="00C10B28"/>
    <w:rsid w:val="00C14735"/>
    <w:rsid w:val="00C3743B"/>
    <w:rsid w:val="00C41E4B"/>
    <w:rsid w:val="00C4692F"/>
    <w:rsid w:val="00C624C3"/>
    <w:rsid w:val="00C9364F"/>
    <w:rsid w:val="00CA1D32"/>
    <w:rsid w:val="00CB1CCC"/>
    <w:rsid w:val="00CB4CD8"/>
    <w:rsid w:val="00CB71A6"/>
    <w:rsid w:val="00CB721A"/>
    <w:rsid w:val="00CD6A30"/>
    <w:rsid w:val="00D05EEF"/>
    <w:rsid w:val="00D10D5B"/>
    <w:rsid w:val="00D16925"/>
    <w:rsid w:val="00D45A3E"/>
    <w:rsid w:val="00D601B3"/>
    <w:rsid w:val="00D6501A"/>
    <w:rsid w:val="00D85E94"/>
    <w:rsid w:val="00D952C5"/>
    <w:rsid w:val="00DA7CF4"/>
    <w:rsid w:val="00DB10FD"/>
    <w:rsid w:val="00DB2022"/>
    <w:rsid w:val="00DC347D"/>
    <w:rsid w:val="00DD7C3A"/>
    <w:rsid w:val="00DE4583"/>
    <w:rsid w:val="00DE7E7B"/>
    <w:rsid w:val="00E42EE1"/>
    <w:rsid w:val="00E4482F"/>
    <w:rsid w:val="00E540CE"/>
    <w:rsid w:val="00E67F13"/>
    <w:rsid w:val="00E73D4D"/>
    <w:rsid w:val="00E759F6"/>
    <w:rsid w:val="00EA227C"/>
    <w:rsid w:val="00EB1B2A"/>
    <w:rsid w:val="00EB53F3"/>
    <w:rsid w:val="00EC6E29"/>
    <w:rsid w:val="00ED0AE6"/>
    <w:rsid w:val="00EF7AB6"/>
    <w:rsid w:val="00F25F65"/>
    <w:rsid w:val="00F331BF"/>
    <w:rsid w:val="00F56D9A"/>
    <w:rsid w:val="00F62726"/>
    <w:rsid w:val="00F65BAB"/>
    <w:rsid w:val="00F664D4"/>
    <w:rsid w:val="00F950D2"/>
    <w:rsid w:val="00F954EF"/>
    <w:rsid w:val="00F97FFE"/>
    <w:rsid w:val="00FA1730"/>
    <w:rsid w:val="00FA2E5D"/>
    <w:rsid w:val="00FB5DA6"/>
    <w:rsid w:val="00FF110C"/>
    <w:rsid w:val="05E14CB6"/>
    <w:rsid w:val="1A9401B6"/>
    <w:rsid w:val="24B15069"/>
    <w:rsid w:val="29B8398F"/>
    <w:rsid w:val="4314432C"/>
    <w:rsid w:val="51BB66CF"/>
    <w:rsid w:val="53C2571F"/>
    <w:rsid w:val="5EDE4657"/>
    <w:rsid w:val="6329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2017-08-22T02:23:00Z</dcterms:created>
  <dc:creator>尹鑫</dc:creator>
  <cp:lastModifiedBy>Z</cp:lastModifiedBy>
  <cp:lastPrinted>2020-01-06T03:46:00Z</cp:lastPrinted>
  <dcterms:modified xsi:type="dcterms:W3CDTF">2020-11-09T01:37:12Z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