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9A" w:rsidRDefault="00F5519A" w:rsidP="00F5519A">
      <w:pPr>
        <w:spacing w:line="580" w:lineRule="exact"/>
        <w:jc w:val="left"/>
        <w:rPr>
          <w:rFonts w:ascii="仿宋_GB2312" w:eastAsia="仿宋_GB2312" w:hAnsi="宋体"/>
          <w:sz w:val="32"/>
          <w:szCs w:val="32"/>
        </w:rPr>
      </w:pPr>
      <w:r>
        <w:rPr>
          <w:rFonts w:ascii="仿宋_GB2312" w:eastAsia="仿宋_GB2312" w:hAnsi="宋体" w:hint="eastAsia"/>
          <w:sz w:val="32"/>
          <w:szCs w:val="32"/>
        </w:rPr>
        <w:t>附件</w:t>
      </w:r>
      <w:r w:rsidR="009E4BB5">
        <w:rPr>
          <w:rFonts w:ascii="仿宋_GB2312" w:eastAsia="仿宋_GB2312" w:hAnsi="宋体" w:hint="eastAsia"/>
          <w:sz w:val="32"/>
          <w:szCs w:val="32"/>
        </w:rPr>
        <w:t>3</w:t>
      </w:r>
      <w:r>
        <w:rPr>
          <w:rFonts w:ascii="仿宋_GB2312" w:eastAsia="仿宋_GB2312" w:hAnsi="宋体" w:hint="eastAsia"/>
          <w:sz w:val="32"/>
          <w:szCs w:val="32"/>
        </w:rPr>
        <w:t>：</w:t>
      </w:r>
    </w:p>
    <w:p w:rsidR="00F5519A" w:rsidRDefault="00F5519A" w:rsidP="00CC7B12">
      <w:pPr>
        <w:spacing w:line="580" w:lineRule="exact"/>
        <w:jc w:val="center"/>
        <w:rPr>
          <w:rFonts w:ascii="方正小标宋简体" w:eastAsia="方正小标宋简体" w:hAnsi="宋体"/>
          <w:sz w:val="44"/>
          <w:szCs w:val="44"/>
        </w:rPr>
      </w:pPr>
    </w:p>
    <w:p w:rsidR="00234F57" w:rsidRDefault="005426FC" w:rsidP="005426FC">
      <w:pPr>
        <w:spacing w:line="5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w:t>
      </w:r>
      <w:r w:rsidR="00D54F64" w:rsidRPr="00CC7B12">
        <w:rPr>
          <w:rFonts w:ascii="方正小标宋简体" w:eastAsia="方正小标宋简体" w:hAnsi="宋体" w:hint="eastAsia"/>
          <w:sz w:val="44"/>
          <w:szCs w:val="44"/>
        </w:rPr>
        <w:t>《深圳市临时用地管理</w:t>
      </w:r>
      <w:r w:rsidR="00C06178" w:rsidRPr="00CC7B12">
        <w:rPr>
          <w:rFonts w:ascii="方正小标宋简体" w:eastAsia="方正小标宋简体" w:hAnsi="宋体" w:hint="eastAsia"/>
          <w:sz w:val="44"/>
          <w:szCs w:val="44"/>
        </w:rPr>
        <w:t>办法</w:t>
      </w:r>
      <w:r w:rsidR="00D54F64" w:rsidRPr="00CC7B12">
        <w:rPr>
          <w:rFonts w:ascii="方正小标宋简体" w:eastAsia="方正小标宋简体" w:hAnsi="宋体" w:hint="eastAsia"/>
          <w:sz w:val="44"/>
          <w:szCs w:val="44"/>
        </w:rPr>
        <w:t>》</w:t>
      </w:r>
      <w:r w:rsidRPr="00CC7B12">
        <w:rPr>
          <w:rFonts w:ascii="方正小标宋简体" w:eastAsia="方正小标宋简体" w:hAnsi="宋体" w:hint="eastAsia"/>
          <w:sz w:val="44"/>
          <w:szCs w:val="44"/>
        </w:rPr>
        <w:t>（送审稿）</w:t>
      </w:r>
      <w:r>
        <w:rPr>
          <w:rFonts w:ascii="方正小标宋简体" w:eastAsia="方正小标宋简体" w:hAnsi="宋体" w:hint="eastAsia"/>
          <w:sz w:val="44"/>
          <w:szCs w:val="44"/>
        </w:rPr>
        <w:t>的</w:t>
      </w:r>
      <w:r w:rsidR="00D54F64" w:rsidRPr="00CC7B12">
        <w:rPr>
          <w:rFonts w:ascii="方正小标宋简体" w:eastAsia="方正小标宋简体" w:hAnsi="宋体" w:hint="eastAsia"/>
          <w:sz w:val="44"/>
          <w:szCs w:val="44"/>
        </w:rPr>
        <w:t>起草说明</w:t>
      </w:r>
    </w:p>
    <w:p w:rsidR="00CC7B12" w:rsidRPr="00CC7B12" w:rsidRDefault="00CC7B12" w:rsidP="00CC7B12">
      <w:pPr>
        <w:spacing w:line="580" w:lineRule="exact"/>
        <w:jc w:val="center"/>
        <w:rPr>
          <w:rFonts w:ascii="方正小标宋简体" w:eastAsia="方正小标宋简体" w:hAnsi="宋体"/>
          <w:sz w:val="44"/>
          <w:szCs w:val="44"/>
        </w:rPr>
      </w:pPr>
    </w:p>
    <w:p w:rsidR="00D54F64" w:rsidRDefault="00D54F64" w:rsidP="00D54F64">
      <w:pPr>
        <w:ind w:firstLine="636"/>
        <w:rPr>
          <w:rFonts w:ascii="仿宋" w:eastAsia="仿宋" w:hAnsi="仿宋"/>
          <w:sz w:val="32"/>
          <w:szCs w:val="32"/>
        </w:rPr>
      </w:pPr>
      <w:r>
        <w:rPr>
          <w:rFonts w:ascii="仿宋" w:eastAsia="仿宋" w:hAnsi="仿宋" w:hint="eastAsia"/>
          <w:sz w:val="32"/>
          <w:szCs w:val="32"/>
        </w:rPr>
        <w:t>为进一步规范我市临时用地审批工作，</w:t>
      </w:r>
      <w:r w:rsidR="00914D68">
        <w:rPr>
          <w:rFonts w:ascii="仿宋" w:eastAsia="仿宋" w:hAnsi="仿宋" w:hint="eastAsia"/>
          <w:sz w:val="32"/>
          <w:szCs w:val="32"/>
        </w:rPr>
        <w:t>明确</w:t>
      </w:r>
      <w:r>
        <w:rPr>
          <w:rFonts w:ascii="仿宋" w:eastAsia="仿宋" w:hAnsi="仿宋" w:hint="eastAsia"/>
          <w:sz w:val="32"/>
          <w:szCs w:val="32"/>
        </w:rPr>
        <w:t>临时用地审批监管流程</w:t>
      </w:r>
      <w:r w:rsidR="001F4800">
        <w:rPr>
          <w:rFonts w:ascii="仿宋" w:eastAsia="仿宋" w:hAnsi="仿宋" w:hint="eastAsia"/>
          <w:sz w:val="32"/>
          <w:szCs w:val="32"/>
        </w:rPr>
        <w:t>，</w:t>
      </w:r>
      <w:r>
        <w:rPr>
          <w:rFonts w:ascii="仿宋" w:eastAsia="仿宋" w:hAnsi="仿宋" w:hint="eastAsia"/>
          <w:sz w:val="32"/>
          <w:szCs w:val="32"/>
        </w:rPr>
        <w:t>提高服务水平和工作效率，我</w:t>
      </w:r>
      <w:r w:rsidR="00954978">
        <w:rPr>
          <w:rFonts w:ascii="仿宋" w:eastAsia="仿宋" w:hAnsi="仿宋" w:hint="eastAsia"/>
          <w:sz w:val="32"/>
          <w:szCs w:val="32"/>
        </w:rPr>
        <w:t>局</w:t>
      </w:r>
      <w:r>
        <w:rPr>
          <w:rFonts w:ascii="仿宋" w:eastAsia="仿宋" w:hAnsi="仿宋" w:hint="eastAsia"/>
          <w:sz w:val="32"/>
          <w:szCs w:val="32"/>
        </w:rPr>
        <w:t>起草了《深圳市临时用地管理</w:t>
      </w:r>
      <w:r w:rsidR="00C06178">
        <w:rPr>
          <w:rFonts w:ascii="仿宋" w:eastAsia="仿宋" w:hAnsi="仿宋" w:hint="eastAsia"/>
          <w:sz w:val="32"/>
          <w:szCs w:val="32"/>
        </w:rPr>
        <w:t>办法</w:t>
      </w:r>
      <w:r>
        <w:rPr>
          <w:rFonts w:ascii="仿宋" w:eastAsia="仿宋" w:hAnsi="仿宋" w:hint="eastAsia"/>
          <w:sz w:val="32"/>
          <w:szCs w:val="32"/>
        </w:rPr>
        <w:t>（</w:t>
      </w:r>
      <w:r w:rsidR="00F81C52">
        <w:rPr>
          <w:rFonts w:ascii="仿宋" w:eastAsia="仿宋" w:hAnsi="仿宋" w:hint="eastAsia"/>
          <w:sz w:val="32"/>
          <w:szCs w:val="32"/>
        </w:rPr>
        <w:t>送审</w:t>
      </w:r>
      <w:r>
        <w:rPr>
          <w:rFonts w:ascii="仿宋" w:eastAsia="仿宋" w:hAnsi="仿宋" w:hint="eastAsia"/>
          <w:sz w:val="32"/>
          <w:szCs w:val="32"/>
        </w:rPr>
        <w:t>稿）》（以下简称《</w:t>
      </w:r>
      <w:r w:rsidR="0047043E">
        <w:rPr>
          <w:rFonts w:ascii="仿宋" w:eastAsia="仿宋" w:hAnsi="仿宋" w:hint="eastAsia"/>
          <w:sz w:val="32"/>
          <w:szCs w:val="32"/>
        </w:rPr>
        <w:t>管理</w:t>
      </w:r>
      <w:r w:rsidR="00C06178">
        <w:rPr>
          <w:rFonts w:ascii="仿宋" w:eastAsia="仿宋" w:hAnsi="仿宋" w:hint="eastAsia"/>
          <w:sz w:val="32"/>
          <w:szCs w:val="32"/>
        </w:rPr>
        <w:t>办法</w:t>
      </w:r>
      <w:r>
        <w:rPr>
          <w:rFonts w:ascii="仿宋" w:eastAsia="仿宋" w:hAnsi="仿宋" w:hint="eastAsia"/>
          <w:sz w:val="32"/>
          <w:szCs w:val="32"/>
        </w:rPr>
        <w:t>》），现就主要问题说明如下：</w:t>
      </w:r>
    </w:p>
    <w:p w:rsidR="00D54F64" w:rsidRPr="001D3531" w:rsidRDefault="001F4800" w:rsidP="001D3531">
      <w:pPr>
        <w:ind w:firstLineChars="200" w:firstLine="643"/>
        <w:rPr>
          <w:rFonts w:ascii="黑体" w:eastAsia="黑体" w:hAnsi="黑体" w:cstheme="minorBidi"/>
          <w:b/>
          <w:bCs/>
          <w:kern w:val="44"/>
          <w:sz w:val="32"/>
          <w:szCs w:val="32"/>
        </w:rPr>
      </w:pPr>
      <w:r w:rsidRPr="001D3531">
        <w:rPr>
          <w:rFonts w:ascii="黑体" w:eastAsia="黑体" w:hAnsi="黑体" w:cstheme="minorBidi" w:hint="eastAsia"/>
          <w:b/>
          <w:bCs/>
          <w:kern w:val="44"/>
          <w:sz w:val="32"/>
          <w:szCs w:val="32"/>
        </w:rPr>
        <w:t>一、起草的背景和必要性</w:t>
      </w:r>
    </w:p>
    <w:p w:rsidR="00D54F64" w:rsidRDefault="00923454" w:rsidP="009138B5">
      <w:pPr>
        <w:ind w:firstLine="636"/>
        <w:rPr>
          <w:rFonts w:ascii="仿宋" w:eastAsia="仿宋" w:hAnsi="仿宋"/>
          <w:sz w:val="32"/>
          <w:szCs w:val="32"/>
        </w:rPr>
      </w:pPr>
      <w:r>
        <w:rPr>
          <w:rFonts w:ascii="仿宋" w:eastAsia="仿宋" w:hAnsi="仿宋" w:hint="eastAsia"/>
          <w:sz w:val="32"/>
          <w:szCs w:val="32"/>
        </w:rPr>
        <w:t>为加强临时用地管理，</w:t>
      </w:r>
      <w:r w:rsidR="0047043E">
        <w:rPr>
          <w:rFonts w:ascii="仿宋" w:eastAsia="仿宋" w:hAnsi="仿宋" w:hint="eastAsia"/>
          <w:sz w:val="32"/>
          <w:szCs w:val="32"/>
        </w:rPr>
        <w:t>原广东</w:t>
      </w:r>
      <w:r>
        <w:rPr>
          <w:rFonts w:ascii="仿宋" w:eastAsia="仿宋" w:hAnsi="仿宋" w:hint="eastAsia"/>
          <w:sz w:val="32"/>
          <w:szCs w:val="32"/>
        </w:rPr>
        <w:t>省</w:t>
      </w:r>
      <w:r w:rsidR="0047043E">
        <w:rPr>
          <w:rFonts w:ascii="仿宋" w:eastAsia="仿宋" w:hAnsi="仿宋" w:hint="eastAsia"/>
          <w:sz w:val="32"/>
          <w:szCs w:val="32"/>
        </w:rPr>
        <w:t>国土</w:t>
      </w:r>
      <w:r>
        <w:rPr>
          <w:rFonts w:ascii="仿宋" w:eastAsia="仿宋" w:hAnsi="仿宋" w:hint="eastAsia"/>
          <w:sz w:val="32"/>
          <w:szCs w:val="32"/>
        </w:rPr>
        <w:t>资源厅发布《关于加强临时用地管理的通知》（粤国土资利用发</w:t>
      </w:r>
      <w:r w:rsidR="003C7C17">
        <w:rPr>
          <w:rFonts w:ascii="华文仿宋" w:eastAsia="华文仿宋" w:hAnsi="华文仿宋" w:hint="eastAsia"/>
          <w:sz w:val="32"/>
          <w:szCs w:val="32"/>
        </w:rPr>
        <w:t>〔</w:t>
      </w:r>
      <w:r>
        <w:rPr>
          <w:rFonts w:ascii="仿宋" w:eastAsia="仿宋" w:hAnsi="仿宋" w:hint="eastAsia"/>
          <w:sz w:val="32"/>
          <w:szCs w:val="32"/>
        </w:rPr>
        <w:t>2016</w:t>
      </w:r>
      <w:r w:rsidR="003C7C17">
        <w:rPr>
          <w:rFonts w:ascii="华文仿宋" w:eastAsia="华文仿宋" w:hAnsi="华文仿宋" w:hint="eastAsia"/>
          <w:sz w:val="32"/>
          <w:szCs w:val="32"/>
        </w:rPr>
        <w:t>〕</w:t>
      </w:r>
      <w:r>
        <w:rPr>
          <w:rFonts w:ascii="仿宋" w:eastAsia="仿宋" w:hAnsi="仿宋" w:hint="eastAsia"/>
          <w:sz w:val="32"/>
          <w:szCs w:val="32"/>
        </w:rPr>
        <w:t>35号），明确临时用地范围为工程项目建设施工临时用地、地质勘查临时用地和抢险救灾临时用地三大类；而我市早在2006</w:t>
      </w:r>
      <w:r w:rsidR="005A7745">
        <w:rPr>
          <w:rFonts w:ascii="仿宋" w:eastAsia="仿宋" w:hAnsi="仿宋" w:hint="eastAsia"/>
          <w:sz w:val="32"/>
          <w:szCs w:val="32"/>
        </w:rPr>
        <w:t>年</w:t>
      </w:r>
      <w:r>
        <w:rPr>
          <w:rFonts w:ascii="仿宋" w:eastAsia="仿宋" w:hAnsi="仿宋" w:hint="eastAsia"/>
          <w:sz w:val="32"/>
          <w:szCs w:val="32"/>
        </w:rPr>
        <w:t>发布</w:t>
      </w:r>
      <w:r w:rsidR="005A7745">
        <w:rPr>
          <w:rFonts w:ascii="仿宋" w:eastAsia="仿宋" w:hAnsi="仿宋" w:hint="eastAsia"/>
          <w:sz w:val="32"/>
          <w:szCs w:val="32"/>
        </w:rPr>
        <w:t>的</w:t>
      </w:r>
      <w:r>
        <w:rPr>
          <w:rFonts w:ascii="仿宋" w:eastAsia="仿宋" w:hAnsi="仿宋" w:hint="eastAsia"/>
          <w:sz w:val="32"/>
          <w:szCs w:val="32"/>
        </w:rPr>
        <w:t>《深圳市临时用地和临时建筑管理规定》（深圳市人民政府令第149号）</w:t>
      </w:r>
      <w:r w:rsidR="005A7745">
        <w:rPr>
          <w:rFonts w:ascii="仿宋" w:eastAsia="仿宋" w:hAnsi="仿宋" w:hint="eastAsia"/>
          <w:sz w:val="32"/>
          <w:szCs w:val="32"/>
        </w:rPr>
        <w:t>中明确</w:t>
      </w:r>
      <w:r>
        <w:rPr>
          <w:rFonts w:ascii="仿宋" w:eastAsia="仿宋" w:hAnsi="仿宋" w:hint="eastAsia"/>
          <w:sz w:val="32"/>
          <w:szCs w:val="32"/>
        </w:rPr>
        <w:t>临时用地为因建设项目施工、地质勘查以及急需的公共服务配套设施需要，临时使用的国有土地。二者在范围上存在一定的冲突。</w:t>
      </w:r>
    </w:p>
    <w:p w:rsidR="00382FB2" w:rsidRDefault="00923454" w:rsidP="00382FB2">
      <w:pPr>
        <w:ind w:firstLine="636"/>
        <w:rPr>
          <w:rFonts w:ascii="仿宋" w:eastAsia="仿宋" w:hAnsi="仿宋"/>
          <w:sz w:val="32"/>
          <w:szCs w:val="32"/>
        </w:rPr>
      </w:pPr>
      <w:r>
        <w:rPr>
          <w:rFonts w:ascii="仿宋" w:eastAsia="仿宋" w:hAnsi="仿宋" w:hint="eastAsia"/>
          <w:sz w:val="32"/>
          <w:szCs w:val="32"/>
        </w:rPr>
        <w:t>另外，涉及临时用地的土地复垦，以及占用基本农田等相关规定，也散见于《土地复垦条例》（国务院令第592号）及其实施办法、</w:t>
      </w:r>
      <w:r w:rsidR="009505D7" w:rsidRPr="009505D7">
        <w:rPr>
          <w:rFonts w:ascii="仿宋" w:eastAsia="仿宋" w:hAnsi="仿宋" w:hint="eastAsia"/>
          <w:sz w:val="32"/>
          <w:szCs w:val="32"/>
        </w:rPr>
        <w:t>《自然资源部 农业农村部关于加强和改进永久基本农田特殊保护的通知》（自然资</w:t>
      </w:r>
      <w:proofErr w:type="gramStart"/>
      <w:r w:rsidR="009505D7" w:rsidRPr="009505D7">
        <w:rPr>
          <w:rFonts w:ascii="仿宋" w:eastAsia="仿宋" w:hAnsi="仿宋" w:hint="eastAsia"/>
          <w:sz w:val="32"/>
          <w:szCs w:val="32"/>
        </w:rPr>
        <w:t>规</w:t>
      </w:r>
      <w:proofErr w:type="gramEnd"/>
      <w:r w:rsidR="009505D7" w:rsidRPr="009505D7">
        <w:rPr>
          <w:rFonts w:ascii="仿宋" w:eastAsia="仿宋" w:hAnsi="仿宋" w:hint="eastAsia"/>
          <w:sz w:val="32"/>
          <w:szCs w:val="32"/>
        </w:rPr>
        <w:t>〔2019〕1号）</w:t>
      </w:r>
      <w:r>
        <w:rPr>
          <w:rFonts w:ascii="仿宋" w:eastAsia="仿宋" w:hAnsi="仿宋" w:hint="eastAsia"/>
          <w:sz w:val="32"/>
          <w:szCs w:val="32"/>
        </w:rPr>
        <w:t>等相</w:t>
      </w:r>
      <w:r>
        <w:rPr>
          <w:rFonts w:ascii="仿宋" w:eastAsia="仿宋" w:hAnsi="仿宋" w:hint="eastAsia"/>
          <w:sz w:val="32"/>
          <w:szCs w:val="32"/>
        </w:rPr>
        <w:lastRenderedPageBreak/>
        <w:t>关规定中，</w:t>
      </w:r>
      <w:r w:rsidR="00382FB2">
        <w:rPr>
          <w:rFonts w:ascii="仿宋" w:eastAsia="仿宋" w:hAnsi="仿宋" w:hint="eastAsia"/>
          <w:sz w:val="32"/>
          <w:szCs w:val="32"/>
        </w:rPr>
        <w:t>应结合我市实际予以统筹，便于临时用地管理。随着我市土地管理制度改革的持续推进，临时用地审批权限由市规划</w:t>
      </w:r>
      <w:r w:rsidR="00C53B70">
        <w:rPr>
          <w:rFonts w:ascii="仿宋" w:eastAsia="仿宋" w:hAnsi="仿宋" w:hint="eastAsia"/>
          <w:sz w:val="32"/>
          <w:szCs w:val="32"/>
        </w:rPr>
        <w:t>和自然资源</w:t>
      </w:r>
      <w:r w:rsidR="00382FB2">
        <w:rPr>
          <w:rFonts w:ascii="仿宋" w:eastAsia="仿宋" w:hAnsi="仿宋" w:hint="eastAsia"/>
          <w:sz w:val="32"/>
          <w:szCs w:val="32"/>
        </w:rPr>
        <w:t>行政主管部门调整至各区政府，需要制定更为细致的工作规则，指导各区政府开展临时用地管理工作。</w:t>
      </w:r>
    </w:p>
    <w:p w:rsidR="00D54F64" w:rsidRDefault="00382FB2" w:rsidP="009138B5">
      <w:pPr>
        <w:ind w:firstLine="636"/>
        <w:rPr>
          <w:rFonts w:ascii="仿宋" w:eastAsia="仿宋" w:hAnsi="仿宋"/>
          <w:sz w:val="32"/>
          <w:szCs w:val="32"/>
        </w:rPr>
      </w:pPr>
      <w:r>
        <w:rPr>
          <w:rFonts w:ascii="仿宋" w:eastAsia="仿宋" w:hAnsi="仿宋" w:hint="eastAsia"/>
          <w:sz w:val="32"/>
          <w:szCs w:val="32"/>
        </w:rPr>
        <w:t>综上，为进一步规范我市临时用地管理，理顺我市“强区放权”背景下国土管理机制，</w:t>
      </w:r>
      <w:r w:rsidR="00324DC3">
        <w:rPr>
          <w:rFonts w:ascii="仿宋" w:eastAsia="仿宋" w:hAnsi="仿宋" w:hint="eastAsia"/>
          <w:sz w:val="32"/>
          <w:szCs w:val="32"/>
        </w:rPr>
        <w:t>进一步理清</w:t>
      </w:r>
      <w:r w:rsidR="00AD7012">
        <w:rPr>
          <w:rFonts w:ascii="仿宋" w:eastAsia="仿宋" w:hAnsi="仿宋" w:hint="eastAsia"/>
          <w:sz w:val="32"/>
          <w:szCs w:val="32"/>
        </w:rPr>
        <w:t>和完善</w:t>
      </w:r>
      <w:r w:rsidR="00324DC3">
        <w:rPr>
          <w:rFonts w:ascii="仿宋" w:eastAsia="仿宋" w:hAnsi="仿宋" w:hint="eastAsia"/>
          <w:sz w:val="32"/>
          <w:szCs w:val="32"/>
        </w:rPr>
        <w:t>临时用地申请、审批、</w:t>
      </w:r>
      <w:r w:rsidR="005A7745">
        <w:rPr>
          <w:rFonts w:ascii="仿宋" w:eastAsia="仿宋" w:hAnsi="仿宋" w:hint="eastAsia"/>
          <w:sz w:val="32"/>
          <w:szCs w:val="32"/>
        </w:rPr>
        <w:t>使用、</w:t>
      </w:r>
      <w:r w:rsidR="00324DC3">
        <w:rPr>
          <w:rFonts w:ascii="仿宋" w:eastAsia="仿宋" w:hAnsi="仿宋" w:hint="eastAsia"/>
          <w:sz w:val="32"/>
          <w:szCs w:val="32"/>
        </w:rPr>
        <w:t>监管、收回等</w:t>
      </w:r>
      <w:r w:rsidR="00AD7012">
        <w:rPr>
          <w:rFonts w:ascii="仿宋" w:eastAsia="仿宋" w:hAnsi="仿宋" w:hint="eastAsia"/>
          <w:sz w:val="32"/>
          <w:szCs w:val="32"/>
        </w:rPr>
        <w:t>环节的全链条管理</w:t>
      </w:r>
      <w:r w:rsidR="00324DC3">
        <w:rPr>
          <w:rFonts w:ascii="仿宋" w:eastAsia="仿宋" w:hAnsi="仿宋" w:hint="eastAsia"/>
          <w:sz w:val="32"/>
          <w:szCs w:val="32"/>
        </w:rPr>
        <w:t>，</w:t>
      </w:r>
      <w:r w:rsidR="00EC56F3">
        <w:rPr>
          <w:rFonts w:ascii="仿宋" w:eastAsia="仿宋" w:hAnsi="仿宋" w:hint="eastAsia"/>
          <w:sz w:val="32"/>
          <w:szCs w:val="32"/>
        </w:rPr>
        <w:t>完善临时用地审批环节、审批时限、审批内容等信息的全流程监管，消除不规范审批行为，建立健全临时用地政策制定、审批行为的日常监管以及不定期抽查机制，</w:t>
      </w:r>
      <w:r w:rsidR="002A1F6C">
        <w:rPr>
          <w:rFonts w:ascii="仿宋" w:eastAsia="仿宋" w:hAnsi="仿宋" w:hint="eastAsia"/>
          <w:sz w:val="32"/>
          <w:szCs w:val="32"/>
        </w:rPr>
        <w:t>有必要起草专门的文件予以规范</w:t>
      </w:r>
      <w:r w:rsidR="00324DC3">
        <w:rPr>
          <w:rFonts w:ascii="仿宋" w:eastAsia="仿宋" w:hAnsi="仿宋" w:hint="eastAsia"/>
          <w:sz w:val="32"/>
          <w:szCs w:val="32"/>
        </w:rPr>
        <w:t>。</w:t>
      </w:r>
    </w:p>
    <w:p w:rsidR="00D54F64" w:rsidRPr="001D3531" w:rsidRDefault="001F4800" w:rsidP="001D3531">
      <w:pPr>
        <w:ind w:firstLineChars="200" w:firstLine="643"/>
        <w:rPr>
          <w:rFonts w:ascii="黑体" w:eastAsia="黑体" w:hAnsi="黑体" w:cstheme="minorBidi"/>
          <w:b/>
          <w:bCs/>
          <w:kern w:val="44"/>
          <w:sz w:val="32"/>
          <w:szCs w:val="32"/>
        </w:rPr>
      </w:pPr>
      <w:r w:rsidRPr="001D3531">
        <w:rPr>
          <w:rFonts w:ascii="黑体" w:eastAsia="黑体" w:hAnsi="黑体" w:cstheme="minorBidi" w:hint="eastAsia"/>
          <w:b/>
          <w:bCs/>
          <w:kern w:val="44"/>
          <w:sz w:val="32"/>
          <w:szCs w:val="32"/>
        </w:rPr>
        <w:t>二、《</w:t>
      </w:r>
      <w:r w:rsidR="00DB1B15" w:rsidRPr="001D3531">
        <w:rPr>
          <w:rFonts w:ascii="黑体" w:eastAsia="黑体" w:hAnsi="黑体" w:cstheme="minorBidi" w:hint="eastAsia"/>
          <w:b/>
          <w:bCs/>
          <w:kern w:val="44"/>
          <w:sz w:val="32"/>
          <w:szCs w:val="32"/>
        </w:rPr>
        <w:t>管理</w:t>
      </w:r>
      <w:r w:rsidR="00C06178" w:rsidRPr="001D3531">
        <w:rPr>
          <w:rFonts w:ascii="黑体" w:eastAsia="黑体" w:hAnsi="黑体" w:cstheme="minorBidi" w:hint="eastAsia"/>
          <w:b/>
          <w:bCs/>
          <w:kern w:val="44"/>
          <w:sz w:val="32"/>
          <w:szCs w:val="32"/>
        </w:rPr>
        <w:t>办法</w:t>
      </w:r>
      <w:r w:rsidRPr="001D3531">
        <w:rPr>
          <w:rFonts w:ascii="黑体" w:eastAsia="黑体" w:hAnsi="黑体" w:cstheme="minorBidi" w:hint="eastAsia"/>
          <w:b/>
          <w:bCs/>
          <w:kern w:val="44"/>
          <w:sz w:val="32"/>
          <w:szCs w:val="32"/>
        </w:rPr>
        <w:t>》主要问题说明</w:t>
      </w:r>
    </w:p>
    <w:p w:rsidR="00D54F64" w:rsidRPr="001D3531" w:rsidRDefault="001F4800" w:rsidP="001D3531">
      <w:pPr>
        <w:ind w:firstLineChars="150" w:firstLine="482"/>
        <w:rPr>
          <w:rFonts w:ascii="仿宋" w:eastAsia="仿宋" w:hAnsi="仿宋"/>
          <w:b/>
          <w:sz w:val="32"/>
          <w:szCs w:val="32"/>
        </w:rPr>
      </w:pPr>
      <w:r w:rsidRPr="001D3531">
        <w:rPr>
          <w:rFonts w:ascii="仿宋" w:eastAsia="仿宋" w:hAnsi="仿宋" w:hint="eastAsia"/>
          <w:b/>
          <w:sz w:val="32"/>
          <w:szCs w:val="32"/>
        </w:rPr>
        <w:t>（一）关于适用范围</w:t>
      </w:r>
    </w:p>
    <w:p w:rsidR="001F4800" w:rsidRDefault="00600D5A" w:rsidP="009138B5">
      <w:pPr>
        <w:ind w:firstLine="636"/>
        <w:rPr>
          <w:rFonts w:ascii="仿宋" w:eastAsia="仿宋" w:hAnsi="仿宋"/>
          <w:sz w:val="32"/>
          <w:szCs w:val="32"/>
        </w:rPr>
      </w:pPr>
      <w:r>
        <w:rPr>
          <w:rFonts w:ascii="仿宋" w:eastAsia="仿宋" w:hAnsi="仿宋" w:hint="eastAsia"/>
          <w:sz w:val="32"/>
          <w:szCs w:val="32"/>
        </w:rPr>
        <w:t>2006年，我市发布的《深圳市临时用地和临时建筑管理规定》（深圳市人民政府令第149号）中，明确临时用地包括建设项目施工、地质勘查及急需的公共服务设施三种情形；2016年，</w:t>
      </w:r>
      <w:r w:rsidR="0047043E">
        <w:rPr>
          <w:rFonts w:ascii="仿宋" w:eastAsia="仿宋" w:hAnsi="仿宋" w:hint="eastAsia"/>
          <w:sz w:val="32"/>
          <w:szCs w:val="32"/>
        </w:rPr>
        <w:t>原</w:t>
      </w:r>
      <w:r>
        <w:rPr>
          <w:rFonts w:ascii="仿宋" w:eastAsia="仿宋" w:hAnsi="仿宋" w:hint="eastAsia"/>
          <w:sz w:val="32"/>
          <w:szCs w:val="32"/>
        </w:rPr>
        <w:t>广东省国土资源厅《关于加强临时用地管理的通知》（粤</w:t>
      </w:r>
      <w:proofErr w:type="gramStart"/>
      <w:r>
        <w:rPr>
          <w:rFonts w:ascii="仿宋" w:eastAsia="仿宋" w:hAnsi="仿宋" w:hint="eastAsia"/>
          <w:sz w:val="32"/>
          <w:szCs w:val="32"/>
        </w:rPr>
        <w:t>国土资发</w:t>
      </w:r>
      <w:r w:rsidR="003C7C17">
        <w:rPr>
          <w:rFonts w:ascii="华文仿宋" w:eastAsia="华文仿宋" w:hAnsi="华文仿宋" w:hint="eastAsia"/>
          <w:sz w:val="32"/>
          <w:szCs w:val="32"/>
        </w:rPr>
        <w:t>〔</w:t>
      </w:r>
      <w:r>
        <w:rPr>
          <w:rFonts w:ascii="仿宋" w:eastAsia="仿宋" w:hAnsi="仿宋" w:hint="eastAsia"/>
          <w:sz w:val="32"/>
          <w:szCs w:val="32"/>
        </w:rPr>
        <w:t>2016</w:t>
      </w:r>
      <w:r w:rsidR="003C7C17">
        <w:rPr>
          <w:rFonts w:ascii="华文仿宋" w:eastAsia="华文仿宋" w:hAnsi="华文仿宋" w:hint="eastAsia"/>
          <w:sz w:val="32"/>
          <w:szCs w:val="32"/>
        </w:rPr>
        <w:t>〕</w:t>
      </w:r>
      <w:proofErr w:type="gramEnd"/>
      <w:r>
        <w:rPr>
          <w:rFonts w:ascii="仿宋" w:eastAsia="仿宋" w:hAnsi="仿宋" w:hint="eastAsia"/>
          <w:sz w:val="32"/>
          <w:szCs w:val="32"/>
        </w:rPr>
        <w:t>35号），临时用地的范围包括工程项目</w:t>
      </w:r>
      <w:r w:rsidR="005426FC">
        <w:rPr>
          <w:rFonts w:ascii="仿宋" w:eastAsia="仿宋" w:hAnsi="仿宋" w:hint="eastAsia"/>
          <w:sz w:val="32"/>
          <w:szCs w:val="32"/>
        </w:rPr>
        <w:t>建设施工</w:t>
      </w:r>
      <w:r>
        <w:rPr>
          <w:rFonts w:ascii="仿宋" w:eastAsia="仿宋" w:hAnsi="仿宋" w:hint="eastAsia"/>
          <w:sz w:val="32"/>
          <w:szCs w:val="32"/>
        </w:rPr>
        <w:t>临时用地、地质勘查临时用地和抢险救灾临时用地三类。因此，此次《</w:t>
      </w:r>
      <w:r w:rsidR="0047043E">
        <w:rPr>
          <w:rFonts w:ascii="仿宋" w:eastAsia="仿宋" w:hAnsi="仿宋" w:hint="eastAsia"/>
          <w:sz w:val="32"/>
          <w:szCs w:val="32"/>
        </w:rPr>
        <w:t>管理</w:t>
      </w:r>
      <w:r w:rsidR="00C06178">
        <w:rPr>
          <w:rFonts w:ascii="仿宋" w:eastAsia="仿宋" w:hAnsi="仿宋" w:hint="eastAsia"/>
          <w:sz w:val="32"/>
          <w:szCs w:val="32"/>
        </w:rPr>
        <w:t>办法</w:t>
      </w:r>
      <w:r>
        <w:rPr>
          <w:rFonts w:ascii="仿宋" w:eastAsia="仿宋" w:hAnsi="仿宋" w:hint="eastAsia"/>
          <w:sz w:val="32"/>
          <w:szCs w:val="32"/>
        </w:rPr>
        <w:t>》起草过程中，根据上述规定并结合我市实际，将临时用地范围界定为工程项目建设</w:t>
      </w:r>
      <w:r>
        <w:rPr>
          <w:rFonts w:ascii="仿宋" w:eastAsia="仿宋" w:hAnsi="仿宋" w:hint="eastAsia"/>
          <w:sz w:val="32"/>
          <w:szCs w:val="32"/>
        </w:rPr>
        <w:lastRenderedPageBreak/>
        <w:t>施工、地质勘查、抢险救灾和政府组织实施的急需公共服务设施用地四</w:t>
      </w:r>
      <w:r w:rsidR="00484364">
        <w:rPr>
          <w:rFonts w:ascii="仿宋" w:eastAsia="仿宋" w:hAnsi="仿宋" w:hint="eastAsia"/>
          <w:sz w:val="32"/>
          <w:szCs w:val="32"/>
        </w:rPr>
        <w:t>种</w:t>
      </w:r>
      <w:r>
        <w:rPr>
          <w:rFonts w:ascii="仿宋" w:eastAsia="仿宋" w:hAnsi="仿宋" w:hint="eastAsia"/>
          <w:sz w:val="32"/>
          <w:szCs w:val="32"/>
        </w:rPr>
        <w:t>情形。</w:t>
      </w:r>
    </w:p>
    <w:p w:rsidR="001F4800" w:rsidRPr="004450B9" w:rsidRDefault="00204FE5" w:rsidP="004450B9">
      <w:pPr>
        <w:ind w:firstLineChars="150" w:firstLine="482"/>
        <w:rPr>
          <w:rFonts w:ascii="仿宋" w:eastAsia="仿宋" w:hAnsi="仿宋"/>
          <w:b/>
          <w:sz w:val="32"/>
          <w:szCs w:val="32"/>
        </w:rPr>
      </w:pPr>
      <w:r w:rsidRPr="004450B9">
        <w:rPr>
          <w:rFonts w:ascii="仿宋" w:eastAsia="仿宋" w:hAnsi="仿宋" w:hint="eastAsia"/>
          <w:b/>
          <w:sz w:val="32"/>
          <w:szCs w:val="32"/>
        </w:rPr>
        <w:t>（二）关于审批</w:t>
      </w:r>
    </w:p>
    <w:p w:rsidR="001F4800" w:rsidRDefault="00204FE5" w:rsidP="009138B5">
      <w:pPr>
        <w:ind w:firstLine="636"/>
        <w:rPr>
          <w:rFonts w:ascii="仿宋" w:eastAsia="仿宋" w:hAnsi="仿宋"/>
          <w:sz w:val="32"/>
          <w:szCs w:val="32"/>
        </w:rPr>
      </w:pPr>
      <w:r>
        <w:rPr>
          <w:rFonts w:ascii="仿宋" w:eastAsia="仿宋" w:hAnsi="仿宋" w:hint="eastAsia"/>
          <w:sz w:val="32"/>
          <w:szCs w:val="32"/>
        </w:rPr>
        <w:t>根据市人民政府《关于深化规划国土体制机制改革的决定》（深圳市人民政府令第298号），我市临时用地和临时建筑的审批（</w:t>
      </w:r>
      <w:proofErr w:type="gramStart"/>
      <w:r>
        <w:rPr>
          <w:rFonts w:ascii="仿宋" w:eastAsia="仿宋" w:hAnsi="仿宋" w:hint="eastAsia"/>
          <w:sz w:val="32"/>
          <w:szCs w:val="32"/>
        </w:rPr>
        <w:t>含临时</w:t>
      </w:r>
      <w:proofErr w:type="gramEnd"/>
      <w:r>
        <w:rPr>
          <w:rFonts w:ascii="仿宋" w:eastAsia="仿宋" w:hAnsi="仿宋" w:hint="eastAsia"/>
          <w:sz w:val="32"/>
          <w:szCs w:val="32"/>
        </w:rPr>
        <w:t>用地规划许可证办理、临时用地土地合同签订、土地复垦管理和临时建设工程规划许可证办理等）事项均由区政府及其职能部门办理，因此本</w:t>
      </w:r>
      <w:r w:rsidR="00C06178">
        <w:rPr>
          <w:rFonts w:ascii="仿宋" w:eastAsia="仿宋" w:hAnsi="仿宋" w:hint="eastAsia"/>
          <w:sz w:val="32"/>
          <w:szCs w:val="32"/>
        </w:rPr>
        <w:t>办法</w:t>
      </w:r>
      <w:r w:rsidR="0029607D">
        <w:rPr>
          <w:rFonts w:ascii="仿宋" w:eastAsia="仿宋" w:hAnsi="仿宋" w:hint="eastAsia"/>
          <w:sz w:val="32"/>
          <w:szCs w:val="32"/>
        </w:rPr>
        <w:t>规定</w:t>
      </w:r>
      <w:r>
        <w:rPr>
          <w:rFonts w:ascii="仿宋" w:eastAsia="仿宋" w:hAnsi="仿宋" w:hint="eastAsia"/>
          <w:sz w:val="32"/>
          <w:szCs w:val="32"/>
        </w:rPr>
        <w:t>临时用地由各区政府负责审批</w:t>
      </w:r>
      <w:r w:rsidR="0029607D">
        <w:rPr>
          <w:rFonts w:ascii="仿宋" w:eastAsia="仿宋" w:hAnsi="仿宋" w:hint="eastAsia"/>
          <w:sz w:val="32"/>
          <w:szCs w:val="32"/>
        </w:rPr>
        <w:t>，核发批复</w:t>
      </w:r>
      <w:r w:rsidR="009505D7">
        <w:rPr>
          <w:rFonts w:ascii="仿宋" w:eastAsia="仿宋" w:hAnsi="仿宋" w:hint="eastAsia"/>
          <w:sz w:val="32"/>
          <w:szCs w:val="32"/>
        </w:rPr>
        <w:t>；</w:t>
      </w:r>
      <w:r w:rsidR="00732C01">
        <w:rPr>
          <w:rFonts w:ascii="仿宋" w:eastAsia="仿宋" w:hAnsi="仿宋" w:hint="eastAsia"/>
          <w:sz w:val="32"/>
          <w:szCs w:val="32"/>
        </w:rPr>
        <w:t>同时</w:t>
      </w:r>
      <w:r w:rsidR="0029607D">
        <w:rPr>
          <w:rFonts w:ascii="仿宋" w:eastAsia="仿宋" w:hAnsi="仿宋" w:hint="eastAsia"/>
          <w:sz w:val="32"/>
          <w:szCs w:val="32"/>
        </w:rPr>
        <w:t>规定各区政府指定专门的部门负责临时用地</w:t>
      </w:r>
      <w:r w:rsidR="00732C01">
        <w:rPr>
          <w:rFonts w:ascii="仿宋" w:eastAsia="仿宋" w:hAnsi="仿宋" w:hint="eastAsia"/>
          <w:sz w:val="32"/>
          <w:szCs w:val="32"/>
        </w:rPr>
        <w:t>日常管理事项</w:t>
      </w:r>
      <w:r w:rsidR="009505D7">
        <w:rPr>
          <w:rFonts w:ascii="仿宋" w:eastAsia="仿宋" w:hAnsi="仿宋" w:hint="eastAsia"/>
          <w:sz w:val="32"/>
          <w:szCs w:val="32"/>
        </w:rPr>
        <w:t>，</w:t>
      </w:r>
      <w:r w:rsidR="009505D7" w:rsidRPr="009505D7">
        <w:rPr>
          <w:rFonts w:ascii="仿宋" w:eastAsia="仿宋" w:hAnsi="仿宋" w:hint="eastAsia"/>
          <w:sz w:val="32"/>
          <w:szCs w:val="32"/>
        </w:rPr>
        <w:t>负责在临时用地审批监管系统中完成临时用地全过程审批、监管工作，包括用地数据核查、临时用地范围图制作、批复信息录入及非税收入通知书、临时用地合同、临时用地收回通知</w:t>
      </w:r>
      <w:r w:rsidR="005426FC">
        <w:rPr>
          <w:rFonts w:ascii="仿宋" w:eastAsia="仿宋" w:hAnsi="仿宋" w:hint="eastAsia"/>
          <w:sz w:val="32"/>
          <w:szCs w:val="32"/>
        </w:rPr>
        <w:t>的</w:t>
      </w:r>
      <w:r w:rsidR="009505D7" w:rsidRPr="009505D7">
        <w:rPr>
          <w:rFonts w:ascii="仿宋" w:eastAsia="仿宋" w:hAnsi="仿宋" w:hint="eastAsia"/>
          <w:sz w:val="32"/>
          <w:szCs w:val="32"/>
        </w:rPr>
        <w:t>打印</w:t>
      </w:r>
      <w:r w:rsidR="005426FC">
        <w:rPr>
          <w:rFonts w:ascii="仿宋" w:eastAsia="仿宋" w:hAnsi="仿宋" w:hint="eastAsia"/>
          <w:sz w:val="32"/>
          <w:szCs w:val="32"/>
        </w:rPr>
        <w:t>、签发</w:t>
      </w:r>
      <w:r w:rsidR="009505D7" w:rsidRPr="009505D7">
        <w:rPr>
          <w:rFonts w:ascii="仿宋" w:eastAsia="仿宋" w:hAnsi="仿宋" w:hint="eastAsia"/>
          <w:sz w:val="32"/>
          <w:szCs w:val="32"/>
        </w:rPr>
        <w:t>等。</w:t>
      </w:r>
    </w:p>
    <w:p w:rsidR="003C7C17" w:rsidRDefault="005426FC" w:rsidP="009138B5">
      <w:pPr>
        <w:ind w:firstLine="636"/>
        <w:rPr>
          <w:rFonts w:ascii="仿宋" w:eastAsia="仿宋" w:hAnsi="仿宋"/>
          <w:sz w:val="32"/>
          <w:szCs w:val="32"/>
        </w:rPr>
      </w:pPr>
      <w:r w:rsidRPr="005426FC">
        <w:rPr>
          <w:rFonts w:ascii="仿宋" w:eastAsia="仿宋" w:hAnsi="仿宋" w:hint="eastAsia"/>
          <w:sz w:val="32"/>
          <w:szCs w:val="32"/>
        </w:rPr>
        <w:t>临时使用未完善征（转）地补偿手续用地的，由用地申请单位与原农村集体经济组织继受单位协商一致，自行理清相关经济利益关系，并经辖区街道办事处书面确认后，方可进行临时用地审批。</w:t>
      </w:r>
      <w:r w:rsidR="0029607D" w:rsidRPr="0029607D">
        <w:rPr>
          <w:rFonts w:ascii="仿宋" w:eastAsia="仿宋" w:hAnsi="仿宋" w:hint="eastAsia"/>
          <w:sz w:val="32"/>
          <w:szCs w:val="32"/>
        </w:rPr>
        <w:t>相关的审批条件、程序参考国有</w:t>
      </w:r>
      <w:r w:rsidR="00BB125A">
        <w:rPr>
          <w:rFonts w:ascii="仿宋" w:eastAsia="仿宋" w:hAnsi="仿宋" w:hint="eastAsia"/>
          <w:sz w:val="32"/>
          <w:szCs w:val="32"/>
        </w:rPr>
        <w:t>土</w:t>
      </w:r>
      <w:r w:rsidR="0029607D" w:rsidRPr="0029607D">
        <w:rPr>
          <w:rFonts w:ascii="仿宋" w:eastAsia="仿宋" w:hAnsi="仿宋" w:hint="eastAsia"/>
          <w:sz w:val="32"/>
          <w:szCs w:val="32"/>
        </w:rPr>
        <w:t>地执行</w:t>
      </w:r>
      <w:r w:rsidR="00BB125A">
        <w:rPr>
          <w:rFonts w:ascii="仿宋" w:eastAsia="仿宋" w:hAnsi="仿宋" w:hint="eastAsia"/>
          <w:sz w:val="32"/>
          <w:szCs w:val="32"/>
        </w:rPr>
        <w:t>。</w:t>
      </w:r>
    </w:p>
    <w:p w:rsidR="005B57B8" w:rsidRPr="004450B9" w:rsidRDefault="005B57B8" w:rsidP="004450B9">
      <w:pPr>
        <w:ind w:firstLineChars="150" w:firstLine="482"/>
        <w:rPr>
          <w:rFonts w:ascii="仿宋" w:eastAsia="仿宋" w:hAnsi="仿宋"/>
          <w:b/>
          <w:sz w:val="32"/>
          <w:szCs w:val="32"/>
        </w:rPr>
      </w:pPr>
      <w:r w:rsidRPr="004450B9">
        <w:rPr>
          <w:rFonts w:ascii="仿宋" w:eastAsia="仿宋" w:hAnsi="仿宋" w:hint="eastAsia"/>
          <w:b/>
          <w:sz w:val="32"/>
          <w:szCs w:val="32"/>
        </w:rPr>
        <w:t>（三）关于有偿使用</w:t>
      </w:r>
    </w:p>
    <w:p w:rsidR="00B87AA0" w:rsidRPr="00B87AA0" w:rsidRDefault="00A0157C" w:rsidP="00B87AA0">
      <w:pPr>
        <w:ind w:firstLine="636"/>
        <w:rPr>
          <w:rFonts w:ascii="仿宋" w:eastAsia="仿宋" w:hAnsi="仿宋"/>
          <w:sz w:val="32"/>
          <w:szCs w:val="32"/>
        </w:rPr>
      </w:pPr>
      <w:r w:rsidRPr="00A0157C">
        <w:rPr>
          <w:rFonts w:ascii="仿宋" w:eastAsia="仿宋" w:hAnsi="仿宋" w:hint="eastAsia"/>
          <w:sz w:val="32"/>
          <w:szCs w:val="32"/>
        </w:rPr>
        <w:t>临时用地使用费按照我市地价测算有关规定计收</w:t>
      </w:r>
      <w:r w:rsidR="005B57B8">
        <w:rPr>
          <w:rFonts w:ascii="仿宋" w:eastAsia="仿宋" w:hAnsi="仿宋" w:hint="eastAsia"/>
          <w:sz w:val="32"/>
          <w:szCs w:val="32"/>
        </w:rPr>
        <w:t>。</w:t>
      </w:r>
      <w:r w:rsidR="00B87AA0" w:rsidRPr="00B87AA0">
        <w:rPr>
          <w:rFonts w:ascii="仿宋" w:eastAsia="仿宋" w:hAnsi="仿宋" w:hint="eastAsia"/>
          <w:sz w:val="32"/>
          <w:szCs w:val="32"/>
        </w:rPr>
        <w:t>政府或政府有关部门作为临时用地使用主体的项目，以及其他按规定免收地价的临时用地项目，</w:t>
      </w:r>
      <w:proofErr w:type="gramStart"/>
      <w:r w:rsidR="00B87AA0" w:rsidRPr="00B87AA0">
        <w:rPr>
          <w:rFonts w:ascii="仿宋" w:eastAsia="仿宋" w:hAnsi="仿宋" w:hint="eastAsia"/>
          <w:sz w:val="32"/>
          <w:szCs w:val="32"/>
        </w:rPr>
        <w:t>不计收临时</w:t>
      </w:r>
      <w:proofErr w:type="gramEnd"/>
      <w:r w:rsidR="00B87AA0" w:rsidRPr="00B87AA0">
        <w:rPr>
          <w:rFonts w:ascii="仿宋" w:eastAsia="仿宋" w:hAnsi="仿宋" w:hint="eastAsia"/>
          <w:sz w:val="32"/>
          <w:szCs w:val="32"/>
        </w:rPr>
        <w:t>用地使用费。</w:t>
      </w:r>
    </w:p>
    <w:p w:rsidR="00204FE5" w:rsidRPr="00B87AA0" w:rsidRDefault="00BB125A" w:rsidP="00B87AA0">
      <w:pPr>
        <w:ind w:firstLine="636"/>
        <w:rPr>
          <w:rFonts w:ascii="仿宋" w:eastAsia="仿宋" w:hAnsi="仿宋"/>
          <w:sz w:val="32"/>
          <w:szCs w:val="32"/>
        </w:rPr>
      </w:pPr>
      <w:r w:rsidRPr="00BB125A">
        <w:rPr>
          <w:rFonts w:ascii="仿宋" w:eastAsia="仿宋" w:hAnsi="仿宋" w:hint="eastAsia"/>
          <w:sz w:val="32"/>
          <w:szCs w:val="32"/>
        </w:rPr>
        <w:lastRenderedPageBreak/>
        <w:t>同时，对于临时使用未完善征（转）地补偿手续用地的，如需缴纳临时用地使用费的则按</w:t>
      </w:r>
      <w:r w:rsidR="00A669F4">
        <w:rPr>
          <w:rFonts w:ascii="仿宋" w:eastAsia="仿宋" w:hAnsi="仿宋" w:hint="eastAsia"/>
          <w:sz w:val="32"/>
          <w:szCs w:val="32"/>
        </w:rPr>
        <w:t>国有土地</w:t>
      </w:r>
      <w:r w:rsidRPr="00BB125A">
        <w:rPr>
          <w:rFonts w:ascii="仿宋" w:eastAsia="仿宋" w:hAnsi="仿宋" w:hint="eastAsia"/>
          <w:sz w:val="32"/>
          <w:szCs w:val="32"/>
        </w:rPr>
        <w:t>规定的50%计收。</w:t>
      </w:r>
    </w:p>
    <w:p w:rsidR="005B57B8" w:rsidRPr="004450B9" w:rsidRDefault="005B57B8" w:rsidP="004450B9">
      <w:pPr>
        <w:ind w:firstLineChars="150" w:firstLine="482"/>
        <w:rPr>
          <w:rFonts w:ascii="仿宋" w:eastAsia="仿宋" w:hAnsi="仿宋"/>
          <w:b/>
          <w:sz w:val="32"/>
          <w:szCs w:val="32"/>
        </w:rPr>
      </w:pPr>
      <w:r w:rsidRPr="004450B9">
        <w:rPr>
          <w:rFonts w:ascii="仿宋" w:eastAsia="仿宋" w:hAnsi="仿宋" w:hint="eastAsia"/>
          <w:b/>
          <w:sz w:val="32"/>
          <w:szCs w:val="32"/>
        </w:rPr>
        <w:t>（四）关于监管</w:t>
      </w:r>
    </w:p>
    <w:p w:rsidR="00182507" w:rsidRDefault="000A24B6" w:rsidP="00960588">
      <w:pPr>
        <w:ind w:firstLine="636"/>
        <w:rPr>
          <w:rFonts w:ascii="仿宋" w:eastAsia="仿宋" w:hAnsi="仿宋"/>
          <w:sz w:val="32"/>
          <w:szCs w:val="32"/>
        </w:rPr>
      </w:pPr>
      <w:r>
        <w:rPr>
          <w:rFonts w:ascii="仿宋" w:eastAsia="仿宋" w:hAnsi="仿宋" w:hint="eastAsia"/>
          <w:sz w:val="32"/>
          <w:szCs w:val="32"/>
        </w:rPr>
        <w:t>临时用地监管大致可以区分为</w:t>
      </w:r>
      <w:r w:rsidR="00960588">
        <w:rPr>
          <w:rFonts w:ascii="仿宋" w:eastAsia="仿宋" w:hAnsi="仿宋" w:hint="eastAsia"/>
          <w:sz w:val="32"/>
          <w:szCs w:val="32"/>
        </w:rPr>
        <w:t>三方面：</w:t>
      </w:r>
    </w:p>
    <w:p w:rsidR="00960588" w:rsidRPr="00960588" w:rsidRDefault="00182507" w:rsidP="00960588">
      <w:pPr>
        <w:ind w:firstLine="636"/>
        <w:rPr>
          <w:rFonts w:ascii="仿宋" w:eastAsia="仿宋" w:hAnsi="仿宋"/>
          <w:sz w:val="32"/>
          <w:szCs w:val="32"/>
        </w:rPr>
      </w:pPr>
      <w:r>
        <w:rPr>
          <w:rFonts w:ascii="仿宋" w:eastAsia="仿宋" w:hAnsi="仿宋" w:hint="eastAsia"/>
          <w:sz w:val="32"/>
          <w:szCs w:val="32"/>
        </w:rPr>
        <w:t>1、</w:t>
      </w:r>
      <w:r w:rsidR="00960588" w:rsidRPr="00960588">
        <w:rPr>
          <w:rFonts w:ascii="仿宋" w:eastAsia="仿宋" w:hAnsi="仿宋" w:hint="eastAsia"/>
          <w:sz w:val="32"/>
          <w:szCs w:val="32"/>
        </w:rPr>
        <w:t>各区临时用地管理部门为临时用地批后监管的责任主体，负责日常监管工作。对于未完善用地手续、超过批准面积使用、改变批准用途使用等行为，应当及时制止，制止无效的，应移交给辖区规划土地监察机构，并配合其开展相关查违工作；</w:t>
      </w:r>
    </w:p>
    <w:p w:rsidR="00960588" w:rsidRPr="00960588" w:rsidRDefault="00182507" w:rsidP="00960588">
      <w:pPr>
        <w:ind w:firstLine="636"/>
        <w:rPr>
          <w:rFonts w:ascii="仿宋" w:eastAsia="仿宋" w:hAnsi="仿宋"/>
          <w:sz w:val="32"/>
          <w:szCs w:val="32"/>
        </w:rPr>
      </w:pPr>
      <w:r>
        <w:rPr>
          <w:rFonts w:ascii="仿宋" w:eastAsia="仿宋" w:hAnsi="仿宋" w:hint="eastAsia"/>
          <w:sz w:val="32"/>
          <w:szCs w:val="32"/>
        </w:rPr>
        <w:t>2、</w:t>
      </w:r>
      <w:r w:rsidR="00960588" w:rsidRPr="00960588">
        <w:rPr>
          <w:rFonts w:ascii="仿宋" w:eastAsia="仿宋" w:hAnsi="仿宋" w:hint="eastAsia"/>
          <w:sz w:val="32"/>
          <w:szCs w:val="32"/>
        </w:rPr>
        <w:t>各区政府建立临时用地监督检查机制，定期对辖区临时用地管理部门的各项工作进行监督检查。</w:t>
      </w:r>
    </w:p>
    <w:p w:rsidR="005B57B8" w:rsidRDefault="00182507" w:rsidP="00960588">
      <w:pPr>
        <w:ind w:firstLine="636"/>
        <w:rPr>
          <w:rFonts w:ascii="仿宋" w:eastAsia="仿宋" w:hAnsi="仿宋"/>
          <w:sz w:val="32"/>
          <w:szCs w:val="32"/>
        </w:rPr>
      </w:pPr>
      <w:r>
        <w:rPr>
          <w:rFonts w:ascii="仿宋" w:eastAsia="仿宋" w:hAnsi="仿宋" w:hint="eastAsia"/>
          <w:sz w:val="32"/>
          <w:szCs w:val="32"/>
        </w:rPr>
        <w:t>3、</w:t>
      </w:r>
      <w:r w:rsidR="00960588" w:rsidRPr="00960588">
        <w:rPr>
          <w:rFonts w:ascii="仿宋" w:eastAsia="仿宋" w:hAnsi="仿宋" w:hint="eastAsia"/>
          <w:sz w:val="32"/>
          <w:szCs w:val="32"/>
        </w:rPr>
        <w:t>市规划和自然资源主管部门通过临时用地审批监管系统监测各区临时用地审批情况，按季度统计相关审批、收回数据；并不定期对各区临时用地管理情况进行抽查，抽查结果报告市政府并反馈各区。</w:t>
      </w:r>
    </w:p>
    <w:p w:rsidR="000A24B6" w:rsidRPr="004450B9" w:rsidRDefault="000A24B6" w:rsidP="004450B9">
      <w:pPr>
        <w:ind w:firstLineChars="150" w:firstLine="482"/>
        <w:rPr>
          <w:rFonts w:ascii="仿宋" w:eastAsia="仿宋" w:hAnsi="仿宋"/>
          <w:b/>
          <w:sz w:val="32"/>
          <w:szCs w:val="32"/>
        </w:rPr>
      </w:pPr>
      <w:r w:rsidRPr="004450B9">
        <w:rPr>
          <w:rFonts w:ascii="仿宋" w:eastAsia="仿宋" w:hAnsi="仿宋" w:hint="eastAsia"/>
          <w:b/>
          <w:sz w:val="32"/>
          <w:szCs w:val="32"/>
        </w:rPr>
        <w:t>（五）关于收回</w:t>
      </w:r>
    </w:p>
    <w:p w:rsidR="005B57B8" w:rsidRDefault="00AF5D1F" w:rsidP="009138B5">
      <w:pPr>
        <w:ind w:firstLine="636"/>
        <w:rPr>
          <w:rFonts w:ascii="仿宋" w:eastAsia="仿宋" w:hAnsi="仿宋"/>
          <w:sz w:val="32"/>
          <w:szCs w:val="32"/>
        </w:rPr>
      </w:pPr>
      <w:r>
        <w:rPr>
          <w:rFonts w:ascii="仿宋" w:eastAsia="仿宋" w:hAnsi="仿宋" w:hint="eastAsia"/>
          <w:sz w:val="32"/>
          <w:szCs w:val="32"/>
        </w:rPr>
        <w:t>临时用地的收回，区分为提前收回、到期收回和超期强制收回</w:t>
      </w:r>
      <w:r w:rsidR="00C53B70">
        <w:rPr>
          <w:rFonts w:ascii="仿宋" w:eastAsia="仿宋" w:hAnsi="仿宋" w:hint="eastAsia"/>
          <w:sz w:val="32"/>
          <w:szCs w:val="32"/>
        </w:rPr>
        <w:t>等情形</w:t>
      </w:r>
      <w:r w:rsidR="009E4BB5">
        <w:rPr>
          <w:rFonts w:ascii="仿宋" w:eastAsia="仿宋" w:hAnsi="仿宋" w:hint="eastAsia"/>
          <w:sz w:val="32"/>
          <w:szCs w:val="32"/>
        </w:rPr>
        <w:t>，</w:t>
      </w:r>
      <w:r w:rsidR="00A56D80">
        <w:rPr>
          <w:rFonts w:ascii="仿宋" w:eastAsia="仿宋" w:hAnsi="仿宋" w:hint="eastAsia"/>
          <w:sz w:val="32"/>
          <w:szCs w:val="32"/>
        </w:rPr>
        <w:t>均为无偿收回土地</w:t>
      </w:r>
      <w:bookmarkStart w:id="0" w:name="_GoBack"/>
      <w:bookmarkEnd w:id="0"/>
      <w:r>
        <w:rPr>
          <w:rFonts w:ascii="仿宋" w:eastAsia="仿宋" w:hAnsi="仿宋" w:hint="eastAsia"/>
          <w:sz w:val="32"/>
          <w:szCs w:val="32"/>
        </w:rPr>
        <w:t>。提前收回主要因为用</w:t>
      </w:r>
      <w:r w:rsidR="009E4BB5">
        <w:rPr>
          <w:rFonts w:ascii="仿宋" w:eastAsia="仿宋" w:hAnsi="仿宋" w:hint="eastAsia"/>
          <w:sz w:val="32"/>
          <w:szCs w:val="32"/>
        </w:rPr>
        <w:t>地单位违反合同约定用地、各类规划实施需要等原因提前收回临时用地</w:t>
      </w:r>
      <w:r>
        <w:rPr>
          <w:rFonts w:ascii="仿宋" w:eastAsia="仿宋" w:hAnsi="仿宋" w:hint="eastAsia"/>
          <w:sz w:val="32"/>
          <w:szCs w:val="32"/>
        </w:rPr>
        <w:t>；到期收回即使用期满的收回；超期强制收回则为用地单位超过使用期限不退回占用土地而引起的强制收回。</w:t>
      </w:r>
    </w:p>
    <w:p w:rsidR="00AF5D1F" w:rsidRDefault="00AF5D1F" w:rsidP="009138B5">
      <w:pPr>
        <w:ind w:firstLine="636"/>
        <w:rPr>
          <w:rFonts w:ascii="仿宋" w:eastAsia="仿宋" w:hAnsi="仿宋"/>
          <w:sz w:val="32"/>
          <w:szCs w:val="32"/>
        </w:rPr>
      </w:pPr>
      <w:r>
        <w:rPr>
          <w:rFonts w:ascii="仿宋" w:eastAsia="仿宋" w:hAnsi="仿宋" w:hint="eastAsia"/>
          <w:sz w:val="32"/>
          <w:szCs w:val="32"/>
        </w:rPr>
        <w:t>从用地单位的角度出发，则有可能涉及主动退出，即在</w:t>
      </w:r>
      <w:r>
        <w:rPr>
          <w:rFonts w:ascii="仿宋" w:eastAsia="仿宋" w:hAnsi="仿宋" w:hint="eastAsia"/>
          <w:sz w:val="32"/>
          <w:szCs w:val="32"/>
        </w:rPr>
        <w:lastRenderedPageBreak/>
        <w:t>使用期届满前用地单位主动退还临时用地。</w:t>
      </w:r>
    </w:p>
    <w:p w:rsidR="00AF5D1F" w:rsidRPr="004450B9" w:rsidRDefault="00AF5D1F" w:rsidP="004450B9">
      <w:pPr>
        <w:ind w:firstLineChars="150" w:firstLine="482"/>
        <w:rPr>
          <w:rFonts w:ascii="仿宋" w:eastAsia="仿宋" w:hAnsi="仿宋"/>
          <w:b/>
          <w:sz w:val="32"/>
          <w:szCs w:val="32"/>
        </w:rPr>
      </w:pPr>
      <w:r w:rsidRPr="004450B9">
        <w:rPr>
          <w:rFonts w:ascii="仿宋" w:eastAsia="仿宋" w:hAnsi="仿宋" w:hint="eastAsia"/>
          <w:b/>
          <w:sz w:val="32"/>
          <w:szCs w:val="32"/>
        </w:rPr>
        <w:t>（六）关于流程</w:t>
      </w:r>
    </w:p>
    <w:p w:rsidR="005B57B8" w:rsidRDefault="00AF5D1F" w:rsidP="009138B5">
      <w:pPr>
        <w:ind w:firstLine="636"/>
        <w:rPr>
          <w:rFonts w:ascii="仿宋" w:eastAsia="仿宋" w:hAnsi="仿宋"/>
          <w:sz w:val="32"/>
          <w:szCs w:val="32"/>
        </w:rPr>
      </w:pPr>
      <w:r>
        <w:rPr>
          <w:rFonts w:ascii="仿宋" w:eastAsia="仿宋" w:hAnsi="仿宋" w:hint="eastAsia"/>
          <w:sz w:val="32"/>
          <w:szCs w:val="32"/>
        </w:rPr>
        <w:t>综上，具体梳理临时用地的审批流程大致如下：</w:t>
      </w:r>
    </w:p>
    <w:p w:rsidR="001D3531" w:rsidRPr="00AF5D1F" w:rsidRDefault="00182507" w:rsidP="001D3531">
      <w:pPr>
        <w:ind w:firstLine="636"/>
      </w:pPr>
      <w:r>
        <w:rPr>
          <w:rFonts w:ascii="仿宋" w:eastAsia="仿宋" w:hAnsi="仿宋" w:hint="eastAsia"/>
          <w:sz w:val="32"/>
          <w:szCs w:val="32"/>
        </w:rPr>
        <w:t>1、</w:t>
      </w:r>
      <w:r w:rsidR="001D3531">
        <w:rPr>
          <w:rFonts w:ascii="仿宋" w:eastAsia="仿宋" w:hAnsi="仿宋" w:hint="eastAsia"/>
          <w:sz w:val="32"/>
          <w:szCs w:val="32"/>
        </w:rPr>
        <w:t>申请：</w:t>
      </w:r>
      <w:r w:rsidR="001D3531" w:rsidRPr="00AF5D1F">
        <w:rPr>
          <w:rFonts w:ascii="仿宋" w:eastAsia="仿宋" w:hAnsi="仿宋" w:hint="eastAsia"/>
          <w:sz w:val="32"/>
          <w:szCs w:val="32"/>
        </w:rPr>
        <w:t>用地单位准备好相关申请材料，向各区政府临时用地管理部门提出用地申请；</w:t>
      </w:r>
    </w:p>
    <w:p w:rsidR="001D3531" w:rsidRDefault="00182507" w:rsidP="001D3531">
      <w:pPr>
        <w:ind w:firstLine="636"/>
        <w:rPr>
          <w:rFonts w:ascii="仿宋" w:eastAsia="仿宋" w:hAnsi="仿宋"/>
          <w:sz w:val="32"/>
          <w:szCs w:val="32"/>
        </w:rPr>
      </w:pPr>
      <w:r>
        <w:rPr>
          <w:rFonts w:ascii="仿宋" w:eastAsia="仿宋" w:hAnsi="仿宋" w:hint="eastAsia"/>
          <w:sz w:val="32"/>
          <w:szCs w:val="32"/>
        </w:rPr>
        <w:t>2、</w:t>
      </w:r>
      <w:r w:rsidR="001D3531">
        <w:rPr>
          <w:rFonts w:ascii="仿宋" w:eastAsia="仿宋" w:hAnsi="仿宋" w:hint="eastAsia"/>
          <w:sz w:val="32"/>
          <w:szCs w:val="32"/>
        </w:rPr>
        <w:t>审核：各区政府临时用地管理部门对用地申请进行审核，审核通过的报区政府审批；</w:t>
      </w:r>
    </w:p>
    <w:p w:rsidR="001D3531" w:rsidRDefault="00182507" w:rsidP="001D3531">
      <w:pPr>
        <w:ind w:firstLine="636"/>
        <w:rPr>
          <w:rFonts w:ascii="仿宋" w:eastAsia="仿宋" w:hAnsi="仿宋"/>
          <w:sz w:val="32"/>
          <w:szCs w:val="32"/>
        </w:rPr>
      </w:pPr>
      <w:r>
        <w:rPr>
          <w:rFonts w:ascii="仿宋" w:eastAsia="仿宋" w:hAnsi="仿宋" w:hint="eastAsia"/>
          <w:sz w:val="32"/>
          <w:szCs w:val="32"/>
        </w:rPr>
        <w:t>3、</w:t>
      </w:r>
      <w:r w:rsidR="001D3531">
        <w:rPr>
          <w:rFonts w:ascii="仿宋" w:eastAsia="仿宋" w:hAnsi="仿宋" w:hint="eastAsia"/>
          <w:sz w:val="32"/>
          <w:szCs w:val="32"/>
        </w:rPr>
        <w:t>审批：各区政府对审核后的临时用地申请进行审批，审批通过的向相关管理部门核发用地批复；</w:t>
      </w:r>
    </w:p>
    <w:p w:rsidR="001D3531" w:rsidRDefault="00182507" w:rsidP="001D3531">
      <w:pPr>
        <w:ind w:firstLine="636"/>
        <w:rPr>
          <w:rFonts w:ascii="仿宋" w:eastAsia="仿宋" w:hAnsi="仿宋"/>
          <w:sz w:val="32"/>
          <w:szCs w:val="32"/>
        </w:rPr>
      </w:pPr>
      <w:r>
        <w:rPr>
          <w:rFonts w:ascii="仿宋" w:eastAsia="仿宋" w:hAnsi="仿宋" w:hint="eastAsia"/>
          <w:sz w:val="32"/>
          <w:szCs w:val="32"/>
        </w:rPr>
        <w:t>4、</w:t>
      </w:r>
      <w:r w:rsidR="001D3531">
        <w:rPr>
          <w:rFonts w:ascii="仿宋" w:eastAsia="仿宋" w:hAnsi="仿宋" w:hint="eastAsia"/>
          <w:sz w:val="32"/>
          <w:szCs w:val="32"/>
        </w:rPr>
        <w:t>缴费：用地申请审批通过后，</w:t>
      </w:r>
      <w:r w:rsidR="001D3531" w:rsidRPr="00AF5D1F">
        <w:rPr>
          <w:rFonts w:ascii="仿宋" w:eastAsia="仿宋" w:hAnsi="仿宋" w:hint="eastAsia"/>
          <w:sz w:val="32"/>
          <w:szCs w:val="32"/>
        </w:rPr>
        <w:t>各区政府临时用地管理部门</w:t>
      </w:r>
      <w:r w:rsidR="001D3531">
        <w:rPr>
          <w:rFonts w:ascii="仿宋" w:eastAsia="仿宋" w:hAnsi="仿宋" w:hint="eastAsia"/>
          <w:sz w:val="32"/>
          <w:szCs w:val="32"/>
        </w:rPr>
        <w:t>测算临时用地使用费，向用地单位核发缴费通知</w:t>
      </w:r>
      <w:r w:rsidR="00D341DC">
        <w:rPr>
          <w:rFonts w:ascii="仿宋" w:eastAsia="仿宋" w:hAnsi="仿宋" w:hint="eastAsia"/>
          <w:sz w:val="32"/>
          <w:szCs w:val="32"/>
        </w:rPr>
        <w:t>书</w:t>
      </w:r>
      <w:r w:rsidR="001D3531">
        <w:rPr>
          <w:rFonts w:ascii="仿宋" w:eastAsia="仿宋" w:hAnsi="仿宋" w:hint="eastAsia"/>
          <w:sz w:val="32"/>
          <w:szCs w:val="32"/>
        </w:rPr>
        <w:t>；涉及占用农用地的，批复抄送各区税务部门，由税务部门核发税务事项通知书；</w:t>
      </w:r>
    </w:p>
    <w:p w:rsidR="001D3531" w:rsidRDefault="00182507" w:rsidP="001D3531">
      <w:pPr>
        <w:ind w:firstLine="636"/>
        <w:rPr>
          <w:rFonts w:ascii="仿宋" w:eastAsia="仿宋" w:hAnsi="仿宋"/>
          <w:sz w:val="32"/>
          <w:szCs w:val="32"/>
        </w:rPr>
      </w:pPr>
      <w:r>
        <w:rPr>
          <w:rFonts w:ascii="仿宋" w:eastAsia="仿宋" w:hAnsi="仿宋" w:hint="eastAsia"/>
          <w:sz w:val="32"/>
          <w:szCs w:val="32"/>
        </w:rPr>
        <w:t>5、</w:t>
      </w:r>
      <w:r w:rsidR="001D3531">
        <w:rPr>
          <w:rFonts w:ascii="仿宋" w:eastAsia="仿宋" w:hAnsi="仿宋" w:hint="eastAsia"/>
          <w:sz w:val="32"/>
          <w:szCs w:val="32"/>
        </w:rPr>
        <w:t>使用：用地单位缴清各类相关费用后，到各区临时用地管理部门签订用地合同；用地合同签订后，用地单位方可申请相关建设工程规划许可，并按照许可内容进行建设；</w:t>
      </w:r>
    </w:p>
    <w:p w:rsidR="001D3531" w:rsidRDefault="00182507" w:rsidP="001D3531">
      <w:pPr>
        <w:ind w:firstLine="636"/>
        <w:rPr>
          <w:rFonts w:ascii="仿宋" w:eastAsia="仿宋" w:hAnsi="仿宋"/>
          <w:sz w:val="32"/>
          <w:szCs w:val="32"/>
        </w:rPr>
      </w:pPr>
      <w:r>
        <w:rPr>
          <w:rFonts w:ascii="仿宋" w:eastAsia="仿宋" w:hAnsi="仿宋" w:hint="eastAsia"/>
          <w:sz w:val="32"/>
          <w:szCs w:val="32"/>
        </w:rPr>
        <w:t>6、</w:t>
      </w:r>
      <w:r w:rsidR="001D3531">
        <w:rPr>
          <w:rFonts w:ascii="仿宋" w:eastAsia="仿宋" w:hAnsi="仿宋" w:hint="eastAsia"/>
          <w:sz w:val="32"/>
          <w:szCs w:val="32"/>
        </w:rPr>
        <w:t>监管：各区临时用地管理部门则应在签订用地合同后，完成用地备案、台</w:t>
      </w:r>
      <w:proofErr w:type="gramStart"/>
      <w:r w:rsidR="001D3531">
        <w:rPr>
          <w:rFonts w:ascii="仿宋" w:eastAsia="仿宋" w:hAnsi="仿宋" w:hint="eastAsia"/>
          <w:sz w:val="32"/>
          <w:szCs w:val="32"/>
        </w:rPr>
        <w:t>账建设</w:t>
      </w:r>
      <w:proofErr w:type="gramEnd"/>
      <w:r w:rsidR="001D3531">
        <w:rPr>
          <w:rFonts w:ascii="仿宋" w:eastAsia="仿宋" w:hAnsi="仿宋" w:hint="eastAsia"/>
          <w:sz w:val="32"/>
          <w:szCs w:val="32"/>
        </w:rPr>
        <w:t>等工作，并开展日常监管及后续各项管理工作；</w:t>
      </w:r>
    </w:p>
    <w:p w:rsidR="001D3531" w:rsidRDefault="00182507" w:rsidP="001D3531">
      <w:pPr>
        <w:ind w:firstLine="636"/>
        <w:rPr>
          <w:rFonts w:ascii="仿宋" w:eastAsia="仿宋" w:hAnsi="仿宋"/>
          <w:sz w:val="32"/>
          <w:szCs w:val="32"/>
        </w:rPr>
      </w:pPr>
      <w:r>
        <w:rPr>
          <w:rFonts w:ascii="仿宋" w:eastAsia="仿宋" w:hAnsi="仿宋" w:hint="eastAsia"/>
          <w:sz w:val="32"/>
          <w:szCs w:val="32"/>
        </w:rPr>
        <w:t>7、</w:t>
      </w:r>
      <w:r w:rsidR="00D341DC">
        <w:rPr>
          <w:rFonts w:ascii="仿宋" w:eastAsia="仿宋" w:hAnsi="仿宋" w:hint="eastAsia"/>
          <w:sz w:val="32"/>
          <w:szCs w:val="32"/>
        </w:rPr>
        <w:t>延期：</w:t>
      </w:r>
      <w:r w:rsidR="001D3531">
        <w:rPr>
          <w:rFonts w:ascii="仿宋" w:eastAsia="仿宋" w:hAnsi="仿宋" w:hint="eastAsia"/>
          <w:sz w:val="32"/>
          <w:szCs w:val="32"/>
        </w:rPr>
        <w:t>临时用地使用期满前可申请延期，由临时用地使用单位向管理部门提出申请，相关部门参照首次申请临时用地的程序办理；</w:t>
      </w:r>
    </w:p>
    <w:p w:rsidR="001D3531" w:rsidRDefault="00182507" w:rsidP="001D3531">
      <w:pPr>
        <w:ind w:firstLine="636"/>
        <w:rPr>
          <w:rFonts w:ascii="仿宋" w:eastAsia="仿宋" w:hAnsi="仿宋"/>
          <w:sz w:val="32"/>
          <w:szCs w:val="32"/>
        </w:rPr>
      </w:pPr>
      <w:r>
        <w:rPr>
          <w:rFonts w:ascii="仿宋" w:eastAsia="仿宋" w:hAnsi="仿宋" w:hint="eastAsia"/>
          <w:sz w:val="32"/>
          <w:szCs w:val="32"/>
        </w:rPr>
        <w:lastRenderedPageBreak/>
        <w:t>8、</w:t>
      </w:r>
      <w:r w:rsidR="001D3531">
        <w:rPr>
          <w:rFonts w:ascii="仿宋" w:eastAsia="仿宋" w:hAnsi="仿宋" w:hint="eastAsia"/>
          <w:sz w:val="32"/>
          <w:szCs w:val="32"/>
        </w:rPr>
        <w:t>收回：临时用地管理部门可根据土地实际使用情况及城市发展需要，对用地做出提前收回、到期收回或强制收回等处理，实际用地单位也可以在使用期满前主动退出交回用地。</w:t>
      </w:r>
    </w:p>
    <w:p w:rsidR="003C0CAB" w:rsidRPr="001D3531" w:rsidRDefault="003C0CAB" w:rsidP="003D6230">
      <w:pPr>
        <w:ind w:firstLine="636"/>
        <w:rPr>
          <w:rFonts w:ascii="仿宋" w:eastAsia="仿宋" w:hAnsi="仿宋"/>
          <w:sz w:val="32"/>
          <w:szCs w:val="32"/>
        </w:rPr>
      </w:pPr>
    </w:p>
    <w:p w:rsidR="00F4348B" w:rsidRDefault="00F4348B" w:rsidP="003D6230">
      <w:pPr>
        <w:ind w:firstLine="636"/>
        <w:rPr>
          <w:rFonts w:ascii="仿宋" w:eastAsia="仿宋" w:hAnsi="仿宋"/>
          <w:sz w:val="32"/>
          <w:szCs w:val="32"/>
        </w:rPr>
      </w:pPr>
      <w:r>
        <w:rPr>
          <w:rFonts w:ascii="仿宋" w:eastAsia="仿宋" w:hAnsi="仿宋" w:hint="eastAsia"/>
          <w:sz w:val="32"/>
          <w:szCs w:val="32"/>
        </w:rPr>
        <w:t>专此说明。</w:t>
      </w:r>
    </w:p>
    <w:sectPr w:rsidR="00F4348B" w:rsidSect="00CC7B12">
      <w:footerReference w:type="default" r:id="rId8"/>
      <w:pgSz w:w="11906" w:h="16838"/>
      <w:pgMar w:top="1702"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6BD" w:rsidRDefault="00B056BD" w:rsidP="00E44D27">
      <w:r>
        <w:separator/>
      </w:r>
    </w:p>
  </w:endnote>
  <w:endnote w:type="continuationSeparator" w:id="0">
    <w:p w:rsidR="00B056BD" w:rsidRDefault="00B056BD" w:rsidP="00E4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068129"/>
      <w:docPartObj>
        <w:docPartGallery w:val="Page Numbers (Bottom of Page)"/>
        <w:docPartUnique/>
      </w:docPartObj>
    </w:sdtPr>
    <w:sdtEndPr/>
    <w:sdtContent>
      <w:p w:rsidR="00B16663" w:rsidRDefault="00B16663">
        <w:pPr>
          <w:pStyle w:val="a4"/>
          <w:jc w:val="center"/>
        </w:pPr>
        <w:r>
          <w:fldChar w:fldCharType="begin"/>
        </w:r>
        <w:r>
          <w:instrText>PAGE   \* MERGEFORMAT</w:instrText>
        </w:r>
        <w:r>
          <w:fldChar w:fldCharType="separate"/>
        </w:r>
        <w:r w:rsidR="00A56D80" w:rsidRPr="00A56D80">
          <w:rPr>
            <w:noProof/>
            <w:lang w:val="zh-CN"/>
          </w:rPr>
          <w:t>4</w:t>
        </w:r>
        <w:r>
          <w:fldChar w:fldCharType="end"/>
        </w:r>
      </w:p>
    </w:sdtContent>
  </w:sdt>
  <w:p w:rsidR="00B16663" w:rsidRDefault="00B166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6BD" w:rsidRDefault="00B056BD" w:rsidP="00E44D27">
      <w:r>
        <w:separator/>
      </w:r>
    </w:p>
  </w:footnote>
  <w:footnote w:type="continuationSeparator" w:id="0">
    <w:p w:rsidR="00B056BD" w:rsidRDefault="00B056BD" w:rsidP="00E44D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E5013"/>
    <w:multiLevelType w:val="hybridMultilevel"/>
    <w:tmpl w:val="D13095DE"/>
    <w:lvl w:ilvl="0" w:tplc="BF388020">
      <w:start w:val="1"/>
      <w:numFmt w:val="decimal"/>
      <w:lvlText w:val="%1、"/>
      <w:lvlJc w:val="left"/>
      <w:pPr>
        <w:ind w:left="1764" w:hanging="1128"/>
      </w:pPr>
      <w:rPr>
        <w:rFonts w:hint="default"/>
      </w:rPr>
    </w:lvl>
    <w:lvl w:ilvl="1" w:tplc="04090019" w:tentative="1">
      <w:start w:val="1"/>
      <w:numFmt w:val="lowerLetter"/>
      <w:lvlText w:val="%2)"/>
      <w:lvlJc w:val="left"/>
      <w:pPr>
        <w:ind w:left="1476" w:hanging="420"/>
      </w:pPr>
    </w:lvl>
    <w:lvl w:ilvl="2" w:tplc="0409001B" w:tentative="1">
      <w:start w:val="1"/>
      <w:numFmt w:val="lowerRoman"/>
      <w:lvlText w:val="%3."/>
      <w:lvlJc w:val="right"/>
      <w:pPr>
        <w:ind w:left="1896" w:hanging="420"/>
      </w:pPr>
    </w:lvl>
    <w:lvl w:ilvl="3" w:tplc="0409000F" w:tentative="1">
      <w:start w:val="1"/>
      <w:numFmt w:val="decimal"/>
      <w:lvlText w:val="%4."/>
      <w:lvlJc w:val="left"/>
      <w:pPr>
        <w:ind w:left="2316" w:hanging="420"/>
      </w:pPr>
    </w:lvl>
    <w:lvl w:ilvl="4" w:tplc="04090019" w:tentative="1">
      <w:start w:val="1"/>
      <w:numFmt w:val="lowerLetter"/>
      <w:lvlText w:val="%5)"/>
      <w:lvlJc w:val="left"/>
      <w:pPr>
        <w:ind w:left="2736" w:hanging="420"/>
      </w:pPr>
    </w:lvl>
    <w:lvl w:ilvl="5" w:tplc="0409001B" w:tentative="1">
      <w:start w:val="1"/>
      <w:numFmt w:val="lowerRoman"/>
      <w:lvlText w:val="%6."/>
      <w:lvlJc w:val="right"/>
      <w:pPr>
        <w:ind w:left="3156" w:hanging="420"/>
      </w:pPr>
    </w:lvl>
    <w:lvl w:ilvl="6" w:tplc="0409000F" w:tentative="1">
      <w:start w:val="1"/>
      <w:numFmt w:val="decimal"/>
      <w:lvlText w:val="%7."/>
      <w:lvlJc w:val="left"/>
      <w:pPr>
        <w:ind w:left="3576" w:hanging="420"/>
      </w:pPr>
    </w:lvl>
    <w:lvl w:ilvl="7" w:tplc="04090019" w:tentative="1">
      <w:start w:val="1"/>
      <w:numFmt w:val="lowerLetter"/>
      <w:lvlText w:val="%8)"/>
      <w:lvlJc w:val="left"/>
      <w:pPr>
        <w:ind w:left="3996" w:hanging="420"/>
      </w:pPr>
    </w:lvl>
    <w:lvl w:ilvl="8" w:tplc="0409001B" w:tentative="1">
      <w:start w:val="1"/>
      <w:numFmt w:val="lowerRoman"/>
      <w:lvlText w:val="%9."/>
      <w:lvlJc w:val="right"/>
      <w:pPr>
        <w:ind w:left="441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B1"/>
    <w:rsid w:val="000026EE"/>
    <w:rsid w:val="000A24B6"/>
    <w:rsid w:val="000C4DF2"/>
    <w:rsid w:val="000E4E83"/>
    <w:rsid w:val="00182507"/>
    <w:rsid w:val="001907A2"/>
    <w:rsid w:val="001B7262"/>
    <w:rsid w:val="001D3531"/>
    <w:rsid w:val="001E776A"/>
    <w:rsid w:val="001E7E02"/>
    <w:rsid w:val="001F4800"/>
    <w:rsid w:val="00204FE5"/>
    <w:rsid w:val="00223943"/>
    <w:rsid w:val="00230BC5"/>
    <w:rsid w:val="00234F57"/>
    <w:rsid w:val="00273641"/>
    <w:rsid w:val="00290452"/>
    <w:rsid w:val="0029607D"/>
    <w:rsid w:val="002A1F6C"/>
    <w:rsid w:val="00324DC3"/>
    <w:rsid w:val="003673BF"/>
    <w:rsid w:val="0037048A"/>
    <w:rsid w:val="00382FB2"/>
    <w:rsid w:val="003A1D64"/>
    <w:rsid w:val="003C0CAB"/>
    <w:rsid w:val="003C7C17"/>
    <w:rsid w:val="003D2615"/>
    <w:rsid w:val="003D6230"/>
    <w:rsid w:val="003F35B0"/>
    <w:rsid w:val="0041421B"/>
    <w:rsid w:val="00415790"/>
    <w:rsid w:val="00436988"/>
    <w:rsid w:val="00440B4B"/>
    <w:rsid w:val="0044195A"/>
    <w:rsid w:val="004450B9"/>
    <w:rsid w:val="004615F9"/>
    <w:rsid w:val="0047043E"/>
    <w:rsid w:val="00484364"/>
    <w:rsid w:val="004960A6"/>
    <w:rsid w:val="004B39F0"/>
    <w:rsid w:val="005041DC"/>
    <w:rsid w:val="00505E2B"/>
    <w:rsid w:val="005426FC"/>
    <w:rsid w:val="00587CE1"/>
    <w:rsid w:val="00593A32"/>
    <w:rsid w:val="005A7745"/>
    <w:rsid w:val="005B57B8"/>
    <w:rsid w:val="005F3215"/>
    <w:rsid w:val="00600D5A"/>
    <w:rsid w:val="0060674A"/>
    <w:rsid w:val="00644266"/>
    <w:rsid w:val="00650C20"/>
    <w:rsid w:val="00697774"/>
    <w:rsid w:val="006F3753"/>
    <w:rsid w:val="00731BDF"/>
    <w:rsid w:val="00732C01"/>
    <w:rsid w:val="00795B71"/>
    <w:rsid w:val="007F23AE"/>
    <w:rsid w:val="007F5375"/>
    <w:rsid w:val="00896009"/>
    <w:rsid w:val="009138B5"/>
    <w:rsid w:val="00914D68"/>
    <w:rsid w:val="00923454"/>
    <w:rsid w:val="0092729F"/>
    <w:rsid w:val="0093734E"/>
    <w:rsid w:val="009505D7"/>
    <w:rsid w:val="00950F3C"/>
    <w:rsid w:val="00952279"/>
    <w:rsid w:val="0095464A"/>
    <w:rsid w:val="00954978"/>
    <w:rsid w:val="00957EE0"/>
    <w:rsid w:val="00960588"/>
    <w:rsid w:val="009A2E55"/>
    <w:rsid w:val="009C01C1"/>
    <w:rsid w:val="009E4BB5"/>
    <w:rsid w:val="00A0157C"/>
    <w:rsid w:val="00A0509E"/>
    <w:rsid w:val="00A56D80"/>
    <w:rsid w:val="00A669F4"/>
    <w:rsid w:val="00AC7377"/>
    <w:rsid w:val="00AD7012"/>
    <w:rsid w:val="00AE7012"/>
    <w:rsid w:val="00AF5D1F"/>
    <w:rsid w:val="00B056BD"/>
    <w:rsid w:val="00B05F12"/>
    <w:rsid w:val="00B11F88"/>
    <w:rsid w:val="00B16663"/>
    <w:rsid w:val="00B87AA0"/>
    <w:rsid w:val="00BB125A"/>
    <w:rsid w:val="00BD6BFA"/>
    <w:rsid w:val="00C06178"/>
    <w:rsid w:val="00C27BB1"/>
    <w:rsid w:val="00C44A81"/>
    <w:rsid w:val="00C53B70"/>
    <w:rsid w:val="00C74F08"/>
    <w:rsid w:val="00CC4C84"/>
    <w:rsid w:val="00CC7B12"/>
    <w:rsid w:val="00D24C6E"/>
    <w:rsid w:val="00D24F6B"/>
    <w:rsid w:val="00D341DC"/>
    <w:rsid w:val="00D54F64"/>
    <w:rsid w:val="00D64129"/>
    <w:rsid w:val="00D777B7"/>
    <w:rsid w:val="00DB1730"/>
    <w:rsid w:val="00DB1B15"/>
    <w:rsid w:val="00DE46C8"/>
    <w:rsid w:val="00DF6A9E"/>
    <w:rsid w:val="00E44D27"/>
    <w:rsid w:val="00E802DB"/>
    <w:rsid w:val="00E87D9C"/>
    <w:rsid w:val="00E9560E"/>
    <w:rsid w:val="00EA4483"/>
    <w:rsid w:val="00EA5C12"/>
    <w:rsid w:val="00EB20B3"/>
    <w:rsid w:val="00EC1976"/>
    <w:rsid w:val="00EC56F3"/>
    <w:rsid w:val="00EE67A9"/>
    <w:rsid w:val="00F0578A"/>
    <w:rsid w:val="00F266AD"/>
    <w:rsid w:val="00F27494"/>
    <w:rsid w:val="00F33A80"/>
    <w:rsid w:val="00F37CFD"/>
    <w:rsid w:val="00F4348B"/>
    <w:rsid w:val="00F5519A"/>
    <w:rsid w:val="00F81C52"/>
    <w:rsid w:val="00FC3036"/>
    <w:rsid w:val="00FC472D"/>
    <w:rsid w:val="00FD2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AE"/>
    <w:pPr>
      <w:widowControl w:val="0"/>
      <w:jc w:val="both"/>
    </w:pPr>
  </w:style>
  <w:style w:type="paragraph" w:styleId="1">
    <w:name w:val="heading 1"/>
    <w:basedOn w:val="a"/>
    <w:next w:val="a"/>
    <w:link w:val="1Char"/>
    <w:uiPriority w:val="9"/>
    <w:qFormat/>
    <w:rsid w:val="001F48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F480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F4800"/>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unhideWhenUsed/>
    <w:qFormat/>
    <w:rsid w:val="00B11F8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D27"/>
    <w:rPr>
      <w:sz w:val="18"/>
      <w:szCs w:val="18"/>
    </w:rPr>
  </w:style>
  <w:style w:type="paragraph" w:styleId="a4">
    <w:name w:val="footer"/>
    <w:basedOn w:val="a"/>
    <w:link w:val="Char0"/>
    <w:uiPriority w:val="99"/>
    <w:unhideWhenUsed/>
    <w:rsid w:val="00E44D27"/>
    <w:pPr>
      <w:tabs>
        <w:tab w:val="center" w:pos="4153"/>
        <w:tab w:val="right" w:pos="8306"/>
      </w:tabs>
      <w:snapToGrid w:val="0"/>
      <w:jc w:val="left"/>
    </w:pPr>
    <w:rPr>
      <w:sz w:val="18"/>
      <w:szCs w:val="18"/>
    </w:rPr>
  </w:style>
  <w:style w:type="character" w:customStyle="1" w:styleId="Char0">
    <w:name w:val="页脚 Char"/>
    <w:basedOn w:val="a0"/>
    <w:link w:val="a4"/>
    <w:uiPriority w:val="99"/>
    <w:rsid w:val="00E44D27"/>
    <w:rPr>
      <w:sz w:val="18"/>
      <w:szCs w:val="18"/>
    </w:rPr>
  </w:style>
  <w:style w:type="character" w:customStyle="1" w:styleId="1Char">
    <w:name w:val="标题 1 Char"/>
    <w:basedOn w:val="a0"/>
    <w:link w:val="1"/>
    <w:uiPriority w:val="9"/>
    <w:rsid w:val="001F4800"/>
    <w:rPr>
      <w:b/>
      <w:bCs/>
      <w:kern w:val="44"/>
      <w:sz w:val="44"/>
      <w:szCs w:val="44"/>
    </w:rPr>
  </w:style>
  <w:style w:type="character" w:customStyle="1" w:styleId="2Char">
    <w:name w:val="标题 2 Char"/>
    <w:basedOn w:val="a0"/>
    <w:link w:val="2"/>
    <w:uiPriority w:val="9"/>
    <w:rsid w:val="001F4800"/>
    <w:rPr>
      <w:rFonts w:ascii="Cambria" w:hAnsi="Cambria"/>
      <w:b/>
      <w:bCs/>
      <w:sz w:val="32"/>
      <w:szCs w:val="32"/>
    </w:rPr>
  </w:style>
  <w:style w:type="character" w:customStyle="1" w:styleId="3Char">
    <w:name w:val="标题 3 Char"/>
    <w:basedOn w:val="a0"/>
    <w:link w:val="3"/>
    <w:uiPriority w:val="9"/>
    <w:rsid w:val="001F4800"/>
    <w:rPr>
      <w:rFonts w:ascii="Calibri" w:hAnsi="Calibri"/>
      <w:b/>
      <w:bCs/>
      <w:sz w:val="32"/>
      <w:szCs w:val="32"/>
    </w:rPr>
  </w:style>
  <w:style w:type="character" w:customStyle="1" w:styleId="4Char">
    <w:name w:val="标题 4 Char"/>
    <w:basedOn w:val="a0"/>
    <w:link w:val="4"/>
    <w:uiPriority w:val="9"/>
    <w:rsid w:val="00B11F88"/>
    <w:rPr>
      <w:rFonts w:ascii="Cambria" w:hAnsi="Cambria"/>
      <w:b/>
      <w:bCs/>
      <w:sz w:val="28"/>
      <w:szCs w:val="28"/>
    </w:rPr>
  </w:style>
  <w:style w:type="paragraph" w:styleId="a5">
    <w:name w:val="List Paragraph"/>
    <w:basedOn w:val="a"/>
    <w:uiPriority w:val="34"/>
    <w:qFormat/>
    <w:rsid w:val="00AF5D1F"/>
    <w:pPr>
      <w:ind w:firstLineChars="200" w:firstLine="420"/>
    </w:pPr>
  </w:style>
  <w:style w:type="paragraph" w:styleId="a6">
    <w:name w:val="Balloon Text"/>
    <w:basedOn w:val="a"/>
    <w:link w:val="Char1"/>
    <w:uiPriority w:val="99"/>
    <w:semiHidden/>
    <w:unhideWhenUsed/>
    <w:rsid w:val="0095464A"/>
    <w:rPr>
      <w:sz w:val="18"/>
      <w:szCs w:val="18"/>
    </w:rPr>
  </w:style>
  <w:style w:type="character" w:customStyle="1" w:styleId="Char1">
    <w:name w:val="批注框文本 Char"/>
    <w:basedOn w:val="a0"/>
    <w:link w:val="a6"/>
    <w:uiPriority w:val="99"/>
    <w:semiHidden/>
    <w:rsid w:val="0095464A"/>
    <w:rPr>
      <w:sz w:val="18"/>
      <w:szCs w:val="18"/>
    </w:rPr>
  </w:style>
  <w:style w:type="paragraph" w:customStyle="1" w:styleId="Char2">
    <w:name w:val="Char"/>
    <w:basedOn w:val="a"/>
    <w:autoRedefine/>
    <w:rsid w:val="0095464A"/>
    <w:pPr>
      <w:widowControl/>
      <w:spacing w:after="160" w:line="240" w:lineRule="exact"/>
      <w:jc w:val="left"/>
    </w:pPr>
    <w:rPr>
      <w:rFonts w:ascii="Verdana" w:eastAsia="仿宋_GB2312" w:hAnsi="Verdana"/>
      <w:kern w:val="0"/>
      <w:sz w:val="24"/>
      <w:lang w:eastAsia="en-US"/>
    </w:rPr>
  </w:style>
  <w:style w:type="paragraph" w:customStyle="1" w:styleId="Char3">
    <w:name w:val="Char"/>
    <w:basedOn w:val="a"/>
    <w:autoRedefine/>
    <w:rsid w:val="009505D7"/>
    <w:pPr>
      <w:widowControl/>
      <w:spacing w:after="160" w:line="240" w:lineRule="exact"/>
      <w:jc w:val="left"/>
    </w:pPr>
    <w:rPr>
      <w:rFonts w:ascii="Verdana" w:eastAsia="仿宋_GB2312" w:hAnsi="Verdan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AE"/>
    <w:pPr>
      <w:widowControl w:val="0"/>
      <w:jc w:val="both"/>
    </w:pPr>
  </w:style>
  <w:style w:type="paragraph" w:styleId="1">
    <w:name w:val="heading 1"/>
    <w:basedOn w:val="a"/>
    <w:next w:val="a"/>
    <w:link w:val="1Char"/>
    <w:uiPriority w:val="9"/>
    <w:qFormat/>
    <w:rsid w:val="001F480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F480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1F4800"/>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unhideWhenUsed/>
    <w:qFormat/>
    <w:rsid w:val="00B11F88"/>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4D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4D27"/>
    <w:rPr>
      <w:sz w:val="18"/>
      <w:szCs w:val="18"/>
    </w:rPr>
  </w:style>
  <w:style w:type="paragraph" w:styleId="a4">
    <w:name w:val="footer"/>
    <w:basedOn w:val="a"/>
    <w:link w:val="Char0"/>
    <w:uiPriority w:val="99"/>
    <w:unhideWhenUsed/>
    <w:rsid w:val="00E44D27"/>
    <w:pPr>
      <w:tabs>
        <w:tab w:val="center" w:pos="4153"/>
        <w:tab w:val="right" w:pos="8306"/>
      </w:tabs>
      <w:snapToGrid w:val="0"/>
      <w:jc w:val="left"/>
    </w:pPr>
    <w:rPr>
      <w:sz w:val="18"/>
      <w:szCs w:val="18"/>
    </w:rPr>
  </w:style>
  <w:style w:type="character" w:customStyle="1" w:styleId="Char0">
    <w:name w:val="页脚 Char"/>
    <w:basedOn w:val="a0"/>
    <w:link w:val="a4"/>
    <w:uiPriority w:val="99"/>
    <w:rsid w:val="00E44D27"/>
    <w:rPr>
      <w:sz w:val="18"/>
      <w:szCs w:val="18"/>
    </w:rPr>
  </w:style>
  <w:style w:type="character" w:customStyle="1" w:styleId="1Char">
    <w:name w:val="标题 1 Char"/>
    <w:basedOn w:val="a0"/>
    <w:link w:val="1"/>
    <w:uiPriority w:val="9"/>
    <w:rsid w:val="001F4800"/>
    <w:rPr>
      <w:b/>
      <w:bCs/>
      <w:kern w:val="44"/>
      <w:sz w:val="44"/>
      <w:szCs w:val="44"/>
    </w:rPr>
  </w:style>
  <w:style w:type="character" w:customStyle="1" w:styleId="2Char">
    <w:name w:val="标题 2 Char"/>
    <w:basedOn w:val="a0"/>
    <w:link w:val="2"/>
    <w:uiPriority w:val="9"/>
    <w:rsid w:val="001F4800"/>
    <w:rPr>
      <w:rFonts w:ascii="Cambria" w:hAnsi="Cambria"/>
      <w:b/>
      <w:bCs/>
      <w:sz w:val="32"/>
      <w:szCs w:val="32"/>
    </w:rPr>
  </w:style>
  <w:style w:type="character" w:customStyle="1" w:styleId="3Char">
    <w:name w:val="标题 3 Char"/>
    <w:basedOn w:val="a0"/>
    <w:link w:val="3"/>
    <w:uiPriority w:val="9"/>
    <w:rsid w:val="001F4800"/>
    <w:rPr>
      <w:rFonts w:ascii="Calibri" w:hAnsi="Calibri"/>
      <w:b/>
      <w:bCs/>
      <w:sz w:val="32"/>
      <w:szCs w:val="32"/>
    </w:rPr>
  </w:style>
  <w:style w:type="character" w:customStyle="1" w:styleId="4Char">
    <w:name w:val="标题 4 Char"/>
    <w:basedOn w:val="a0"/>
    <w:link w:val="4"/>
    <w:uiPriority w:val="9"/>
    <w:rsid w:val="00B11F88"/>
    <w:rPr>
      <w:rFonts w:ascii="Cambria" w:hAnsi="Cambria"/>
      <w:b/>
      <w:bCs/>
      <w:sz w:val="28"/>
      <w:szCs w:val="28"/>
    </w:rPr>
  </w:style>
  <w:style w:type="paragraph" w:styleId="a5">
    <w:name w:val="List Paragraph"/>
    <w:basedOn w:val="a"/>
    <w:uiPriority w:val="34"/>
    <w:qFormat/>
    <w:rsid w:val="00AF5D1F"/>
    <w:pPr>
      <w:ind w:firstLineChars="200" w:firstLine="420"/>
    </w:pPr>
  </w:style>
  <w:style w:type="paragraph" w:styleId="a6">
    <w:name w:val="Balloon Text"/>
    <w:basedOn w:val="a"/>
    <w:link w:val="Char1"/>
    <w:uiPriority w:val="99"/>
    <w:semiHidden/>
    <w:unhideWhenUsed/>
    <w:rsid w:val="0095464A"/>
    <w:rPr>
      <w:sz w:val="18"/>
      <w:szCs w:val="18"/>
    </w:rPr>
  </w:style>
  <w:style w:type="character" w:customStyle="1" w:styleId="Char1">
    <w:name w:val="批注框文本 Char"/>
    <w:basedOn w:val="a0"/>
    <w:link w:val="a6"/>
    <w:uiPriority w:val="99"/>
    <w:semiHidden/>
    <w:rsid w:val="0095464A"/>
    <w:rPr>
      <w:sz w:val="18"/>
      <w:szCs w:val="18"/>
    </w:rPr>
  </w:style>
  <w:style w:type="paragraph" w:customStyle="1" w:styleId="Char2">
    <w:name w:val="Char"/>
    <w:basedOn w:val="a"/>
    <w:autoRedefine/>
    <w:rsid w:val="0095464A"/>
    <w:pPr>
      <w:widowControl/>
      <w:spacing w:after="160" w:line="240" w:lineRule="exact"/>
      <w:jc w:val="left"/>
    </w:pPr>
    <w:rPr>
      <w:rFonts w:ascii="Verdana" w:eastAsia="仿宋_GB2312" w:hAnsi="Verdana"/>
      <w:kern w:val="0"/>
      <w:sz w:val="24"/>
      <w:lang w:eastAsia="en-US"/>
    </w:rPr>
  </w:style>
  <w:style w:type="paragraph" w:customStyle="1" w:styleId="Char3">
    <w:name w:val="Char"/>
    <w:basedOn w:val="a"/>
    <w:autoRedefine/>
    <w:rsid w:val="009505D7"/>
    <w:pPr>
      <w:widowControl/>
      <w:spacing w:after="160" w:line="240" w:lineRule="exact"/>
      <w:jc w:val="left"/>
    </w:pPr>
    <w:rPr>
      <w:rFonts w:ascii="Verdana" w:eastAsia="仿宋_GB2312" w:hAnsi="Verdan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6</Pages>
  <Words>370</Words>
  <Characters>2113</Characters>
  <Application>Microsoft Office Word</Application>
  <DocSecurity>0</DocSecurity>
  <Lines>17</Lines>
  <Paragraphs>4</Paragraphs>
  <ScaleCrop>false</ScaleCrop>
  <Company>Chinese ORG</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谢静媚</cp:lastModifiedBy>
  <cp:revision>41</cp:revision>
  <cp:lastPrinted>2019-06-13T08:14:00Z</cp:lastPrinted>
  <dcterms:created xsi:type="dcterms:W3CDTF">2019-03-13T01:52:00Z</dcterms:created>
  <dcterms:modified xsi:type="dcterms:W3CDTF">2019-09-06T03:51:00Z</dcterms:modified>
</cp:coreProperties>
</file>