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28" w:rsidRDefault="008004AA" w:rsidP="005208AE">
      <w:pPr>
        <w:spacing w:line="360" w:lineRule="auto"/>
        <w:jc w:val="center"/>
        <w:outlineLvl w:val="0"/>
        <w:rPr>
          <w:rFonts w:asciiTheme="minorEastAsia" w:hAnsiTheme="minorEastAsia"/>
          <w:b/>
          <w:sz w:val="36"/>
          <w:szCs w:val="32"/>
        </w:rPr>
      </w:pPr>
      <w:r>
        <w:rPr>
          <w:rFonts w:asciiTheme="minorEastAsia" w:hAnsiTheme="minorEastAsia" w:hint="eastAsia"/>
          <w:b/>
          <w:sz w:val="36"/>
          <w:szCs w:val="32"/>
        </w:rPr>
        <w:t>《深圳市拆除重建类城市更新项目用地审批规定</w:t>
      </w:r>
      <w:r w:rsidR="00463528" w:rsidRPr="00463528">
        <w:rPr>
          <w:rFonts w:asciiTheme="minorEastAsia" w:hAnsiTheme="minorEastAsia" w:hint="eastAsia"/>
          <w:b/>
          <w:sz w:val="36"/>
          <w:szCs w:val="32"/>
        </w:rPr>
        <w:t>》</w:t>
      </w:r>
      <w:r w:rsidR="005208AE">
        <w:rPr>
          <w:rFonts w:asciiTheme="minorEastAsia" w:hAnsiTheme="minorEastAsia" w:hint="eastAsia"/>
          <w:b/>
          <w:sz w:val="36"/>
          <w:szCs w:val="32"/>
        </w:rPr>
        <w:t>（</w:t>
      </w:r>
      <w:r w:rsidR="0002548C">
        <w:rPr>
          <w:rFonts w:asciiTheme="minorEastAsia" w:hAnsiTheme="minorEastAsia" w:hint="eastAsia"/>
          <w:b/>
          <w:sz w:val="36"/>
          <w:szCs w:val="32"/>
        </w:rPr>
        <w:t>印发</w:t>
      </w:r>
      <w:r w:rsidR="005208AE">
        <w:rPr>
          <w:rFonts w:asciiTheme="minorEastAsia" w:hAnsiTheme="minorEastAsia" w:hint="eastAsia"/>
          <w:b/>
          <w:sz w:val="36"/>
          <w:szCs w:val="32"/>
        </w:rPr>
        <w:t>稿）</w:t>
      </w:r>
      <w:r w:rsidR="00BE64A3">
        <w:rPr>
          <w:rFonts w:asciiTheme="minorEastAsia" w:hAnsiTheme="minorEastAsia" w:hint="eastAsia"/>
          <w:b/>
          <w:sz w:val="36"/>
          <w:szCs w:val="32"/>
        </w:rPr>
        <w:t>政策解读</w:t>
      </w:r>
    </w:p>
    <w:p w:rsidR="00154380" w:rsidRDefault="00154380" w:rsidP="00CA1BF5">
      <w:pPr>
        <w:spacing w:line="360" w:lineRule="auto"/>
        <w:jc w:val="center"/>
        <w:outlineLvl w:val="0"/>
        <w:rPr>
          <w:rFonts w:asciiTheme="minorEastAsia" w:hAnsiTheme="minorEastAsia"/>
          <w:b/>
          <w:sz w:val="36"/>
          <w:szCs w:val="32"/>
        </w:rPr>
      </w:pPr>
    </w:p>
    <w:p w:rsidR="00AC319A" w:rsidRPr="00521EA7" w:rsidRDefault="00463528" w:rsidP="002D2A20">
      <w:pPr>
        <w:ind w:firstLineChars="200" w:firstLine="643"/>
        <w:rPr>
          <w:rFonts w:ascii="仿宋" w:eastAsia="仿宋" w:hAnsi="仿宋"/>
          <w:b/>
          <w:sz w:val="32"/>
          <w:szCs w:val="32"/>
        </w:rPr>
      </w:pPr>
      <w:r w:rsidRPr="0073488C">
        <w:rPr>
          <w:rFonts w:ascii="仿宋" w:eastAsia="仿宋" w:hAnsi="仿宋" w:hint="eastAsia"/>
          <w:b/>
          <w:sz w:val="32"/>
          <w:szCs w:val="32"/>
        </w:rPr>
        <w:t>一、</w:t>
      </w:r>
      <w:r w:rsidR="00AF2E90">
        <w:rPr>
          <w:rFonts w:ascii="仿宋" w:eastAsia="仿宋" w:hAnsi="仿宋" w:hint="eastAsia"/>
          <w:b/>
          <w:sz w:val="32"/>
          <w:szCs w:val="32"/>
        </w:rPr>
        <w:t>政策</w:t>
      </w:r>
      <w:r w:rsidR="00AC319A" w:rsidRPr="0073488C">
        <w:rPr>
          <w:rFonts w:ascii="仿宋" w:eastAsia="仿宋" w:hAnsi="仿宋" w:hint="eastAsia"/>
          <w:b/>
          <w:sz w:val="32"/>
          <w:szCs w:val="32"/>
        </w:rPr>
        <w:t>背景</w:t>
      </w:r>
    </w:p>
    <w:p w:rsidR="00660094" w:rsidRPr="00C802A2" w:rsidRDefault="00AC319A" w:rsidP="00C11708">
      <w:pPr>
        <w:ind w:firstLineChars="200" w:firstLine="640"/>
        <w:rPr>
          <w:rFonts w:ascii="仿宋_GB2312" w:eastAsia="仿宋_GB2312" w:hAnsi="宋体" w:cs="宋体"/>
          <w:color w:val="000000" w:themeColor="text1"/>
          <w:sz w:val="32"/>
          <w:szCs w:val="32"/>
        </w:rPr>
      </w:pPr>
      <w:r w:rsidRPr="00C01F7E">
        <w:rPr>
          <w:rFonts w:ascii="仿宋_GB2312" w:eastAsia="仿宋_GB2312" w:hAnsi="宋体" w:cs="宋体" w:hint="eastAsia"/>
          <w:sz w:val="32"/>
          <w:szCs w:val="32"/>
        </w:rPr>
        <w:t>2016年我市实行城市更新强区放权。根据</w:t>
      </w:r>
      <w:r w:rsidR="00DA05E4" w:rsidRPr="00C01F7E">
        <w:rPr>
          <w:rFonts w:ascii="仿宋_GB2312" w:eastAsia="仿宋_GB2312" w:hAnsi="宋体" w:cs="宋体" w:hint="eastAsia"/>
          <w:sz w:val="32"/>
          <w:szCs w:val="32"/>
        </w:rPr>
        <w:t>《深圳市人民政府关于</w:t>
      </w:r>
      <w:r w:rsidR="00DA05E4">
        <w:rPr>
          <w:rFonts w:ascii="仿宋_GB2312" w:eastAsia="仿宋_GB2312" w:hAnsi="宋体" w:cs="宋体" w:hint="eastAsia"/>
          <w:sz w:val="32"/>
          <w:szCs w:val="32"/>
        </w:rPr>
        <w:t>施行</w:t>
      </w:r>
      <w:r w:rsidR="00DA05E4" w:rsidRPr="00C01F7E">
        <w:rPr>
          <w:rFonts w:ascii="仿宋_GB2312" w:eastAsia="仿宋_GB2312" w:hAnsi="宋体" w:cs="宋体" w:hint="eastAsia"/>
          <w:sz w:val="32"/>
          <w:szCs w:val="32"/>
        </w:rPr>
        <w:t>城市更新工作改革的决定》</w:t>
      </w:r>
      <w:r w:rsidR="004B4252" w:rsidRPr="00C01F7E">
        <w:rPr>
          <w:rFonts w:ascii="仿宋_GB2312" w:eastAsia="仿宋_GB2312" w:hAnsi="宋体" w:cs="宋体" w:hint="eastAsia"/>
          <w:sz w:val="32"/>
          <w:szCs w:val="32"/>
        </w:rPr>
        <w:t>（</w:t>
      </w:r>
      <w:r w:rsidR="00134F7F" w:rsidRPr="00C01F7E">
        <w:rPr>
          <w:rFonts w:ascii="仿宋_GB2312" w:eastAsia="仿宋_GB2312" w:hAnsi="宋体" w:cs="宋体" w:hint="eastAsia"/>
          <w:sz w:val="32"/>
          <w:szCs w:val="32"/>
        </w:rPr>
        <w:t>深圳市人民政府</w:t>
      </w:r>
      <w:r w:rsidR="004B4252" w:rsidRPr="00C01F7E">
        <w:rPr>
          <w:rFonts w:ascii="仿宋_GB2312" w:eastAsia="仿宋_GB2312" w:hAnsi="宋体" w:cs="宋体" w:hint="eastAsia"/>
          <w:sz w:val="32"/>
          <w:szCs w:val="32"/>
        </w:rPr>
        <w:t>第</w:t>
      </w:r>
      <w:r w:rsidR="00134F7F" w:rsidRPr="00C01F7E">
        <w:rPr>
          <w:rFonts w:ascii="仿宋_GB2312" w:eastAsia="仿宋_GB2312" w:hAnsi="宋体" w:cs="宋体" w:hint="eastAsia"/>
          <w:sz w:val="32"/>
          <w:szCs w:val="32"/>
        </w:rPr>
        <w:t>288</w:t>
      </w:r>
      <w:r w:rsidRPr="00C01F7E">
        <w:rPr>
          <w:rFonts w:ascii="仿宋_GB2312" w:eastAsia="仿宋_GB2312" w:hAnsi="宋体" w:cs="宋体" w:hint="eastAsia"/>
          <w:sz w:val="32"/>
          <w:szCs w:val="32"/>
        </w:rPr>
        <w:t>号令</w:t>
      </w:r>
      <w:r w:rsidR="004B4252" w:rsidRPr="00C01F7E">
        <w:rPr>
          <w:rFonts w:ascii="仿宋_GB2312" w:eastAsia="仿宋_GB2312" w:hAnsi="宋体" w:cs="宋体" w:hint="eastAsia"/>
          <w:sz w:val="32"/>
          <w:szCs w:val="32"/>
        </w:rPr>
        <w:t>）</w:t>
      </w:r>
      <w:r w:rsidR="00F1503F" w:rsidRPr="00C01F7E">
        <w:rPr>
          <w:rFonts w:ascii="仿宋_GB2312" w:eastAsia="仿宋_GB2312" w:hAnsi="宋体" w:cs="宋体" w:hint="eastAsia"/>
          <w:sz w:val="32"/>
          <w:szCs w:val="32"/>
        </w:rPr>
        <w:t>（以下简称“</w:t>
      </w:r>
      <w:r w:rsidR="00134F7F" w:rsidRPr="00C01F7E">
        <w:rPr>
          <w:rFonts w:ascii="仿宋_GB2312" w:eastAsia="仿宋_GB2312" w:hAnsi="宋体" w:cs="宋体" w:hint="eastAsia"/>
          <w:sz w:val="32"/>
          <w:szCs w:val="32"/>
        </w:rPr>
        <w:t>288</w:t>
      </w:r>
      <w:r w:rsidR="00F1503F" w:rsidRPr="00C01F7E">
        <w:rPr>
          <w:rFonts w:ascii="仿宋_GB2312" w:eastAsia="仿宋_GB2312" w:hAnsi="宋体" w:cs="宋体" w:hint="eastAsia"/>
          <w:sz w:val="32"/>
          <w:szCs w:val="32"/>
        </w:rPr>
        <w:t>号令”）</w:t>
      </w:r>
      <w:r w:rsidR="004B4252" w:rsidRPr="00C01F7E">
        <w:rPr>
          <w:rFonts w:ascii="仿宋_GB2312" w:eastAsia="仿宋_GB2312" w:hAnsi="宋体" w:cs="宋体" w:hint="eastAsia"/>
          <w:sz w:val="32"/>
          <w:szCs w:val="32"/>
        </w:rPr>
        <w:t>、</w:t>
      </w:r>
      <w:r w:rsidR="00B01BF3" w:rsidRPr="00C01F7E">
        <w:rPr>
          <w:rFonts w:ascii="仿宋_GB2312" w:eastAsia="仿宋_GB2312" w:hAnsi="宋体" w:cs="宋体" w:hint="eastAsia"/>
          <w:sz w:val="32"/>
          <w:szCs w:val="32"/>
        </w:rPr>
        <w:t>《深圳市人民政府关于深化规划国土体制机制改革的决定》</w:t>
      </w:r>
      <w:bookmarkStart w:id="0" w:name="_GoBack"/>
      <w:bookmarkEnd w:id="0"/>
      <w:r w:rsidR="00B01BF3" w:rsidRPr="00C01F7E">
        <w:rPr>
          <w:rFonts w:ascii="仿宋_GB2312" w:eastAsia="仿宋_GB2312" w:hAnsi="宋体" w:cs="宋体" w:hint="eastAsia"/>
          <w:sz w:val="32"/>
          <w:szCs w:val="32"/>
        </w:rPr>
        <w:t>（深圳市人民政府令第298号）</w:t>
      </w:r>
      <w:r w:rsidR="00F1503F" w:rsidRPr="00C01F7E">
        <w:rPr>
          <w:rFonts w:ascii="仿宋_GB2312" w:eastAsia="仿宋_GB2312" w:hAnsi="宋体" w:cs="宋体" w:hint="eastAsia"/>
          <w:sz w:val="32"/>
          <w:szCs w:val="32"/>
        </w:rPr>
        <w:t>（以下简称“298号令”）</w:t>
      </w:r>
      <w:r w:rsidRPr="00C01F7E">
        <w:rPr>
          <w:rFonts w:ascii="仿宋_GB2312" w:eastAsia="仿宋_GB2312" w:hAnsi="宋体" w:cs="宋体" w:hint="eastAsia"/>
          <w:sz w:val="32"/>
          <w:szCs w:val="32"/>
        </w:rPr>
        <w:t>，城市更新项目用地审批及其涉及的农转用实施方案审批职权调整至各区政府（含新区</w:t>
      </w:r>
      <w:r w:rsidR="00AF6844">
        <w:rPr>
          <w:rFonts w:ascii="仿宋_GB2312" w:eastAsia="仿宋_GB2312" w:hAnsi="宋体" w:cs="宋体" w:hint="eastAsia"/>
          <w:sz w:val="32"/>
          <w:szCs w:val="32"/>
        </w:rPr>
        <w:t>管理机构，下同</w:t>
      </w:r>
      <w:r w:rsidRPr="00C01F7E">
        <w:rPr>
          <w:rFonts w:ascii="仿宋_GB2312" w:eastAsia="仿宋_GB2312" w:hAnsi="宋体" w:cs="宋体" w:hint="eastAsia"/>
          <w:sz w:val="32"/>
          <w:szCs w:val="32"/>
        </w:rPr>
        <w:t>）行使。</w:t>
      </w:r>
      <w:r w:rsidR="00CC6DCB" w:rsidRPr="00C802A2">
        <w:rPr>
          <w:rFonts w:ascii="仿宋_GB2312" w:eastAsia="仿宋_GB2312" w:hAnsi="宋体" w:cs="宋体" w:hint="eastAsia"/>
          <w:color w:val="000000" w:themeColor="text1"/>
          <w:sz w:val="32"/>
          <w:szCs w:val="32"/>
        </w:rPr>
        <w:t>在强区放权新形势下，</w:t>
      </w:r>
      <w:r w:rsidR="00660094" w:rsidRPr="00C802A2">
        <w:rPr>
          <w:rFonts w:ascii="仿宋_GB2312" w:eastAsia="仿宋_GB2312" w:hAnsi="宋体" w:cs="宋体" w:hint="eastAsia"/>
          <w:color w:val="000000" w:themeColor="text1"/>
          <w:sz w:val="32"/>
          <w:szCs w:val="32"/>
        </w:rPr>
        <w:t>为做好改革后省、市、区之间的工作衔接，</w:t>
      </w:r>
      <w:r w:rsidR="00C11708" w:rsidRPr="00C802A2">
        <w:rPr>
          <w:rFonts w:ascii="仿宋_GB2312" w:eastAsia="仿宋_GB2312" w:hAnsi="宋体" w:cs="宋体" w:hint="eastAsia"/>
          <w:color w:val="000000" w:themeColor="text1"/>
          <w:sz w:val="32"/>
          <w:szCs w:val="32"/>
        </w:rPr>
        <w:t>更好的指导和</w:t>
      </w:r>
      <w:r w:rsidR="00660094" w:rsidRPr="00C802A2">
        <w:rPr>
          <w:rFonts w:ascii="仿宋_GB2312" w:eastAsia="仿宋_GB2312" w:hAnsi="宋体" w:cs="宋体" w:hint="eastAsia"/>
          <w:color w:val="000000" w:themeColor="text1"/>
          <w:sz w:val="32"/>
          <w:szCs w:val="32"/>
        </w:rPr>
        <w:t>规范拆除重建类城市更新项目用地的审批工作，提高审批效率，</w:t>
      </w:r>
      <w:r w:rsidR="006E6B12" w:rsidRPr="00C802A2">
        <w:rPr>
          <w:rFonts w:ascii="仿宋_GB2312" w:eastAsia="仿宋_GB2312" w:hAnsi="宋体" w:cs="宋体" w:hint="eastAsia"/>
          <w:color w:val="000000" w:themeColor="text1"/>
          <w:sz w:val="32"/>
          <w:szCs w:val="32"/>
        </w:rPr>
        <w:t>结合国家、省、市关于土地管理的相关规定</w:t>
      </w:r>
      <w:r w:rsidR="00082332">
        <w:rPr>
          <w:rFonts w:ascii="仿宋_GB2312" w:eastAsia="仿宋_GB2312" w:hAnsi="宋体" w:cs="宋体" w:hint="eastAsia"/>
          <w:color w:val="000000" w:themeColor="text1"/>
          <w:sz w:val="32"/>
          <w:szCs w:val="32"/>
        </w:rPr>
        <w:t>制订</w:t>
      </w:r>
      <w:r w:rsidR="004B7AC0" w:rsidRPr="00C802A2">
        <w:rPr>
          <w:rFonts w:ascii="仿宋_GB2312" w:eastAsia="仿宋_GB2312" w:hAnsi="宋体" w:cs="宋体" w:hint="eastAsia"/>
          <w:color w:val="000000" w:themeColor="text1"/>
          <w:sz w:val="32"/>
          <w:szCs w:val="32"/>
        </w:rPr>
        <w:t>《</w:t>
      </w:r>
      <w:r w:rsidR="00082332" w:rsidRPr="00082332">
        <w:rPr>
          <w:rFonts w:ascii="仿宋_GB2312" w:eastAsia="仿宋_GB2312" w:hAnsi="宋体" w:cs="宋体" w:hint="eastAsia"/>
          <w:color w:val="000000" w:themeColor="text1"/>
          <w:sz w:val="32"/>
          <w:szCs w:val="32"/>
        </w:rPr>
        <w:t>深圳市拆除重建类城市更新项目用地审批规定</w:t>
      </w:r>
      <w:r w:rsidR="004B7AC0" w:rsidRPr="00C802A2">
        <w:rPr>
          <w:rFonts w:ascii="仿宋_GB2312" w:eastAsia="仿宋_GB2312" w:hAnsi="宋体" w:cs="宋体" w:hint="eastAsia"/>
          <w:color w:val="000000" w:themeColor="text1"/>
          <w:sz w:val="32"/>
          <w:szCs w:val="32"/>
        </w:rPr>
        <w:t>》</w:t>
      </w:r>
      <w:r w:rsidR="00082332">
        <w:rPr>
          <w:rFonts w:ascii="仿宋_GB2312" w:eastAsia="仿宋_GB2312" w:hAnsi="宋体" w:cs="宋体" w:hint="eastAsia"/>
          <w:color w:val="000000" w:themeColor="text1"/>
          <w:sz w:val="32"/>
          <w:szCs w:val="32"/>
        </w:rPr>
        <w:t>（以下简称《规定》）</w:t>
      </w:r>
      <w:r w:rsidR="00660094" w:rsidRPr="00C802A2">
        <w:rPr>
          <w:rFonts w:ascii="仿宋_GB2312" w:eastAsia="仿宋_GB2312" w:hAnsi="宋体" w:cs="宋体" w:hint="eastAsia"/>
          <w:color w:val="000000" w:themeColor="text1"/>
          <w:sz w:val="32"/>
          <w:szCs w:val="32"/>
        </w:rPr>
        <w:t>，作为各</w:t>
      </w:r>
      <w:r w:rsidR="008760BC" w:rsidRPr="00C802A2">
        <w:rPr>
          <w:rFonts w:ascii="仿宋_GB2312" w:eastAsia="仿宋_GB2312" w:hAnsi="宋体" w:cs="宋体" w:hint="eastAsia"/>
          <w:color w:val="000000" w:themeColor="text1"/>
          <w:sz w:val="32"/>
          <w:szCs w:val="32"/>
        </w:rPr>
        <w:t>区城市</w:t>
      </w:r>
      <w:r w:rsidR="00660094" w:rsidRPr="00C802A2">
        <w:rPr>
          <w:rFonts w:ascii="仿宋_GB2312" w:eastAsia="仿宋_GB2312" w:hAnsi="宋体" w:cs="宋体" w:hint="eastAsia"/>
          <w:color w:val="000000" w:themeColor="text1"/>
          <w:sz w:val="32"/>
          <w:szCs w:val="32"/>
        </w:rPr>
        <w:t>更新</w:t>
      </w:r>
      <w:r w:rsidR="00625C20">
        <w:rPr>
          <w:rFonts w:ascii="仿宋_GB2312" w:eastAsia="仿宋_GB2312" w:hAnsi="宋体" w:cs="宋体" w:hint="eastAsia"/>
          <w:color w:val="000000" w:themeColor="text1"/>
          <w:sz w:val="32"/>
          <w:szCs w:val="32"/>
        </w:rPr>
        <w:t>机构</w:t>
      </w:r>
      <w:r w:rsidR="00660094" w:rsidRPr="00C802A2">
        <w:rPr>
          <w:rFonts w:ascii="仿宋_GB2312" w:eastAsia="仿宋_GB2312" w:hAnsi="宋体" w:cs="宋体" w:hint="eastAsia"/>
          <w:color w:val="000000" w:themeColor="text1"/>
          <w:sz w:val="32"/>
          <w:szCs w:val="32"/>
        </w:rPr>
        <w:t>审批</w:t>
      </w:r>
      <w:r w:rsidR="00EB7036" w:rsidRPr="00C802A2">
        <w:rPr>
          <w:rFonts w:ascii="仿宋_GB2312" w:eastAsia="仿宋_GB2312" w:hAnsi="宋体" w:cs="宋体" w:hint="eastAsia"/>
          <w:color w:val="000000" w:themeColor="text1"/>
          <w:sz w:val="32"/>
          <w:szCs w:val="32"/>
        </w:rPr>
        <w:t>城市</w:t>
      </w:r>
      <w:r w:rsidR="00660094" w:rsidRPr="00C802A2">
        <w:rPr>
          <w:rFonts w:ascii="仿宋_GB2312" w:eastAsia="仿宋_GB2312" w:hAnsi="宋体" w:cs="宋体" w:hint="eastAsia"/>
          <w:color w:val="000000" w:themeColor="text1"/>
          <w:sz w:val="32"/>
          <w:szCs w:val="32"/>
        </w:rPr>
        <w:t>更新项目用地及其农用地转用实施方案工作的依据。</w:t>
      </w:r>
    </w:p>
    <w:p w:rsidR="000360B9" w:rsidRPr="00B83259" w:rsidRDefault="00463528">
      <w:pPr>
        <w:ind w:firstLineChars="200" w:firstLine="643"/>
        <w:rPr>
          <w:rFonts w:ascii="仿宋" w:eastAsia="仿宋" w:hAnsi="仿宋"/>
          <w:b/>
          <w:sz w:val="32"/>
          <w:szCs w:val="32"/>
        </w:rPr>
      </w:pPr>
      <w:r w:rsidRPr="0073488C">
        <w:rPr>
          <w:rFonts w:ascii="仿宋" w:eastAsia="仿宋" w:hAnsi="仿宋" w:hint="eastAsia"/>
          <w:b/>
          <w:sz w:val="32"/>
          <w:szCs w:val="32"/>
        </w:rPr>
        <w:t>二、</w:t>
      </w:r>
      <w:r w:rsidR="000360B9" w:rsidRPr="00B83259">
        <w:rPr>
          <w:rFonts w:ascii="仿宋" w:eastAsia="仿宋" w:hAnsi="仿宋" w:hint="eastAsia"/>
          <w:b/>
          <w:sz w:val="32"/>
          <w:szCs w:val="32"/>
        </w:rPr>
        <w:t>主要内容</w:t>
      </w:r>
    </w:p>
    <w:p w:rsidR="001D36A1" w:rsidRPr="001D36A1" w:rsidRDefault="006F44F0" w:rsidP="006F44F0">
      <w:pPr>
        <w:spacing w:line="360" w:lineRule="auto"/>
        <w:ind w:firstLineChars="200" w:firstLine="640"/>
        <w:rPr>
          <w:rFonts w:ascii="仿宋_GB2312" w:eastAsia="仿宋_GB2312" w:hAnsi="仿宋" w:cs="Times New Roman"/>
          <w:sz w:val="32"/>
          <w:szCs w:val="32"/>
        </w:rPr>
      </w:pPr>
      <w:r w:rsidRPr="006F44F0">
        <w:rPr>
          <w:rFonts w:ascii="仿宋_GB2312" w:eastAsia="仿宋_GB2312" w:hAnsi="仿宋" w:cs="Times New Roman" w:hint="eastAsia"/>
          <w:sz w:val="32"/>
          <w:szCs w:val="32"/>
        </w:rPr>
        <w:t>《规定》共十</w:t>
      </w:r>
      <w:r w:rsidR="002A4605">
        <w:rPr>
          <w:rFonts w:ascii="仿宋_GB2312" w:eastAsia="仿宋_GB2312" w:hAnsi="仿宋" w:cs="Times New Roman" w:hint="eastAsia"/>
          <w:sz w:val="32"/>
          <w:szCs w:val="32"/>
        </w:rPr>
        <w:t>九</w:t>
      </w:r>
      <w:r w:rsidRPr="006F44F0">
        <w:rPr>
          <w:rFonts w:ascii="仿宋_GB2312" w:eastAsia="仿宋_GB2312" w:hAnsi="仿宋" w:cs="Times New Roman" w:hint="eastAsia"/>
          <w:sz w:val="32"/>
          <w:szCs w:val="32"/>
        </w:rPr>
        <w:t>条，主要内容如下</w:t>
      </w:r>
      <w:r w:rsidR="001D36A1" w:rsidRPr="001D36A1">
        <w:rPr>
          <w:rFonts w:ascii="仿宋_GB2312" w:eastAsia="仿宋_GB2312" w:hAnsi="仿宋" w:cs="Times New Roman" w:hint="eastAsia"/>
          <w:sz w:val="32"/>
          <w:szCs w:val="32"/>
        </w:rPr>
        <w:t>：</w:t>
      </w:r>
    </w:p>
    <w:p w:rsidR="00521EA7" w:rsidRPr="00DD34E7" w:rsidRDefault="00DC0F9F" w:rsidP="002D2A20">
      <w:pPr>
        <w:ind w:firstLineChars="200" w:firstLine="643"/>
        <w:rPr>
          <w:rFonts w:ascii="仿宋_GB2312" w:eastAsia="仿宋_GB2312" w:hAnsi="宋体" w:cs="宋体"/>
          <w:b/>
          <w:sz w:val="32"/>
          <w:szCs w:val="32"/>
        </w:rPr>
      </w:pPr>
      <w:r w:rsidRPr="00DD34E7">
        <w:rPr>
          <w:rFonts w:ascii="仿宋_GB2312" w:eastAsia="仿宋_GB2312" w:hAnsi="宋体" w:cs="宋体" w:hint="eastAsia"/>
          <w:b/>
          <w:sz w:val="32"/>
          <w:szCs w:val="32"/>
        </w:rPr>
        <w:t>（一）</w:t>
      </w:r>
      <w:r w:rsidR="007D0981">
        <w:rPr>
          <w:rFonts w:ascii="仿宋_GB2312" w:eastAsia="仿宋_GB2312" w:hAnsi="宋体" w:cs="宋体" w:hint="eastAsia"/>
          <w:b/>
          <w:sz w:val="32"/>
          <w:szCs w:val="32"/>
        </w:rPr>
        <w:t>关于政策</w:t>
      </w:r>
      <w:r w:rsidR="00DD34E7">
        <w:rPr>
          <w:rFonts w:ascii="仿宋_GB2312" w:eastAsia="仿宋_GB2312" w:hAnsi="宋体" w:cs="宋体" w:hint="eastAsia"/>
          <w:b/>
          <w:sz w:val="32"/>
          <w:szCs w:val="32"/>
        </w:rPr>
        <w:t>适用范围</w:t>
      </w:r>
    </w:p>
    <w:p w:rsidR="00AC319A" w:rsidRPr="00C01F7E" w:rsidRDefault="007D0981" w:rsidP="00C01F7E">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《规定》</w:t>
      </w:r>
      <w:r w:rsidR="00076FF6" w:rsidRPr="00076FF6">
        <w:rPr>
          <w:rFonts w:ascii="仿宋_GB2312" w:eastAsia="仿宋_GB2312" w:hAnsi="宋体" w:cs="宋体" w:hint="eastAsia"/>
          <w:sz w:val="32"/>
          <w:szCs w:val="32"/>
        </w:rPr>
        <w:t>适用于</w:t>
      </w:r>
      <w:r w:rsidR="00DB170A" w:rsidRPr="00DB170A">
        <w:rPr>
          <w:rFonts w:ascii="仿宋_GB2312" w:eastAsia="仿宋_GB2312" w:hAnsi="宋体" w:cs="宋体" w:hint="eastAsia"/>
          <w:sz w:val="32"/>
          <w:szCs w:val="32"/>
        </w:rPr>
        <w:t>开发建设用地</w:t>
      </w:r>
      <w:r w:rsidRPr="007D0981">
        <w:rPr>
          <w:rFonts w:ascii="仿宋_GB2312" w:eastAsia="仿宋_GB2312" w:hAnsi="宋体" w:cs="宋体" w:hint="eastAsia"/>
          <w:sz w:val="32"/>
          <w:szCs w:val="32"/>
        </w:rPr>
        <w:t>及其农用地转用实施方案的审批工作。</w:t>
      </w:r>
    </w:p>
    <w:p w:rsidR="00DD34E7" w:rsidRPr="00DD34E7" w:rsidRDefault="00545ABC" w:rsidP="002D2A20">
      <w:pPr>
        <w:ind w:firstLineChars="200" w:firstLine="643"/>
        <w:rPr>
          <w:rFonts w:ascii="仿宋_GB2312" w:eastAsia="仿宋_GB2312" w:hAnsi="宋体" w:cs="宋体"/>
          <w:b/>
          <w:sz w:val="32"/>
          <w:szCs w:val="32"/>
        </w:rPr>
      </w:pPr>
      <w:r w:rsidRPr="00DD34E7">
        <w:rPr>
          <w:rFonts w:ascii="仿宋_GB2312" w:eastAsia="仿宋_GB2312" w:hAnsi="宋体" w:cs="宋体" w:hint="eastAsia"/>
          <w:b/>
          <w:sz w:val="32"/>
          <w:szCs w:val="32"/>
        </w:rPr>
        <w:lastRenderedPageBreak/>
        <w:t>（二）</w:t>
      </w:r>
      <w:r w:rsidR="00B978A7">
        <w:rPr>
          <w:rFonts w:ascii="仿宋_GB2312" w:eastAsia="仿宋_GB2312" w:hAnsi="宋体" w:cs="宋体" w:hint="eastAsia"/>
          <w:b/>
          <w:sz w:val="32"/>
          <w:szCs w:val="32"/>
        </w:rPr>
        <w:t>关于</w:t>
      </w:r>
      <w:r w:rsidR="00AC319A" w:rsidRPr="00DD34E7">
        <w:rPr>
          <w:rFonts w:ascii="仿宋_GB2312" w:eastAsia="仿宋_GB2312" w:hAnsi="宋体" w:cs="宋体" w:hint="eastAsia"/>
          <w:b/>
          <w:sz w:val="32"/>
          <w:szCs w:val="32"/>
        </w:rPr>
        <w:t>用地审批职权划分</w:t>
      </w:r>
    </w:p>
    <w:p w:rsidR="009454F4" w:rsidRPr="00C01F7E" w:rsidRDefault="00AC319A" w:rsidP="00DD34E7">
      <w:pPr>
        <w:ind w:firstLineChars="200" w:firstLine="640"/>
        <w:rPr>
          <w:rFonts w:ascii="仿宋_GB2312" w:eastAsia="仿宋_GB2312" w:hAnsi="宋体" w:cs="宋体"/>
          <w:sz w:val="32"/>
          <w:szCs w:val="32"/>
        </w:rPr>
      </w:pPr>
      <w:r w:rsidRPr="00C01F7E">
        <w:rPr>
          <w:rFonts w:ascii="仿宋_GB2312" w:eastAsia="仿宋_GB2312" w:hAnsi="宋体" w:cs="宋体" w:hint="eastAsia"/>
          <w:sz w:val="32"/>
          <w:szCs w:val="32"/>
        </w:rPr>
        <w:t>根据</w:t>
      </w:r>
      <w:r w:rsidR="003222E0" w:rsidRPr="00C01F7E">
        <w:rPr>
          <w:rFonts w:ascii="仿宋_GB2312" w:eastAsia="仿宋_GB2312" w:hAnsi="宋体" w:cs="宋体" w:hint="eastAsia"/>
          <w:sz w:val="32"/>
          <w:szCs w:val="32"/>
        </w:rPr>
        <w:t>2</w:t>
      </w:r>
      <w:r w:rsidR="002C3BE4" w:rsidRPr="00C01F7E">
        <w:rPr>
          <w:rFonts w:ascii="仿宋_GB2312" w:eastAsia="仿宋_GB2312" w:hAnsi="宋体" w:cs="宋体" w:hint="eastAsia"/>
          <w:sz w:val="32"/>
          <w:szCs w:val="32"/>
        </w:rPr>
        <w:t>8</w:t>
      </w:r>
      <w:r w:rsidR="003222E0" w:rsidRPr="00C01F7E">
        <w:rPr>
          <w:rFonts w:ascii="仿宋_GB2312" w:eastAsia="仿宋_GB2312" w:hAnsi="宋体" w:cs="宋体" w:hint="eastAsia"/>
          <w:sz w:val="32"/>
          <w:szCs w:val="32"/>
        </w:rPr>
        <w:t>8</w:t>
      </w:r>
      <w:r w:rsidR="00F1503F" w:rsidRPr="00C01F7E">
        <w:rPr>
          <w:rFonts w:ascii="仿宋_GB2312" w:eastAsia="仿宋_GB2312" w:hAnsi="宋体" w:cs="宋体" w:hint="eastAsia"/>
          <w:sz w:val="32"/>
          <w:szCs w:val="32"/>
        </w:rPr>
        <w:t>号令</w:t>
      </w:r>
      <w:r w:rsidR="003222E0" w:rsidRPr="00C01F7E">
        <w:rPr>
          <w:rFonts w:ascii="仿宋_GB2312" w:eastAsia="仿宋_GB2312" w:hAnsi="宋体" w:cs="宋体" w:hint="eastAsia"/>
          <w:sz w:val="32"/>
          <w:szCs w:val="32"/>
        </w:rPr>
        <w:t>及其实施意见、298号</w:t>
      </w:r>
      <w:r w:rsidR="00F1503F" w:rsidRPr="00C01F7E">
        <w:rPr>
          <w:rFonts w:ascii="仿宋_GB2312" w:eastAsia="仿宋_GB2312" w:hAnsi="宋体" w:cs="宋体" w:hint="eastAsia"/>
          <w:sz w:val="32"/>
          <w:szCs w:val="32"/>
        </w:rPr>
        <w:t>令</w:t>
      </w:r>
      <w:r w:rsidRPr="00C01F7E">
        <w:rPr>
          <w:rFonts w:ascii="仿宋_GB2312" w:eastAsia="仿宋_GB2312" w:hAnsi="宋体" w:cs="宋体" w:hint="eastAsia"/>
          <w:sz w:val="32"/>
          <w:szCs w:val="32"/>
        </w:rPr>
        <w:t>，</w:t>
      </w:r>
      <w:r w:rsidR="00AF6844">
        <w:rPr>
          <w:rFonts w:ascii="仿宋_GB2312" w:eastAsia="仿宋_GB2312" w:hAnsi="宋体" w:cs="宋体" w:hint="eastAsia"/>
          <w:sz w:val="32"/>
          <w:szCs w:val="32"/>
        </w:rPr>
        <w:t>市</w:t>
      </w:r>
      <w:r w:rsidR="00AF6844" w:rsidRPr="00AF6844">
        <w:rPr>
          <w:rFonts w:ascii="仿宋_GB2312" w:eastAsia="仿宋_GB2312" w:hAnsi="宋体" w:cs="宋体" w:hint="eastAsia"/>
          <w:sz w:val="32"/>
          <w:szCs w:val="32"/>
        </w:rPr>
        <w:t>规划国土主管部门</w:t>
      </w:r>
      <w:r w:rsidR="000D6F58" w:rsidRPr="000D6F58">
        <w:rPr>
          <w:rFonts w:ascii="仿宋_GB2312" w:eastAsia="仿宋_GB2312" w:hAnsi="宋体" w:cs="宋体" w:hint="eastAsia"/>
          <w:sz w:val="32"/>
          <w:szCs w:val="32"/>
        </w:rPr>
        <w:t>为城市更新业务主管部门，</w:t>
      </w:r>
      <w:r w:rsidR="00AF6844" w:rsidRPr="00AF6844">
        <w:rPr>
          <w:rFonts w:ascii="仿宋_GB2312" w:eastAsia="仿宋_GB2312" w:hAnsi="宋体" w:cs="宋体" w:hint="eastAsia"/>
          <w:sz w:val="32"/>
          <w:szCs w:val="32"/>
        </w:rPr>
        <w:t>负责</w:t>
      </w:r>
      <w:r w:rsidR="00523048" w:rsidRPr="00523048">
        <w:rPr>
          <w:rFonts w:ascii="仿宋_GB2312" w:eastAsia="仿宋_GB2312" w:hAnsi="宋体" w:cs="宋体" w:hint="eastAsia"/>
          <w:sz w:val="32"/>
          <w:szCs w:val="32"/>
        </w:rPr>
        <w:t>开发建设用地及其农用地转用实施方案</w:t>
      </w:r>
      <w:r w:rsidR="00AF6844" w:rsidRPr="00AF6844">
        <w:rPr>
          <w:rFonts w:ascii="仿宋_GB2312" w:eastAsia="仿宋_GB2312" w:hAnsi="宋体" w:cs="宋体" w:hint="eastAsia"/>
          <w:sz w:val="32"/>
          <w:szCs w:val="32"/>
        </w:rPr>
        <w:t>的政策拟订和业务指导工作，每半年汇总各区审批情况并报告市政府</w:t>
      </w:r>
      <w:r w:rsidR="00AF6844">
        <w:rPr>
          <w:rFonts w:ascii="仿宋_GB2312" w:eastAsia="仿宋_GB2312" w:hAnsi="宋体" w:cs="宋体" w:hint="eastAsia"/>
          <w:sz w:val="32"/>
          <w:szCs w:val="32"/>
        </w:rPr>
        <w:t>；</w:t>
      </w:r>
      <w:r w:rsidR="00AF6844" w:rsidRPr="00AF6844">
        <w:rPr>
          <w:rFonts w:ascii="仿宋_GB2312" w:eastAsia="仿宋_GB2312" w:hAnsi="宋体" w:cs="宋体" w:hint="eastAsia"/>
          <w:sz w:val="32"/>
          <w:szCs w:val="32"/>
        </w:rPr>
        <w:t>各区政府负责开发建设用地及其农用地转用实施方案的审批工作</w:t>
      </w:r>
      <w:r w:rsidR="00AF6844">
        <w:rPr>
          <w:rFonts w:ascii="仿宋_GB2312" w:eastAsia="仿宋_GB2312" w:hAnsi="宋体" w:cs="宋体" w:hint="eastAsia"/>
          <w:sz w:val="32"/>
          <w:szCs w:val="32"/>
        </w:rPr>
        <w:t>；</w:t>
      </w:r>
      <w:r w:rsidR="00AF6844" w:rsidRPr="00AF6844">
        <w:rPr>
          <w:rFonts w:ascii="仿宋_GB2312" w:eastAsia="仿宋_GB2312" w:hAnsi="宋体" w:cs="宋体" w:hint="eastAsia"/>
          <w:sz w:val="32"/>
          <w:szCs w:val="32"/>
        </w:rPr>
        <w:t>各区城市更新机构负责具体</w:t>
      </w:r>
      <w:r w:rsidR="006C6B1F" w:rsidRPr="006C6B1F">
        <w:rPr>
          <w:rFonts w:ascii="仿宋_GB2312" w:eastAsia="仿宋_GB2312" w:hAnsi="宋体" w:cs="宋体" w:hint="eastAsia"/>
          <w:sz w:val="32"/>
          <w:szCs w:val="32"/>
        </w:rPr>
        <w:t>审查及</w:t>
      </w:r>
      <w:r w:rsidR="00AF6844" w:rsidRPr="00AF6844">
        <w:rPr>
          <w:rFonts w:ascii="仿宋_GB2312" w:eastAsia="仿宋_GB2312" w:hAnsi="宋体" w:cs="宋体" w:hint="eastAsia"/>
          <w:sz w:val="32"/>
          <w:szCs w:val="32"/>
        </w:rPr>
        <w:t>报批工作，相关部门在职责范围内做好配合工作。</w:t>
      </w:r>
    </w:p>
    <w:p w:rsidR="00DD34E7" w:rsidRPr="00DD34E7" w:rsidRDefault="00545ABC" w:rsidP="002D2A20">
      <w:pPr>
        <w:ind w:firstLineChars="200" w:firstLine="643"/>
        <w:rPr>
          <w:rFonts w:ascii="仿宋_GB2312" w:eastAsia="仿宋_GB2312" w:hAnsi="宋体" w:cs="宋体"/>
          <w:b/>
          <w:sz w:val="32"/>
          <w:szCs w:val="32"/>
        </w:rPr>
      </w:pPr>
      <w:r w:rsidRPr="00DD34E7">
        <w:rPr>
          <w:rFonts w:ascii="仿宋_GB2312" w:eastAsia="仿宋_GB2312" w:hAnsi="宋体" w:cs="宋体" w:hint="eastAsia"/>
          <w:b/>
          <w:sz w:val="32"/>
          <w:szCs w:val="32"/>
        </w:rPr>
        <w:t>（三）</w:t>
      </w:r>
      <w:r w:rsidR="00B978A7">
        <w:rPr>
          <w:rFonts w:ascii="仿宋_GB2312" w:eastAsia="仿宋_GB2312" w:hAnsi="宋体" w:cs="宋体" w:hint="eastAsia"/>
          <w:b/>
          <w:sz w:val="32"/>
          <w:szCs w:val="32"/>
        </w:rPr>
        <w:t>关于</w:t>
      </w:r>
      <w:r w:rsidR="00DD34E7" w:rsidRPr="00DD34E7">
        <w:rPr>
          <w:rFonts w:ascii="仿宋_GB2312" w:eastAsia="仿宋_GB2312" w:hAnsi="宋体" w:cs="宋体" w:hint="eastAsia"/>
          <w:b/>
          <w:sz w:val="32"/>
          <w:szCs w:val="32"/>
        </w:rPr>
        <w:t>用地审批范围</w:t>
      </w:r>
    </w:p>
    <w:p w:rsidR="00934836" w:rsidRPr="00934836" w:rsidRDefault="00B978A7" w:rsidP="00B978A7">
      <w:pPr>
        <w:ind w:firstLineChars="200" w:firstLine="640"/>
        <w:rPr>
          <w:rFonts w:ascii="仿宋_GB2312" w:eastAsia="仿宋_GB2312" w:hAnsi="宋体" w:cs="宋体"/>
          <w:sz w:val="32"/>
          <w:szCs w:val="32"/>
        </w:rPr>
      </w:pPr>
      <w:r w:rsidRPr="00B978A7">
        <w:rPr>
          <w:rFonts w:ascii="仿宋_GB2312" w:eastAsia="仿宋_GB2312" w:hAnsi="宋体" w:cs="宋体" w:hint="eastAsia"/>
          <w:sz w:val="32"/>
          <w:szCs w:val="32"/>
        </w:rPr>
        <w:t>城市更新项目以城市更新单元规划划定的项目拆除范围为单位，按照城市更新单元规划确定的分期实施时序进行用地审批</w:t>
      </w:r>
      <w:r w:rsidR="00A32598" w:rsidRPr="00C01F7E">
        <w:rPr>
          <w:rFonts w:ascii="仿宋_GB2312" w:eastAsia="仿宋_GB2312" w:hAnsi="宋体" w:cs="宋体" w:hint="eastAsia"/>
          <w:sz w:val="32"/>
          <w:szCs w:val="32"/>
        </w:rPr>
        <w:t>。</w:t>
      </w:r>
      <w:r w:rsidR="00586EF6">
        <w:rPr>
          <w:rFonts w:ascii="仿宋_GB2312" w:eastAsia="仿宋_GB2312" w:hAnsi="宋体" w:cs="宋体" w:hint="eastAsia"/>
          <w:sz w:val="32"/>
          <w:szCs w:val="32"/>
        </w:rPr>
        <w:t>《规定》区分</w:t>
      </w:r>
      <w:r w:rsidR="00586EF6" w:rsidRPr="00586EF6">
        <w:rPr>
          <w:rFonts w:ascii="仿宋_GB2312" w:eastAsia="仿宋_GB2312" w:hAnsi="宋体" w:cs="宋体" w:hint="eastAsia"/>
          <w:sz w:val="32"/>
          <w:szCs w:val="32"/>
        </w:rPr>
        <w:t>涉及分期但不分项目实施</w:t>
      </w:r>
      <w:r w:rsidR="00586EF6">
        <w:rPr>
          <w:rFonts w:ascii="仿宋_GB2312" w:eastAsia="仿宋_GB2312" w:hAnsi="宋体" w:cs="宋体" w:hint="eastAsia"/>
          <w:sz w:val="32"/>
          <w:szCs w:val="32"/>
        </w:rPr>
        <w:t>、</w:t>
      </w:r>
      <w:r w:rsidR="00586EF6" w:rsidRPr="00586EF6">
        <w:rPr>
          <w:rFonts w:ascii="仿宋_GB2312" w:eastAsia="仿宋_GB2312" w:hAnsi="宋体" w:cs="宋体" w:hint="eastAsia"/>
          <w:sz w:val="32"/>
          <w:szCs w:val="32"/>
        </w:rPr>
        <w:t>不涉及分期但分项目实施</w:t>
      </w:r>
      <w:r w:rsidR="00586EF6">
        <w:rPr>
          <w:rFonts w:ascii="仿宋_GB2312" w:eastAsia="仿宋_GB2312" w:hAnsi="宋体" w:cs="宋体" w:hint="eastAsia"/>
          <w:sz w:val="32"/>
          <w:szCs w:val="32"/>
        </w:rPr>
        <w:t>、</w:t>
      </w:r>
      <w:r w:rsidR="00586EF6" w:rsidRPr="00586EF6">
        <w:rPr>
          <w:rFonts w:ascii="仿宋_GB2312" w:eastAsia="仿宋_GB2312" w:hAnsi="宋体" w:cs="宋体" w:hint="eastAsia"/>
          <w:sz w:val="32"/>
          <w:szCs w:val="32"/>
        </w:rPr>
        <w:t>分项目后又分期实施</w:t>
      </w:r>
      <w:r w:rsidR="00586EF6">
        <w:rPr>
          <w:rFonts w:ascii="仿宋_GB2312" w:eastAsia="仿宋_GB2312" w:hAnsi="宋体" w:cs="宋体" w:hint="eastAsia"/>
          <w:sz w:val="32"/>
          <w:szCs w:val="32"/>
        </w:rPr>
        <w:t>、</w:t>
      </w:r>
      <w:r w:rsidR="00586EF6" w:rsidRPr="00586EF6">
        <w:rPr>
          <w:rFonts w:ascii="仿宋_GB2312" w:eastAsia="仿宋_GB2312" w:hAnsi="宋体" w:cs="宋体" w:hint="eastAsia"/>
          <w:sz w:val="32"/>
          <w:szCs w:val="32"/>
        </w:rPr>
        <w:t>分期后又分项目实施</w:t>
      </w:r>
      <w:r w:rsidR="00586EF6">
        <w:rPr>
          <w:rFonts w:ascii="仿宋_GB2312" w:eastAsia="仿宋_GB2312" w:hAnsi="宋体" w:cs="宋体" w:hint="eastAsia"/>
          <w:sz w:val="32"/>
          <w:szCs w:val="32"/>
        </w:rPr>
        <w:t>等四种情形，对开发建设用地审批的单位进行了明确</w:t>
      </w:r>
      <w:r w:rsidR="00934836" w:rsidRPr="002D2A20">
        <w:rPr>
          <w:rFonts w:ascii="仿宋_GB2312" w:eastAsia="仿宋_GB2312" w:hAnsi="宋体" w:cs="宋体" w:hint="eastAsia"/>
          <w:sz w:val="32"/>
          <w:szCs w:val="32"/>
        </w:rPr>
        <w:t>。</w:t>
      </w:r>
      <w:r w:rsidR="00934836">
        <w:rPr>
          <w:rFonts w:ascii="仿宋_GB2312" w:eastAsia="仿宋_GB2312" w:hAnsi="宋体" w:cs="宋体" w:hint="eastAsia"/>
          <w:sz w:val="32"/>
          <w:szCs w:val="32"/>
        </w:rPr>
        <w:t>一个</w:t>
      </w:r>
      <w:r w:rsidR="00A32598" w:rsidRPr="00C01F7E">
        <w:rPr>
          <w:rFonts w:ascii="仿宋_GB2312" w:eastAsia="仿宋_GB2312" w:hAnsi="宋体" w:cs="宋体" w:hint="eastAsia"/>
          <w:sz w:val="32"/>
          <w:szCs w:val="32"/>
        </w:rPr>
        <w:t>整体范围内包含多块开发建设用地的，全部开发建设用地应当同时办理用地审批手续</w:t>
      </w:r>
      <w:r w:rsidR="003A574A" w:rsidRPr="003A574A">
        <w:rPr>
          <w:rFonts w:ascii="仿宋_GB2312" w:eastAsia="仿宋_GB2312" w:hAnsi="宋体" w:cs="宋体" w:hint="eastAsia"/>
          <w:sz w:val="32"/>
          <w:szCs w:val="32"/>
        </w:rPr>
        <w:t>,后续应当同时办理土地使用权出让合同签订手续。</w:t>
      </w:r>
    </w:p>
    <w:p w:rsidR="00D53321" w:rsidRPr="00D53321" w:rsidRDefault="00545ABC" w:rsidP="002D2A20">
      <w:pPr>
        <w:ind w:firstLineChars="200" w:firstLine="643"/>
        <w:rPr>
          <w:rFonts w:ascii="仿宋_GB2312" w:eastAsia="仿宋_GB2312" w:hAnsi="宋体" w:cs="宋体"/>
          <w:b/>
          <w:sz w:val="32"/>
          <w:szCs w:val="32"/>
        </w:rPr>
      </w:pPr>
      <w:r w:rsidRPr="00D53321">
        <w:rPr>
          <w:rFonts w:ascii="仿宋_GB2312" w:eastAsia="仿宋_GB2312" w:hAnsi="宋体" w:cs="宋体" w:hint="eastAsia"/>
          <w:b/>
          <w:sz w:val="32"/>
          <w:szCs w:val="32"/>
        </w:rPr>
        <w:t>（四）</w:t>
      </w:r>
      <w:r w:rsidR="00A04C3F">
        <w:rPr>
          <w:rFonts w:ascii="仿宋_GB2312" w:eastAsia="仿宋_GB2312" w:hAnsi="宋体" w:cs="宋体" w:hint="eastAsia"/>
          <w:b/>
          <w:sz w:val="32"/>
          <w:szCs w:val="32"/>
        </w:rPr>
        <w:t>关于</w:t>
      </w:r>
      <w:r w:rsidR="004301F0">
        <w:rPr>
          <w:rFonts w:ascii="仿宋_GB2312" w:eastAsia="仿宋_GB2312" w:hAnsi="宋体" w:cs="宋体" w:hint="eastAsia"/>
          <w:b/>
          <w:sz w:val="32"/>
          <w:szCs w:val="32"/>
        </w:rPr>
        <w:t>用地</w:t>
      </w:r>
      <w:r w:rsidR="00AC319A" w:rsidRPr="00D53321">
        <w:rPr>
          <w:rFonts w:ascii="仿宋_GB2312" w:eastAsia="仿宋_GB2312" w:hAnsi="宋体" w:cs="宋体" w:hint="eastAsia"/>
          <w:b/>
          <w:sz w:val="32"/>
          <w:szCs w:val="32"/>
        </w:rPr>
        <w:t>申请</w:t>
      </w:r>
      <w:r w:rsidR="00A04C3F">
        <w:rPr>
          <w:rFonts w:ascii="仿宋_GB2312" w:eastAsia="仿宋_GB2312" w:hAnsi="宋体" w:cs="宋体" w:hint="eastAsia"/>
          <w:b/>
          <w:sz w:val="32"/>
          <w:szCs w:val="32"/>
        </w:rPr>
        <w:t>材料和审批条件</w:t>
      </w:r>
    </w:p>
    <w:p w:rsidR="00AC319A" w:rsidRDefault="00AC319A" w:rsidP="00D53321">
      <w:pPr>
        <w:ind w:firstLineChars="200" w:firstLine="640"/>
        <w:rPr>
          <w:rFonts w:ascii="仿宋_GB2312" w:eastAsia="仿宋_GB2312" w:hAnsi="宋体" w:cs="宋体"/>
          <w:sz w:val="32"/>
          <w:szCs w:val="32"/>
        </w:rPr>
      </w:pPr>
      <w:r w:rsidRPr="00C01F7E">
        <w:rPr>
          <w:rFonts w:ascii="仿宋_GB2312" w:eastAsia="仿宋_GB2312" w:hAnsi="宋体" w:cs="宋体" w:hint="eastAsia"/>
          <w:sz w:val="32"/>
          <w:szCs w:val="32"/>
        </w:rPr>
        <w:t>按照</w:t>
      </w:r>
      <w:r w:rsidR="00325363" w:rsidRPr="00325363">
        <w:rPr>
          <w:rFonts w:ascii="仿宋_GB2312" w:eastAsia="仿宋_GB2312" w:hAnsi="宋体" w:cs="宋体" w:hint="eastAsia"/>
          <w:sz w:val="32"/>
          <w:szCs w:val="32"/>
        </w:rPr>
        <w:t>《国土资源部关于修改〈建设用地审查报批管理办法〉的决定》</w:t>
      </w:r>
      <w:r w:rsidR="00171A57" w:rsidRPr="00171A57">
        <w:rPr>
          <w:rFonts w:ascii="仿宋_GB2312" w:eastAsia="仿宋_GB2312" w:hAnsi="宋体" w:cs="宋体" w:hint="eastAsia"/>
          <w:sz w:val="32"/>
          <w:szCs w:val="32"/>
        </w:rPr>
        <w:t>、</w:t>
      </w:r>
      <w:r w:rsidR="00325363" w:rsidRPr="00325363">
        <w:rPr>
          <w:rFonts w:ascii="仿宋_GB2312" w:eastAsia="仿宋_GB2312" w:hAnsi="宋体" w:cs="宋体" w:hint="eastAsia"/>
          <w:sz w:val="32"/>
          <w:szCs w:val="32"/>
        </w:rPr>
        <w:t>《广东省国土资源厅关于贯彻落实国家改进和优化建设项目用地预审和用地审查意见的通知》、《深圳市财政委员会</w:t>
      </w:r>
      <w:r w:rsidR="00325363">
        <w:rPr>
          <w:rFonts w:ascii="仿宋_GB2312" w:eastAsia="仿宋_GB2312" w:hAnsi="宋体" w:cs="宋体" w:hint="eastAsia"/>
          <w:sz w:val="32"/>
          <w:szCs w:val="32"/>
        </w:rPr>
        <w:t xml:space="preserve"> </w:t>
      </w:r>
      <w:r w:rsidR="00325363" w:rsidRPr="00325363">
        <w:rPr>
          <w:rFonts w:ascii="仿宋_GB2312" w:eastAsia="仿宋_GB2312" w:hAnsi="宋体" w:cs="宋体" w:hint="eastAsia"/>
          <w:sz w:val="32"/>
          <w:szCs w:val="32"/>
        </w:rPr>
        <w:t>深圳市规划和国土资源委员会关于进一步明确新增建设用地土地有偿使用费缴交流程等事项通知》</w:t>
      </w:r>
      <w:r w:rsidR="00325363">
        <w:rPr>
          <w:rFonts w:ascii="仿宋_GB2312" w:eastAsia="仿宋_GB2312" w:hAnsi="宋体" w:cs="宋体" w:hint="eastAsia"/>
          <w:sz w:val="32"/>
          <w:szCs w:val="32"/>
        </w:rPr>
        <w:t>、</w:t>
      </w:r>
      <w:r w:rsidR="00171A57" w:rsidRPr="00171A57">
        <w:rPr>
          <w:rFonts w:ascii="仿宋_GB2312" w:eastAsia="仿宋_GB2312" w:hAnsi="宋体" w:cs="宋体" w:hint="eastAsia"/>
          <w:sz w:val="32"/>
          <w:szCs w:val="32"/>
        </w:rPr>
        <w:t>《关于同意授权深圳市人民政府行使相关土地管理权限的批复》</w:t>
      </w:r>
      <w:r w:rsidR="00171A57">
        <w:rPr>
          <w:rFonts w:ascii="仿宋_GB2312" w:eastAsia="仿宋_GB2312" w:hAnsi="宋体" w:cs="宋体" w:hint="eastAsia"/>
          <w:sz w:val="32"/>
          <w:szCs w:val="32"/>
        </w:rPr>
        <w:t>、</w:t>
      </w:r>
      <w:r w:rsidRPr="00C01F7E">
        <w:rPr>
          <w:rFonts w:ascii="仿宋_GB2312" w:eastAsia="仿宋_GB2312" w:hAnsi="宋体" w:cs="宋体" w:hint="eastAsia"/>
          <w:sz w:val="32"/>
          <w:szCs w:val="32"/>
        </w:rPr>
        <w:t>《</w:t>
      </w:r>
      <w:r w:rsidR="00705BA5" w:rsidRPr="00C01F7E">
        <w:rPr>
          <w:rFonts w:ascii="仿宋_GB2312" w:eastAsia="仿宋_GB2312" w:hAnsi="宋体" w:cs="宋体" w:hint="eastAsia"/>
          <w:sz w:val="32"/>
          <w:szCs w:val="32"/>
        </w:rPr>
        <w:t>深圳市城市更新</w:t>
      </w:r>
      <w:r w:rsidR="009F537F" w:rsidRPr="00C01F7E">
        <w:rPr>
          <w:rFonts w:ascii="仿宋_GB2312" w:eastAsia="仿宋_GB2312" w:hAnsi="宋体" w:cs="宋体" w:hint="eastAsia"/>
          <w:sz w:val="32"/>
          <w:szCs w:val="32"/>
        </w:rPr>
        <w:t>办法》</w:t>
      </w:r>
      <w:r w:rsidR="00076FF6">
        <w:rPr>
          <w:rFonts w:ascii="仿宋_GB2312" w:eastAsia="仿宋_GB2312" w:hAnsi="宋体" w:cs="宋体" w:hint="eastAsia"/>
          <w:sz w:val="32"/>
          <w:szCs w:val="32"/>
        </w:rPr>
        <w:t>及其</w:t>
      </w:r>
      <w:r w:rsidRPr="00C01F7E">
        <w:rPr>
          <w:rFonts w:ascii="仿宋_GB2312" w:eastAsia="仿宋_GB2312" w:hAnsi="宋体" w:cs="宋体" w:hint="eastAsia"/>
          <w:sz w:val="32"/>
          <w:szCs w:val="32"/>
        </w:rPr>
        <w:t>实施细则，</w:t>
      </w:r>
      <w:r w:rsidR="00BE7DB1">
        <w:rPr>
          <w:rFonts w:ascii="仿宋_GB2312" w:eastAsia="仿宋_GB2312" w:hAnsi="宋体" w:cs="宋体" w:hint="eastAsia"/>
          <w:sz w:val="32"/>
          <w:szCs w:val="32"/>
        </w:rPr>
        <w:t>结合地质灾害防治管理、</w:t>
      </w:r>
      <w:r w:rsidR="00BE7DB1" w:rsidRPr="00076FF6">
        <w:rPr>
          <w:rFonts w:ascii="仿宋_GB2312" w:eastAsia="仿宋_GB2312" w:hAnsi="宋体" w:cs="宋体" w:hint="eastAsia"/>
          <w:sz w:val="32"/>
          <w:szCs w:val="32"/>
        </w:rPr>
        <w:t>土壤环境调查评估</w:t>
      </w:r>
      <w:r w:rsidR="00BE7DB1">
        <w:rPr>
          <w:rFonts w:ascii="仿宋_GB2312" w:eastAsia="仿宋_GB2312" w:hAnsi="宋体" w:cs="宋体" w:hint="eastAsia"/>
          <w:sz w:val="32"/>
          <w:szCs w:val="32"/>
        </w:rPr>
        <w:t>等相关政策的规定，《规定》明确了</w:t>
      </w:r>
      <w:r w:rsidR="00DB170A" w:rsidRPr="00DB170A">
        <w:rPr>
          <w:rFonts w:ascii="仿宋_GB2312" w:eastAsia="仿宋_GB2312" w:hAnsi="宋体" w:cs="宋体" w:hint="eastAsia"/>
          <w:sz w:val="32"/>
          <w:szCs w:val="32"/>
        </w:rPr>
        <w:t>开发建设用地</w:t>
      </w:r>
      <w:r w:rsidR="004301F0">
        <w:rPr>
          <w:rFonts w:ascii="仿宋_GB2312" w:eastAsia="仿宋_GB2312" w:hAnsi="宋体" w:cs="宋体" w:hint="eastAsia"/>
          <w:sz w:val="32"/>
          <w:szCs w:val="32"/>
        </w:rPr>
        <w:t>及其农转用实施方案审批</w:t>
      </w:r>
      <w:r w:rsidRPr="00C01F7E">
        <w:rPr>
          <w:rFonts w:ascii="仿宋_GB2312" w:eastAsia="仿宋_GB2312" w:hAnsi="宋体" w:cs="宋体" w:hint="eastAsia"/>
          <w:sz w:val="32"/>
          <w:szCs w:val="32"/>
        </w:rPr>
        <w:t>的</w:t>
      </w:r>
      <w:r w:rsidR="00BE7DB1" w:rsidRPr="00BE7DB1">
        <w:rPr>
          <w:rFonts w:ascii="仿宋_GB2312" w:eastAsia="仿宋_GB2312" w:hAnsi="宋体" w:cs="宋体" w:hint="eastAsia"/>
          <w:sz w:val="32"/>
          <w:szCs w:val="32"/>
        </w:rPr>
        <w:t>申请材料</w:t>
      </w:r>
      <w:r w:rsidR="004301F0">
        <w:rPr>
          <w:rFonts w:ascii="仿宋_GB2312" w:eastAsia="仿宋_GB2312" w:hAnsi="宋体" w:cs="宋体" w:hint="eastAsia"/>
          <w:sz w:val="32"/>
          <w:szCs w:val="32"/>
        </w:rPr>
        <w:t>和</w:t>
      </w:r>
      <w:r w:rsidR="00BE7DB1" w:rsidRPr="00BE7DB1">
        <w:rPr>
          <w:rFonts w:ascii="仿宋_GB2312" w:eastAsia="仿宋_GB2312" w:hAnsi="宋体" w:cs="宋体" w:hint="eastAsia"/>
          <w:sz w:val="32"/>
          <w:szCs w:val="32"/>
        </w:rPr>
        <w:t>审批条件</w:t>
      </w:r>
      <w:r w:rsidRPr="00C01F7E">
        <w:rPr>
          <w:rFonts w:ascii="仿宋_GB2312" w:eastAsia="仿宋_GB2312" w:hAnsi="宋体" w:cs="宋体" w:hint="eastAsia"/>
          <w:sz w:val="32"/>
          <w:szCs w:val="32"/>
        </w:rPr>
        <w:t>。</w:t>
      </w:r>
    </w:p>
    <w:p w:rsidR="00494FBF" w:rsidRPr="00494FBF" w:rsidRDefault="00545ABC" w:rsidP="00494FBF">
      <w:pPr>
        <w:ind w:firstLineChars="200" w:firstLine="643"/>
        <w:rPr>
          <w:rFonts w:ascii="仿宋_GB2312" w:eastAsia="仿宋_GB2312" w:hAnsi="宋体" w:cs="宋体"/>
          <w:b/>
          <w:sz w:val="32"/>
          <w:szCs w:val="32"/>
        </w:rPr>
      </w:pPr>
      <w:r w:rsidRPr="00055EFF">
        <w:rPr>
          <w:rFonts w:ascii="仿宋_GB2312" w:eastAsia="仿宋_GB2312" w:hAnsi="宋体" w:cs="宋体" w:hint="eastAsia"/>
          <w:b/>
          <w:sz w:val="32"/>
          <w:szCs w:val="32"/>
        </w:rPr>
        <w:t>（</w:t>
      </w:r>
      <w:r w:rsidR="006B3076" w:rsidRPr="00055EFF">
        <w:rPr>
          <w:rFonts w:ascii="仿宋_GB2312" w:eastAsia="仿宋_GB2312" w:hAnsi="宋体" w:cs="宋体" w:hint="eastAsia"/>
          <w:b/>
          <w:sz w:val="32"/>
          <w:szCs w:val="32"/>
        </w:rPr>
        <w:t>五</w:t>
      </w:r>
      <w:r w:rsidRPr="00055EFF">
        <w:rPr>
          <w:rFonts w:ascii="仿宋_GB2312" w:eastAsia="仿宋_GB2312" w:hAnsi="宋体" w:cs="宋体" w:hint="eastAsia"/>
          <w:b/>
          <w:sz w:val="32"/>
          <w:szCs w:val="32"/>
        </w:rPr>
        <w:t>）</w:t>
      </w:r>
      <w:r w:rsidR="00494FBF" w:rsidRPr="00494FBF">
        <w:rPr>
          <w:rFonts w:ascii="仿宋_GB2312" w:eastAsia="仿宋_GB2312" w:hAnsi="宋体" w:cs="宋体" w:hint="eastAsia"/>
          <w:b/>
          <w:sz w:val="32"/>
          <w:szCs w:val="32"/>
        </w:rPr>
        <w:t>关于开发建设用地涉及已批未建设用地腾挪的情形</w:t>
      </w:r>
    </w:p>
    <w:p w:rsidR="00494FBF" w:rsidRPr="00494FBF" w:rsidRDefault="00494FBF" w:rsidP="00494FBF">
      <w:pPr>
        <w:ind w:firstLineChars="200" w:firstLine="640"/>
        <w:rPr>
          <w:rFonts w:ascii="仿宋_GB2312" w:eastAsia="仿宋_GB2312" w:hAnsi="宋体" w:cs="宋体"/>
          <w:sz w:val="32"/>
          <w:szCs w:val="32"/>
        </w:rPr>
      </w:pPr>
      <w:r w:rsidRPr="00494FBF">
        <w:rPr>
          <w:rFonts w:ascii="仿宋_GB2312" w:eastAsia="仿宋_GB2312" w:hAnsi="宋体" w:cs="宋体" w:hint="eastAsia"/>
          <w:sz w:val="32"/>
          <w:szCs w:val="32"/>
        </w:rPr>
        <w:t>与《深圳市城市更新办法实施细则》和《深圳市拆除重建类城市更新单元规划编制技术规定》（以下简称《更新单元规划编制技术规定》）相衔接，《规定》从用地审批的角度出发，对</w:t>
      </w:r>
      <w:r w:rsidR="00045F92">
        <w:rPr>
          <w:rFonts w:ascii="仿宋_GB2312" w:eastAsia="仿宋_GB2312" w:hAnsi="宋体" w:cs="宋体" w:hint="eastAsia"/>
          <w:sz w:val="32"/>
          <w:szCs w:val="32"/>
        </w:rPr>
        <w:t>该种</w:t>
      </w:r>
      <w:r w:rsidRPr="00494FBF">
        <w:rPr>
          <w:rFonts w:ascii="仿宋_GB2312" w:eastAsia="仿宋_GB2312" w:hAnsi="宋体" w:cs="宋体" w:hint="eastAsia"/>
          <w:sz w:val="32"/>
          <w:szCs w:val="32"/>
        </w:rPr>
        <w:t>情形在城市更新单元规划审批、项目实施主体确认、不动产权证注销、用地审批、用地出让等</w:t>
      </w:r>
      <w:r w:rsidR="00045F92">
        <w:rPr>
          <w:rFonts w:ascii="仿宋_GB2312" w:eastAsia="仿宋_GB2312" w:hAnsi="宋体" w:cs="宋体" w:hint="eastAsia"/>
          <w:sz w:val="32"/>
          <w:szCs w:val="32"/>
        </w:rPr>
        <w:t>阶段的工作</w:t>
      </w:r>
      <w:r w:rsidRPr="00494FBF">
        <w:rPr>
          <w:rFonts w:ascii="仿宋_GB2312" w:eastAsia="仿宋_GB2312" w:hAnsi="宋体" w:cs="宋体" w:hint="eastAsia"/>
          <w:sz w:val="32"/>
          <w:szCs w:val="32"/>
        </w:rPr>
        <w:t>进行了规定。遵循等面积、等年期、等开发强度、等功能的原则，腾挪用地的面积、用途、容积率、出让年期和起始日期按被腾挪用地土地使用权出让合同的约定执行。</w:t>
      </w:r>
    </w:p>
    <w:p w:rsidR="00494FBF" w:rsidRPr="00494FBF" w:rsidRDefault="00494FBF" w:rsidP="00494FBF">
      <w:pPr>
        <w:ind w:firstLineChars="200" w:firstLine="643"/>
        <w:rPr>
          <w:rFonts w:ascii="仿宋_GB2312" w:eastAsia="仿宋_GB2312" w:hAnsi="宋体" w:cs="宋体"/>
          <w:b/>
          <w:sz w:val="32"/>
          <w:szCs w:val="32"/>
        </w:rPr>
      </w:pPr>
      <w:r w:rsidRPr="00494FBF">
        <w:rPr>
          <w:rFonts w:ascii="仿宋_GB2312" w:eastAsia="仿宋_GB2312" w:hAnsi="宋体" w:cs="宋体" w:hint="eastAsia"/>
          <w:b/>
          <w:sz w:val="32"/>
          <w:szCs w:val="32"/>
        </w:rPr>
        <w:t>（</w:t>
      </w:r>
      <w:r w:rsidR="00AF46A1">
        <w:rPr>
          <w:rFonts w:ascii="仿宋_GB2312" w:eastAsia="仿宋_GB2312" w:hAnsi="宋体" w:cs="宋体" w:hint="eastAsia"/>
          <w:b/>
          <w:sz w:val="32"/>
          <w:szCs w:val="32"/>
        </w:rPr>
        <w:t>六</w:t>
      </w:r>
      <w:r w:rsidRPr="00494FBF">
        <w:rPr>
          <w:rFonts w:ascii="仿宋_GB2312" w:eastAsia="仿宋_GB2312" w:hAnsi="宋体" w:cs="宋体" w:hint="eastAsia"/>
          <w:b/>
          <w:sz w:val="32"/>
          <w:szCs w:val="32"/>
        </w:rPr>
        <w:t>）关于城市更新单元范围内含架空连廊、跨街建筑物或地下空间的情形</w:t>
      </w:r>
    </w:p>
    <w:p w:rsidR="00494FBF" w:rsidRPr="00AF46A1" w:rsidRDefault="009765EA" w:rsidP="00AF46A1">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《规定》与《更新单元规划编制技术规定》相衔接，明确了开发建设用地范围外公共</w:t>
      </w:r>
      <w:r w:rsidRPr="00AF46A1">
        <w:rPr>
          <w:rFonts w:ascii="仿宋_GB2312" w:eastAsia="仿宋_GB2312" w:hAnsi="宋体" w:cs="宋体" w:hint="eastAsia"/>
          <w:sz w:val="32"/>
          <w:szCs w:val="32"/>
        </w:rPr>
        <w:t>架空连廊</w:t>
      </w:r>
      <w:r>
        <w:rPr>
          <w:rFonts w:ascii="仿宋_GB2312" w:eastAsia="仿宋_GB2312" w:hAnsi="宋体" w:cs="宋体" w:hint="eastAsia"/>
          <w:sz w:val="32"/>
          <w:szCs w:val="32"/>
        </w:rPr>
        <w:t>和公共通道的用地审批申请人、</w:t>
      </w:r>
      <w:r w:rsidRPr="00AF46A1">
        <w:rPr>
          <w:rFonts w:ascii="仿宋_GB2312" w:eastAsia="仿宋_GB2312" w:hAnsi="宋体" w:cs="宋体" w:hint="eastAsia"/>
          <w:sz w:val="32"/>
          <w:szCs w:val="32"/>
        </w:rPr>
        <w:t>审批部门</w:t>
      </w:r>
      <w:r>
        <w:rPr>
          <w:rFonts w:ascii="仿宋_GB2312" w:eastAsia="仿宋_GB2312" w:hAnsi="宋体" w:cs="宋体" w:hint="eastAsia"/>
          <w:sz w:val="32"/>
          <w:szCs w:val="32"/>
        </w:rPr>
        <w:t>和审批程序</w:t>
      </w:r>
      <w:r w:rsidRPr="00AF46A1">
        <w:rPr>
          <w:rFonts w:ascii="仿宋_GB2312" w:eastAsia="仿宋_GB2312" w:hAnsi="宋体" w:cs="宋体" w:hint="eastAsia"/>
          <w:sz w:val="32"/>
          <w:szCs w:val="32"/>
        </w:rPr>
        <w:t>。</w:t>
      </w:r>
      <w:r>
        <w:rPr>
          <w:rFonts w:ascii="仿宋_GB2312" w:eastAsia="仿宋_GB2312" w:hAnsi="宋体" w:cs="宋体" w:hint="eastAsia"/>
          <w:sz w:val="32"/>
          <w:szCs w:val="32"/>
        </w:rPr>
        <w:t>同时，《规定》明确了</w:t>
      </w:r>
      <w:r w:rsidRPr="009765EA">
        <w:rPr>
          <w:rFonts w:ascii="仿宋_GB2312" w:eastAsia="仿宋_GB2312" w:hAnsi="宋体" w:cs="宋体" w:hint="eastAsia"/>
          <w:sz w:val="32"/>
          <w:szCs w:val="32"/>
        </w:rPr>
        <w:t>架空连廊、跨街建筑物或地下空间</w:t>
      </w:r>
      <w:r>
        <w:rPr>
          <w:rFonts w:ascii="仿宋_GB2312" w:eastAsia="仿宋_GB2312" w:hAnsi="宋体" w:cs="宋体" w:hint="eastAsia"/>
          <w:sz w:val="32"/>
          <w:szCs w:val="32"/>
        </w:rPr>
        <w:t>的</w:t>
      </w:r>
      <w:r w:rsidRPr="009765EA">
        <w:rPr>
          <w:rFonts w:ascii="仿宋_GB2312" w:eastAsia="仿宋_GB2312" w:hAnsi="宋体" w:cs="宋体" w:hint="eastAsia"/>
          <w:sz w:val="32"/>
          <w:szCs w:val="32"/>
        </w:rPr>
        <w:t>水平投影范围、面积和竖向标高</w:t>
      </w:r>
      <w:r>
        <w:rPr>
          <w:rFonts w:ascii="仿宋_GB2312" w:eastAsia="仿宋_GB2312" w:hAnsi="宋体" w:cs="宋体" w:hint="eastAsia"/>
          <w:sz w:val="32"/>
          <w:szCs w:val="32"/>
        </w:rPr>
        <w:t>应在</w:t>
      </w:r>
      <w:r w:rsidRPr="009765EA">
        <w:rPr>
          <w:rFonts w:ascii="仿宋_GB2312" w:eastAsia="仿宋_GB2312" w:hAnsi="宋体" w:cs="宋体" w:hint="eastAsia"/>
          <w:sz w:val="32"/>
          <w:szCs w:val="32"/>
        </w:rPr>
        <w:t>建设用地审批时</w:t>
      </w:r>
      <w:r>
        <w:rPr>
          <w:rFonts w:ascii="仿宋_GB2312" w:eastAsia="仿宋_GB2312" w:hAnsi="宋体" w:cs="宋体" w:hint="eastAsia"/>
          <w:sz w:val="32"/>
          <w:szCs w:val="32"/>
        </w:rPr>
        <w:t>明确</w:t>
      </w:r>
      <w:r w:rsidRPr="00AF46A1">
        <w:rPr>
          <w:rFonts w:ascii="仿宋_GB2312" w:eastAsia="仿宋_GB2312" w:hAnsi="宋体" w:cs="宋体" w:hint="eastAsia"/>
          <w:sz w:val="32"/>
          <w:szCs w:val="32"/>
        </w:rPr>
        <w:t>。</w:t>
      </w:r>
      <w:r>
        <w:rPr>
          <w:rFonts w:ascii="仿宋_GB2312" w:eastAsia="仿宋_GB2312" w:hAnsi="宋体" w:cs="宋体" w:hint="eastAsia"/>
          <w:sz w:val="32"/>
          <w:szCs w:val="32"/>
        </w:rPr>
        <w:t>但</w:t>
      </w:r>
      <w:r w:rsidR="00494FBF" w:rsidRPr="00AF46A1">
        <w:rPr>
          <w:rFonts w:ascii="仿宋_GB2312" w:eastAsia="仿宋_GB2312" w:hAnsi="宋体" w:cs="宋体" w:hint="eastAsia"/>
          <w:sz w:val="32"/>
          <w:szCs w:val="32"/>
        </w:rPr>
        <w:t>考虑到用地审批阶段难以明确其具体空间位置，《规定》提出，</w:t>
      </w:r>
      <w:r w:rsidR="008C1BE6" w:rsidRPr="008C1BE6">
        <w:rPr>
          <w:rFonts w:ascii="仿宋_GB2312" w:eastAsia="仿宋_GB2312" w:hAnsi="宋体" w:cs="宋体" w:hint="eastAsia"/>
          <w:sz w:val="32"/>
          <w:szCs w:val="32"/>
        </w:rPr>
        <w:t>在建设工程规划许可阶段，可以根据城市更新单元规划和相关标准规范对其水平投影范围、面积和竖向标高进行适当调整，并签订土地使用权出让合同补充协议，无需重新申请建设用地审批</w:t>
      </w:r>
      <w:r w:rsidR="00494FBF" w:rsidRPr="00AF46A1">
        <w:rPr>
          <w:rFonts w:ascii="仿宋_GB2312" w:eastAsia="仿宋_GB2312" w:hAnsi="宋体" w:cs="宋体" w:hint="eastAsia"/>
          <w:sz w:val="32"/>
          <w:szCs w:val="32"/>
        </w:rPr>
        <w:t>。</w:t>
      </w:r>
    </w:p>
    <w:p w:rsidR="005F78DE" w:rsidRPr="005F78DE" w:rsidRDefault="005F78DE" w:rsidP="005F78DE">
      <w:pPr>
        <w:ind w:firstLineChars="200" w:firstLine="643"/>
        <w:rPr>
          <w:rFonts w:ascii="仿宋_GB2312" w:eastAsia="仿宋_GB2312" w:hAnsi="宋体" w:cs="宋体"/>
          <w:b/>
          <w:sz w:val="32"/>
          <w:szCs w:val="32"/>
        </w:rPr>
      </w:pPr>
      <w:r w:rsidRPr="005F78DE">
        <w:rPr>
          <w:rFonts w:ascii="仿宋_GB2312" w:eastAsia="仿宋_GB2312" w:hAnsi="宋体" w:cs="宋体" w:hint="eastAsia"/>
          <w:b/>
          <w:sz w:val="32"/>
          <w:szCs w:val="32"/>
        </w:rPr>
        <w:t>（</w:t>
      </w:r>
      <w:r w:rsidR="002A4605">
        <w:rPr>
          <w:rFonts w:ascii="仿宋_GB2312" w:eastAsia="仿宋_GB2312" w:hAnsi="宋体" w:cs="宋体" w:hint="eastAsia"/>
          <w:b/>
          <w:sz w:val="32"/>
          <w:szCs w:val="32"/>
        </w:rPr>
        <w:t>七</w:t>
      </w:r>
      <w:r w:rsidRPr="005F78DE">
        <w:rPr>
          <w:rFonts w:ascii="仿宋_GB2312" w:eastAsia="仿宋_GB2312" w:hAnsi="宋体" w:cs="宋体" w:hint="eastAsia"/>
          <w:b/>
          <w:sz w:val="32"/>
          <w:szCs w:val="32"/>
        </w:rPr>
        <w:t>）关于分期实施的城市更新单元中存在后期项目拆除范围内合法用地指标不足的情形</w:t>
      </w:r>
    </w:p>
    <w:p w:rsidR="005F78DE" w:rsidRPr="005F78DE" w:rsidRDefault="005F78DE" w:rsidP="005F78DE">
      <w:pPr>
        <w:ind w:firstLineChars="200" w:firstLine="640"/>
        <w:rPr>
          <w:rFonts w:ascii="仿宋_GB2312" w:eastAsia="仿宋_GB2312" w:hAnsi="宋体" w:cs="宋体"/>
          <w:sz w:val="32"/>
          <w:szCs w:val="32"/>
        </w:rPr>
      </w:pPr>
      <w:r w:rsidRPr="005F78DE">
        <w:rPr>
          <w:rFonts w:ascii="仿宋_GB2312" w:eastAsia="仿宋_GB2312" w:hAnsi="宋体" w:cs="宋体" w:hint="eastAsia"/>
          <w:sz w:val="32"/>
          <w:szCs w:val="32"/>
        </w:rPr>
        <w:t>城市更新单元规划以城市更新单元为单位进行规划统筹，分期实施的城市更新单元内可能存在后期项目拆除范围内合法用地指标不足的情形。对于这种情形，后期项目</w:t>
      </w:r>
      <w:r>
        <w:rPr>
          <w:rFonts w:ascii="仿宋_GB2312" w:eastAsia="仿宋_GB2312" w:hAnsi="宋体" w:cs="宋体" w:hint="eastAsia"/>
          <w:sz w:val="32"/>
          <w:szCs w:val="32"/>
        </w:rPr>
        <w:t>合法用地指标</w:t>
      </w:r>
      <w:r w:rsidRPr="005F78DE">
        <w:rPr>
          <w:rFonts w:ascii="仿宋_GB2312" w:eastAsia="仿宋_GB2312" w:hAnsi="宋体" w:cs="宋体" w:hint="eastAsia"/>
          <w:sz w:val="32"/>
          <w:szCs w:val="32"/>
        </w:rPr>
        <w:t>不足部分，可使用已签订土地使用权出让合同的项目合法用地指标超出已出让开发建设用地面积的部分。超出的合法用地指标存在多种用地类别时，按照地价测算次序使用。</w:t>
      </w:r>
    </w:p>
    <w:p w:rsidR="005F78DE" w:rsidRPr="005F78DE" w:rsidRDefault="005F78DE" w:rsidP="005F78DE">
      <w:pPr>
        <w:ind w:firstLineChars="200" w:firstLine="643"/>
        <w:rPr>
          <w:rFonts w:ascii="仿宋_GB2312" w:eastAsia="仿宋_GB2312" w:hAnsi="宋体" w:cs="宋体"/>
          <w:b/>
          <w:sz w:val="32"/>
          <w:szCs w:val="32"/>
        </w:rPr>
      </w:pPr>
      <w:r w:rsidRPr="005F78DE">
        <w:rPr>
          <w:rFonts w:ascii="仿宋_GB2312" w:eastAsia="仿宋_GB2312" w:hAnsi="宋体" w:cs="宋体" w:hint="eastAsia"/>
          <w:b/>
          <w:sz w:val="32"/>
          <w:szCs w:val="32"/>
        </w:rPr>
        <w:t>（</w:t>
      </w:r>
      <w:r w:rsidR="002A4605">
        <w:rPr>
          <w:rFonts w:ascii="仿宋_GB2312" w:eastAsia="仿宋_GB2312" w:hAnsi="宋体" w:cs="宋体" w:hint="eastAsia"/>
          <w:b/>
          <w:sz w:val="32"/>
          <w:szCs w:val="32"/>
        </w:rPr>
        <w:t>八</w:t>
      </w:r>
      <w:r w:rsidRPr="005F78DE">
        <w:rPr>
          <w:rFonts w:ascii="仿宋_GB2312" w:eastAsia="仿宋_GB2312" w:hAnsi="宋体" w:cs="宋体" w:hint="eastAsia"/>
          <w:b/>
          <w:sz w:val="32"/>
          <w:szCs w:val="32"/>
        </w:rPr>
        <w:t>）关于城市更新项目涉及非农建设用地与农村城市化历史遗留违法建筑处理用地重叠的情形</w:t>
      </w:r>
    </w:p>
    <w:p w:rsidR="005F78DE" w:rsidRDefault="005F78DE" w:rsidP="005F78DE">
      <w:pPr>
        <w:ind w:firstLineChars="200" w:firstLine="640"/>
        <w:rPr>
          <w:rFonts w:ascii="仿宋_GB2312" w:eastAsia="仿宋_GB2312" w:hAnsi="宋体" w:cs="宋体"/>
          <w:sz w:val="32"/>
          <w:szCs w:val="32"/>
        </w:rPr>
      </w:pPr>
      <w:r w:rsidRPr="005F78DE">
        <w:rPr>
          <w:rFonts w:ascii="仿宋_GB2312" w:eastAsia="仿宋_GB2312" w:hAnsi="宋体" w:cs="宋体" w:hint="eastAsia"/>
          <w:sz w:val="32"/>
          <w:szCs w:val="32"/>
        </w:rPr>
        <w:t>按照尊重历史，保障原农村集体权益的原则，</w:t>
      </w:r>
      <w:r w:rsidR="009B471C">
        <w:rPr>
          <w:rFonts w:ascii="仿宋_GB2312" w:eastAsia="仿宋_GB2312" w:hAnsi="宋体" w:cs="宋体" w:hint="eastAsia"/>
          <w:sz w:val="32"/>
          <w:szCs w:val="32"/>
        </w:rPr>
        <w:t>根据</w:t>
      </w:r>
      <w:r w:rsidR="00723A92">
        <w:rPr>
          <w:rFonts w:ascii="仿宋_GB2312" w:eastAsia="仿宋_GB2312" w:hAnsi="宋体" w:cs="宋体" w:hint="eastAsia"/>
          <w:sz w:val="32"/>
          <w:szCs w:val="32"/>
        </w:rPr>
        <w:t>非农建设用地划定的先后，</w:t>
      </w:r>
      <w:r w:rsidR="009B471C" w:rsidRPr="005F78DE">
        <w:rPr>
          <w:rFonts w:ascii="仿宋_GB2312" w:eastAsia="仿宋_GB2312" w:hAnsi="宋体" w:cs="宋体" w:hint="eastAsia"/>
          <w:sz w:val="32"/>
          <w:szCs w:val="32"/>
        </w:rPr>
        <w:t>《规定》</w:t>
      </w:r>
      <w:r w:rsidR="009B471C">
        <w:rPr>
          <w:rFonts w:ascii="仿宋_GB2312" w:eastAsia="仿宋_GB2312" w:hAnsi="宋体" w:cs="宋体" w:hint="eastAsia"/>
          <w:sz w:val="32"/>
          <w:szCs w:val="32"/>
        </w:rPr>
        <w:t>对</w:t>
      </w:r>
      <w:r w:rsidR="009B471C" w:rsidRPr="009B471C">
        <w:rPr>
          <w:rFonts w:ascii="仿宋_GB2312" w:eastAsia="仿宋_GB2312" w:hAnsi="宋体" w:cs="宋体" w:hint="eastAsia"/>
          <w:sz w:val="32"/>
          <w:szCs w:val="32"/>
        </w:rPr>
        <w:t>非农建设用地在农村城市化历史遗留违法建筑处理用地处理完成前</w:t>
      </w:r>
      <w:r w:rsidR="009B471C">
        <w:rPr>
          <w:rFonts w:ascii="仿宋_GB2312" w:eastAsia="仿宋_GB2312" w:hAnsi="宋体" w:cs="宋体" w:hint="eastAsia"/>
          <w:sz w:val="32"/>
          <w:szCs w:val="32"/>
        </w:rPr>
        <w:t>划定和处理完成后调入两种情形，</w:t>
      </w:r>
      <w:r w:rsidR="00723A92">
        <w:rPr>
          <w:rFonts w:ascii="仿宋_GB2312" w:eastAsia="仿宋_GB2312" w:hAnsi="宋体" w:cs="宋体" w:hint="eastAsia"/>
          <w:sz w:val="32"/>
          <w:szCs w:val="32"/>
        </w:rPr>
        <w:t>分别</w:t>
      </w:r>
      <w:r w:rsidRPr="005F78DE">
        <w:rPr>
          <w:rFonts w:ascii="仿宋_GB2312" w:eastAsia="仿宋_GB2312" w:hAnsi="宋体" w:cs="宋体" w:hint="eastAsia"/>
          <w:sz w:val="32"/>
          <w:szCs w:val="32"/>
        </w:rPr>
        <w:t>规定了</w:t>
      </w:r>
      <w:r w:rsidR="009B471C">
        <w:rPr>
          <w:rFonts w:ascii="仿宋_GB2312" w:eastAsia="仿宋_GB2312" w:hAnsi="宋体" w:cs="宋体" w:hint="eastAsia"/>
          <w:sz w:val="32"/>
          <w:szCs w:val="32"/>
        </w:rPr>
        <w:t>不同</w:t>
      </w:r>
      <w:r w:rsidRPr="005F78DE">
        <w:rPr>
          <w:rFonts w:ascii="仿宋_GB2312" w:eastAsia="仿宋_GB2312" w:hAnsi="宋体" w:cs="宋体" w:hint="eastAsia"/>
          <w:sz w:val="32"/>
          <w:szCs w:val="32"/>
        </w:rPr>
        <w:t>的处理原则。</w:t>
      </w:r>
    </w:p>
    <w:p w:rsidR="009B471C" w:rsidRDefault="009B471C" w:rsidP="009B471C">
      <w:pPr>
        <w:ind w:firstLineChars="200" w:firstLine="643"/>
        <w:rPr>
          <w:rFonts w:ascii="仿宋_GB2312" w:eastAsia="仿宋_GB2312" w:hAnsi="宋体" w:cs="宋体"/>
          <w:b/>
          <w:sz w:val="32"/>
          <w:szCs w:val="32"/>
        </w:rPr>
      </w:pPr>
      <w:r w:rsidRPr="005F78DE">
        <w:rPr>
          <w:rFonts w:ascii="仿宋_GB2312" w:eastAsia="仿宋_GB2312" w:hAnsi="宋体" w:cs="宋体" w:hint="eastAsia"/>
          <w:b/>
          <w:sz w:val="32"/>
          <w:szCs w:val="32"/>
        </w:rPr>
        <w:t>（</w:t>
      </w:r>
      <w:r w:rsidR="002A4605">
        <w:rPr>
          <w:rFonts w:ascii="仿宋_GB2312" w:eastAsia="仿宋_GB2312" w:hAnsi="宋体" w:cs="宋体" w:hint="eastAsia"/>
          <w:b/>
          <w:sz w:val="32"/>
          <w:szCs w:val="32"/>
        </w:rPr>
        <w:t>九</w:t>
      </w:r>
      <w:r w:rsidRPr="005F78DE">
        <w:rPr>
          <w:rFonts w:ascii="仿宋_GB2312" w:eastAsia="仿宋_GB2312" w:hAnsi="宋体" w:cs="宋体" w:hint="eastAsia"/>
          <w:b/>
          <w:sz w:val="32"/>
          <w:szCs w:val="32"/>
        </w:rPr>
        <w:t>）关于城市更新项目涉及非农建设用地与</w:t>
      </w:r>
      <w:r>
        <w:rPr>
          <w:rFonts w:ascii="仿宋_GB2312" w:eastAsia="仿宋_GB2312" w:hAnsi="宋体" w:cs="宋体" w:hint="eastAsia"/>
          <w:b/>
          <w:sz w:val="32"/>
          <w:szCs w:val="32"/>
        </w:rPr>
        <w:t>旧屋村</w:t>
      </w:r>
      <w:r w:rsidRPr="005F78DE">
        <w:rPr>
          <w:rFonts w:ascii="仿宋_GB2312" w:eastAsia="仿宋_GB2312" w:hAnsi="宋体" w:cs="宋体" w:hint="eastAsia"/>
          <w:b/>
          <w:sz w:val="32"/>
          <w:szCs w:val="32"/>
        </w:rPr>
        <w:t>用地重叠的情形</w:t>
      </w:r>
    </w:p>
    <w:p w:rsidR="00523048" w:rsidRDefault="009B471C" w:rsidP="00523048">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对于</w:t>
      </w:r>
      <w:r w:rsidRPr="009B471C">
        <w:rPr>
          <w:rFonts w:ascii="仿宋_GB2312" w:eastAsia="仿宋_GB2312" w:hAnsi="宋体" w:cs="宋体" w:hint="eastAsia"/>
          <w:sz w:val="32"/>
          <w:szCs w:val="32"/>
        </w:rPr>
        <w:t>非农建设用地与旧屋村用地重叠的，</w:t>
      </w:r>
      <w:r w:rsidR="00523048" w:rsidRPr="00523048">
        <w:rPr>
          <w:rFonts w:ascii="仿宋_GB2312" w:eastAsia="仿宋_GB2312" w:hAnsi="宋体" w:cs="宋体" w:hint="eastAsia"/>
          <w:sz w:val="32"/>
          <w:szCs w:val="32"/>
        </w:rPr>
        <w:t>重叠部分按非农建设用地处理的，旧屋村用地不计入合法用地指标；重叠部分按旧屋村用地处理，非农建设用地可在拆除范围内另行计入合法用地指标，无需再调整非农建设用地方案。</w:t>
      </w:r>
    </w:p>
    <w:p w:rsidR="00055EFF" w:rsidRPr="00055EFF" w:rsidRDefault="009B471C" w:rsidP="00523048">
      <w:pPr>
        <w:ind w:firstLineChars="200" w:firstLine="643"/>
        <w:rPr>
          <w:rFonts w:ascii="仿宋_GB2312" w:eastAsia="仿宋_GB2312" w:hAnsi="宋体" w:cs="宋体"/>
          <w:b/>
          <w:sz w:val="32"/>
          <w:szCs w:val="32"/>
        </w:rPr>
      </w:pPr>
      <w:r>
        <w:rPr>
          <w:rFonts w:ascii="仿宋_GB2312" w:eastAsia="仿宋_GB2312" w:hAnsi="宋体" w:cs="宋体" w:hint="eastAsia"/>
          <w:b/>
          <w:sz w:val="32"/>
          <w:szCs w:val="32"/>
        </w:rPr>
        <w:t>（十）</w:t>
      </w:r>
      <w:r w:rsidR="00171A57">
        <w:rPr>
          <w:rFonts w:ascii="仿宋_GB2312" w:eastAsia="仿宋_GB2312" w:hAnsi="宋体" w:cs="宋体" w:hint="eastAsia"/>
          <w:b/>
          <w:sz w:val="32"/>
          <w:szCs w:val="32"/>
        </w:rPr>
        <w:t>关于</w:t>
      </w:r>
      <w:r w:rsidR="006B3076" w:rsidRPr="00055EFF">
        <w:rPr>
          <w:rFonts w:ascii="仿宋_GB2312" w:eastAsia="仿宋_GB2312" w:hAnsi="宋体" w:cs="宋体" w:hint="eastAsia"/>
          <w:b/>
          <w:sz w:val="32"/>
          <w:szCs w:val="32"/>
        </w:rPr>
        <w:t>用地</w:t>
      </w:r>
      <w:r w:rsidR="00171A57">
        <w:rPr>
          <w:rFonts w:ascii="仿宋_GB2312" w:eastAsia="仿宋_GB2312" w:hAnsi="宋体" w:cs="宋体" w:hint="eastAsia"/>
          <w:b/>
          <w:sz w:val="32"/>
          <w:szCs w:val="32"/>
        </w:rPr>
        <w:t>审批</w:t>
      </w:r>
      <w:r w:rsidR="006B3076" w:rsidRPr="00055EFF">
        <w:rPr>
          <w:rFonts w:ascii="仿宋_GB2312" w:eastAsia="仿宋_GB2312" w:hAnsi="宋体" w:cs="宋体" w:hint="eastAsia"/>
          <w:b/>
          <w:sz w:val="32"/>
          <w:szCs w:val="32"/>
        </w:rPr>
        <w:t>时限和程序</w:t>
      </w:r>
    </w:p>
    <w:p w:rsidR="00C60A88" w:rsidRPr="00C01F7E" w:rsidRDefault="006B3076" w:rsidP="00055EFF">
      <w:pPr>
        <w:ind w:firstLineChars="200" w:firstLine="640"/>
        <w:rPr>
          <w:rFonts w:ascii="仿宋_GB2312" w:eastAsia="仿宋_GB2312" w:hAnsi="宋体" w:cs="宋体"/>
          <w:sz w:val="32"/>
          <w:szCs w:val="32"/>
        </w:rPr>
      </w:pPr>
      <w:r w:rsidRPr="00C01F7E">
        <w:rPr>
          <w:rFonts w:ascii="仿宋_GB2312" w:eastAsia="仿宋_GB2312" w:hAnsi="宋体" w:cs="宋体" w:hint="eastAsia"/>
          <w:sz w:val="32"/>
          <w:szCs w:val="32"/>
        </w:rPr>
        <w:t>结合行政许可的有关规定，</w:t>
      </w:r>
      <w:r w:rsidR="00DB170A" w:rsidRPr="00DB170A">
        <w:rPr>
          <w:rFonts w:ascii="仿宋_GB2312" w:eastAsia="仿宋_GB2312" w:hAnsi="宋体" w:cs="宋体" w:hint="eastAsia"/>
          <w:sz w:val="32"/>
          <w:szCs w:val="32"/>
        </w:rPr>
        <w:t>开发建设用地</w:t>
      </w:r>
      <w:r w:rsidR="00171A57">
        <w:rPr>
          <w:rFonts w:ascii="仿宋_GB2312" w:eastAsia="仿宋_GB2312" w:hAnsi="宋体" w:cs="宋体" w:hint="eastAsia"/>
          <w:sz w:val="32"/>
          <w:szCs w:val="32"/>
        </w:rPr>
        <w:t>审批</w:t>
      </w:r>
      <w:r w:rsidRPr="00C01F7E">
        <w:rPr>
          <w:rFonts w:ascii="仿宋_GB2312" w:eastAsia="仿宋_GB2312" w:hAnsi="宋体" w:cs="宋体" w:hint="eastAsia"/>
          <w:sz w:val="32"/>
          <w:szCs w:val="32"/>
        </w:rPr>
        <w:t>时限为20个工作日。</w:t>
      </w:r>
      <w:r w:rsidR="00171A57">
        <w:rPr>
          <w:rFonts w:ascii="仿宋_GB2312" w:eastAsia="仿宋_GB2312" w:hAnsi="宋体" w:cs="宋体" w:hint="eastAsia"/>
          <w:sz w:val="32"/>
          <w:szCs w:val="32"/>
        </w:rPr>
        <w:t>审批</w:t>
      </w:r>
      <w:r w:rsidR="00325363">
        <w:rPr>
          <w:rFonts w:ascii="仿宋_GB2312" w:eastAsia="仿宋_GB2312" w:hAnsi="宋体" w:cs="宋体" w:hint="eastAsia"/>
          <w:sz w:val="32"/>
          <w:szCs w:val="32"/>
        </w:rPr>
        <w:t>程序如下：</w:t>
      </w:r>
    </w:p>
    <w:p w:rsidR="001A7460" w:rsidRDefault="007A1070" w:rsidP="00617BFE">
      <w:pPr>
        <w:spacing w:line="360" w:lineRule="auto"/>
        <w:ind w:firstLineChars="200" w:firstLine="420"/>
        <w:jc w:val="center"/>
        <w:rPr>
          <w:rFonts w:ascii="仿宋_GB2312" w:eastAsia="仿宋_GB2312" w:hAnsi="宋体" w:cs="宋体"/>
          <w:sz w:val="32"/>
          <w:szCs w:val="32"/>
        </w:rPr>
      </w:pPr>
      <w:r>
        <w:rPr>
          <w:noProof/>
        </w:rPr>
        <w:drawing>
          <wp:inline distT="0" distB="0" distL="0" distR="0" wp14:anchorId="1B9D63EB" wp14:editId="000EEBAB">
            <wp:extent cx="5274310" cy="3210370"/>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210370"/>
                    </a:xfrm>
                    <a:prstGeom prst="rect">
                      <a:avLst/>
                    </a:prstGeom>
                  </pic:spPr>
                </pic:pic>
              </a:graphicData>
            </a:graphic>
          </wp:inline>
        </w:drawing>
      </w:r>
    </w:p>
    <w:p w:rsidR="00055EFF" w:rsidRDefault="00C874C1" w:rsidP="001A7460">
      <w:pPr>
        <w:spacing w:line="360" w:lineRule="auto"/>
        <w:ind w:firstLineChars="200" w:firstLine="640"/>
        <w:jc w:val="center"/>
        <w:rPr>
          <w:rFonts w:ascii="仿宋_GB2312" w:eastAsia="仿宋_GB2312" w:hAnsi="宋体" w:cs="宋体"/>
          <w:sz w:val="32"/>
          <w:szCs w:val="32"/>
        </w:rPr>
      </w:pPr>
      <w:r w:rsidRPr="00C01F7E">
        <w:rPr>
          <w:rFonts w:ascii="仿宋_GB2312" w:eastAsia="仿宋_GB2312" w:hAnsi="宋体" w:cs="宋体" w:hint="eastAsia"/>
          <w:sz w:val="32"/>
          <w:szCs w:val="32"/>
        </w:rPr>
        <w:t xml:space="preserve">图1  </w:t>
      </w:r>
      <w:r w:rsidR="005A7EAF">
        <w:rPr>
          <w:rFonts w:ascii="仿宋_GB2312" w:eastAsia="仿宋_GB2312" w:hAnsi="宋体" w:cs="宋体" w:hint="eastAsia"/>
          <w:sz w:val="32"/>
          <w:szCs w:val="32"/>
        </w:rPr>
        <w:t>开发建设用地</w:t>
      </w:r>
      <w:r w:rsidRPr="00C01F7E">
        <w:rPr>
          <w:rFonts w:ascii="仿宋_GB2312" w:eastAsia="仿宋_GB2312" w:hAnsi="宋体" w:cs="宋体" w:hint="eastAsia"/>
          <w:sz w:val="32"/>
          <w:szCs w:val="32"/>
        </w:rPr>
        <w:t>审批流程图</w:t>
      </w:r>
    </w:p>
    <w:p w:rsidR="00A348E6" w:rsidRDefault="00A348E6" w:rsidP="00A348E6">
      <w:pPr>
        <w:widowControl/>
        <w:ind w:firstLineChars="200" w:firstLine="643"/>
        <w:jc w:val="left"/>
        <w:rPr>
          <w:rFonts w:ascii="仿宋_GB2312" w:eastAsia="仿宋_GB2312" w:hAnsi="宋体" w:cs="宋体"/>
          <w:b/>
          <w:sz w:val="32"/>
          <w:szCs w:val="32"/>
        </w:rPr>
      </w:pPr>
    </w:p>
    <w:p w:rsidR="00A348E6" w:rsidRDefault="00A348E6" w:rsidP="00A348E6">
      <w:pPr>
        <w:widowControl/>
        <w:ind w:firstLineChars="200" w:firstLine="643"/>
        <w:jc w:val="left"/>
        <w:rPr>
          <w:rFonts w:ascii="仿宋_GB2312" w:eastAsia="仿宋_GB2312" w:hAnsi="宋体" w:cs="宋体"/>
          <w:b/>
          <w:sz w:val="32"/>
          <w:szCs w:val="32"/>
        </w:rPr>
      </w:pPr>
      <w:r w:rsidRPr="008531C4">
        <w:rPr>
          <w:rFonts w:ascii="仿宋_GB2312" w:eastAsia="仿宋_GB2312" w:hAnsi="宋体" w:cs="宋体" w:hint="eastAsia"/>
          <w:b/>
          <w:sz w:val="32"/>
          <w:szCs w:val="32"/>
        </w:rPr>
        <w:t>（十</w:t>
      </w:r>
      <w:r>
        <w:rPr>
          <w:rFonts w:ascii="仿宋_GB2312" w:eastAsia="仿宋_GB2312" w:hAnsi="宋体" w:cs="宋体" w:hint="eastAsia"/>
          <w:b/>
          <w:sz w:val="32"/>
          <w:szCs w:val="32"/>
        </w:rPr>
        <w:t>二</w:t>
      </w:r>
      <w:r w:rsidRPr="008531C4">
        <w:rPr>
          <w:rFonts w:ascii="仿宋_GB2312" w:eastAsia="仿宋_GB2312" w:hAnsi="宋体" w:cs="宋体" w:hint="eastAsia"/>
          <w:b/>
          <w:sz w:val="32"/>
          <w:szCs w:val="32"/>
        </w:rPr>
        <w:t>）</w:t>
      </w:r>
      <w:r w:rsidRPr="00FB6CAB">
        <w:rPr>
          <w:rFonts w:ascii="仿宋_GB2312" w:eastAsia="仿宋_GB2312" w:hAnsi="宋体" w:cs="宋体" w:hint="eastAsia"/>
          <w:b/>
          <w:sz w:val="32"/>
          <w:szCs w:val="32"/>
        </w:rPr>
        <w:t>用地移交和非农建设用地指标核销</w:t>
      </w:r>
    </w:p>
    <w:p w:rsidR="00A348E6" w:rsidRDefault="00A348E6" w:rsidP="00A348E6">
      <w:pPr>
        <w:widowControl/>
        <w:ind w:firstLineChars="200" w:firstLine="640"/>
        <w:jc w:val="left"/>
        <w:rPr>
          <w:rFonts w:ascii="仿宋_GB2312" w:eastAsia="仿宋_GB2312" w:hAnsi="宋体" w:cs="宋体"/>
          <w:sz w:val="32"/>
          <w:szCs w:val="32"/>
        </w:rPr>
      </w:pPr>
      <w:r w:rsidRPr="00FB6CAB">
        <w:rPr>
          <w:rFonts w:ascii="仿宋_GB2312" w:eastAsia="仿宋_GB2312" w:hAnsi="宋体" w:cs="宋体" w:hint="eastAsia"/>
          <w:sz w:val="32"/>
          <w:szCs w:val="32"/>
        </w:rPr>
        <w:t>城市更新单元规划确定无偿移交政府的用地应在城市更新项目签订土地使用权出让合同前移交。城市更新项目拆除范围内涉及非农建设用地的，区城市更新机构应通知</w:t>
      </w:r>
      <w:r w:rsidR="00523048">
        <w:rPr>
          <w:rFonts w:ascii="仿宋_GB2312" w:eastAsia="仿宋_GB2312" w:hAnsi="宋体" w:cs="宋体" w:hint="eastAsia"/>
          <w:sz w:val="32"/>
          <w:szCs w:val="32"/>
        </w:rPr>
        <w:t>市规划国土主管部门辖区派出机构</w:t>
      </w:r>
      <w:r w:rsidRPr="00FB6CAB">
        <w:rPr>
          <w:rFonts w:ascii="仿宋_GB2312" w:eastAsia="仿宋_GB2312" w:hAnsi="宋体" w:cs="宋体" w:hint="eastAsia"/>
          <w:sz w:val="32"/>
          <w:szCs w:val="32"/>
        </w:rPr>
        <w:t>在城市更新项目签订土地使用权出让合同前核销非农建设用地指标。</w:t>
      </w:r>
    </w:p>
    <w:p w:rsidR="00A348E6" w:rsidRPr="00A348E6" w:rsidRDefault="00A348E6" w:rsidP="00A348E6">
      <w:pPr>
        <w:spacing w:line="360" w:lineRule="auto"/>
        <w:ind w:firstLineChars="200" w:firstLine="643"/>
        <w:rPr>
          <w:rFonts w:ascii="仿宋_GB2312" w:eastAsia="仿宋_GB2312" w:hAnsi="宋体" w:cs="宋体"/>
          <w:b/>
          <w:sz w:val="32"/>
          <w:szCs w:val="32"/>
        </w:rPr>
      </w:pPr>
      <w:r w:rsidRPr="00A348E6">
        <w:rPr>
          <w:rFonts w:ascii="仿宋_GB2312" w:eastAsia="仿宋_GB2312" w:hAnsi="宋体" w:cs="宋体" w:hint="eastAsia"/>
          <w:b/>
          <w:sz w:val="32"/>
          <w:szCs w:val="32"/>
        </w:rPr>
        <w:t>（十三）关于农用地转用实施方案审批时限和程序</w:t>
      </w:r>
    </w:p>
    <w:p w:rsidR="00C874C1" w:rsidRPr="00592E39" w:rsidRDefault="00A13B16" w:rsidP="00DB170A">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项目</w:t>
      </w:r>
      <w:r w:rsidR="00DB170A" w:rsidRPr="00DB170A">
        <w:rPr>
          <w:rFonts w:ascii="仿宋_GB2312" w:eastAsia="仿宋_GB2312" w:hAnsi="宋体" w:cs="宋体" w:hint="eastAsia"/>
          <w:sz w:val="32"/>
          <w:szCs w:val="32"/>
        </w:rPr>
        <w:t>开发建设用地</w:t>
      </w:r>
      <w:r w:rsidR="00325363" w:rsidRPr="00592E39">
        <w:rPr>
          <w:rFonts w:ascii="仿宋_GB2312" w:eastAsia="仿宋_GB2312" w:hAnsi="宋体" w:cs="宋体" w:hint="eastAsia"/>
          <w:sz w:val="32"/>
          <w:szCs w:val="32"/>
        </w:rPr>
        <w:t>如涉及占用农用</w:t>
      </w:r>
      <w:r w:rsidR="00B06DCC">
        <w:rPr>
          <w:rFonts w:ascii="仿宋_GB2312" w:eastAsia="仿宋_GB2312" w:hAnsi="宋体" w:cs="宋体" w:hint="eastAsia"/>
          <w:sz w:val="32"/>
          <w:szCs w:val="32"/>
        </w:rPr>
        <w:t>地</w:t>
      </w:r>
      <w:r w:rsidR="009F2D88">
        <w:rPr>
          <w:rFonts w:ascii="仿宋_GB2312" w:eastAsia="仿宋_GB2312" w:hAnsi="宋体" w:cs="宋体" w:hint="eastAsia"/>
          <w:sz w:val="32"/>
          <w:szCs w:val="32"/>
        </w:rPr>
        <w:t>、</w:t>
      </w:r>
      <w:r w:rsidR="00B06DCC">
        <w:rPr>
          <w:rFonts w:ascii="仿宋_GB2312" w:eastAsia="仿宋_GB2312" w:hAnsi="宋体" w:cs="宋体" w:hint="eastAsia"/>
          <w:sz w:val="32"/>
          <w:szCs w:val="32"/>
        </w:rPr>
        <w:t>未利用地的，其农用地转用实施方案由区城市更新机构拟订并与</w:t>
      </w:r>
      <w:r w:rsidR="00DB170A" w:rsidRPr="00DB170A">
        <w:rPr>
          <w:rFonts w:ascii="仿宋_GB2312" w:eastAsia="仿宋_GB2312" w:hAnsi="宋体" w:cs="宋体" w:hint="eastAsia"/>
          <w:sz w:val="32"/>
          <w:szCs w:val="32"/>
        </w:rPr>
        <w:t>开发建设用地</w:t>
      </w:r>
      <w:r w:rsidR="00325363" w:rsidRPr="00592E39">
        <w:rPr>
          <w:rFonts w:ascii="仿宋_GB2312" w:eastAsia="仿宋_GB2312" w:hAnsi="宋体" w:cs="宋体" w:hint="eastAsia"/>
          <w:sz w:val="32"/>
          <w:szCs w:val="32"/>
        </w:rPr>
        <w:t>同步报区政府审批。程序如下：</w:t>
      </w:r>
    </w:p>
    <w:p w:rsidR="00E1616B" w:rsidRDefault="00F96E7D" w:rsidP="001A7460">
      <w:pPr>
        <w:widowControl/>
        <w:jc w:val="center"/>
        <w:rPr>
          <w:rFonts w:ascii="仿宋_GB2312" w:eastAsia="仿宋_GB2312" w:hAnsi="宋体" w:cs="宋体"/>
          <w:sz w:val="32"/>
          <w:szCs w:val="32"/>
        </w:rPr>
      </w:pPr>
      <w:r>
        <w:rPr>
          <w:rFonts w:ascii="仿宋_GB2312" w:eastAsia="仿宋_GB2312" w:hAnsi="宋体" w:cs="宋体"/>
          <w:noProof/>
          <w:sz w:val="32"/>
          <w:szCs w:val="32"/>
        </w:rPr>
        <w:drawing>
          <wp:inline distT="0" distB="0" distL="0" distR="0" wp14:anchorId="125EAE00" wp14:editId="5545F2D7">
            <wp:extent cx="5274310" cy="30206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图.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020695"/>
                    </a:xfrm>
                    <a:prstGeom prst="rect">
                      <a:avLst/>
                    </a:prstGeom>
                  </pic:spPr>
                </pic:pic>
              </a:graphicData>
            </a:graphic>
          </wp:inline>
        </w:drawing>
      </w:r>
    </w:p>
    <w:p w:rsidR="00A87B3B" w:rsidRPr="00022349" w:rsidRDefault="00E1616B" w:rsidP="00A87B3B">
      <w:pPr>
        <w:spacing w:line="360" w:lineRule="auto"/>
        <w:ind w:firstLineChars="200" w:firstLine="640"/>
        <w:jc w:val="center"/>
        <w:rPr>
          <w:rFonts w:ascii="仿宋_GB2312" w:eastAsia="仿宋_GB2312" w:hAnsi="宋体" w:cs="宋体"/>
          <w:color w:val="000000" w:themeColor="text1"/>
          <w:sz w:val="32"/>
          <w:szCs w:val="32"/>
        </w:rPr>
      </w:pPr>
      <w:r w:rsidRPr="00022349">
        <w:rPr>
          <w:rFonts w:ascii="仿宋_GB2312" w:eastAsia="仿宋_GB2312" w:hAnsi="宋体" w:cs="宋体" w:hint="eastAsia"/>
          <w:color w:val="000000" w:themeColor="text1"/>
          <w:sz w:val="32"/>
          <w:szCs w:val="32"/>
        </w:rPr>
        <w:t>图</w:t>
      </w:r>
      <w:r w:rsidRPr="00022349">
        <w:rPr>
          <w:rFonts w:ascii="仿宋_GB2312" w:eastAsia="仿宋_GB2312" w:hAnsi="宋体" w:cs="宋体"/>
          <w:color w:val="000000" w:themeColor="text1"/>
          <w:sz w:val="32"/>
          <w:szCs w:val="32"/>
        </w:rPr>
        <w:t xml:space="preserve">2  </w:t>
      </w:r>
      <w:r w:rsidR="002977B6" w:rsidRPr="00022349">
        <w:rPr>
          <w:rFonts w:ascii="仿宋_GB2312" w:eastAsia="仿宋_GB2312" w:hAnsi="宋体" w:cs="宋体" w:hint="eastAsia"/>
          <w:color w:val="000000" w:themeColor="text1"/>
          <w:sz w:val="32"/>
          <w:szCs w:val="32"/>
        </w:rPr>
        <w:t>农转用实施方案</w:t>
      </w:r>
      <w:r w:rsidRPr="00022349">
        <w:rPr>
          <w:rFonts w:ascii="仿宋_GB2312" w:eastAsia="仿宋_GB2312" w:hAnsi="宋体" w:cs="宋体" w:hint="eastAsia"/>
          <w:color w:val="000000" w:themeColor="text1"/>
          <w:sz w:val="32"/>
          <w:szCs w:val="32"/>
        </w:rPr>
        <w:t>审批流程图</w:t>
      </w:r>
    </w:p>
    <w:p w:rsidR="00592E39" w:rsidRDefault="00592E39" w:rsidP="002D2A20">
      <w:pPr>
        <w:spacing w:line="360" w:lineRule="auto"/>
        <w:ind w:firstLineChars="200" w:firstLine="643"/>
        <w:jc w:val="left"/>
        <w:rPr>
          <w:rFonts w:ascii="仿宋_GB2312" w:eastAsia="仿宋_GB2312" w:hAnsi="宋体" w:cs="宋体"/>
          <w:b/>
          <w:sz w:val="32"/>
          <w:szCs w:val="32"/>
        </w:rPr>
      </w:pPr>
    </w:p>
    <w:p w:rsidR="00055EFF" w:rsidRPr="004B14FD" w:rsidRDefault="00CE00D5" w:rsidP="002D2A20">
      <w:pPr>
        <w:spacing w:line="360" w:lineRule="auto"/>
        <w:ind w:firstLineChars="200" w:firstLine="643"/>
        <w:jc w:val="left"/>
        <w:rPr>
          <w:rFonts w:ascii="仿宋_GB2312" w:eastAsia="仿宋_GB2312" w:hAnsi="宋体" w:cs="宋体"/>
          <w:b/>
          <w:sz w:val="32"/>
          <w:szCs w:val="32"/>
        </w:rPr>
      </w:pPr>
      <w:r w:rsidRPr="00700D5B">
        <w:rPr>
          <w:rFonts w:ascii="仿宋_GB2312" w:eastAsia="仿宋_GB2312" w:hAnsi="宋体" w:cs="宋体" w:hint="eastAsia"/>
          <w:b/>
          <w:sz w:val="32"/>
          <w:szCs w:val="32"/>
        </w:rPr>
        <w:t>（</w:t>
      </w:r>
      <w:r w:rsidR="00A348E6">
        <w:rPr>
          <w:rFonts w:ascii="仿宋_GB2312" w:eastAsia="仿宋_GB2312" w:hAnsi="宋体" w:cs="宋体" w:hint="eastAsia"/>
          <w:b/>
          <w:sz w:val="32"/>
          <w:szCs w:val="32"/>
        </w:rPr>
        <w:t>十四</w:t>
      </w:r>
      <w:r w:rsidRPr="00700D5B">
        <w:rPr>
          <w:rFonts w:ascii="仿宋_GB2312" w:eastAsia="仿宋_GB2312" w:hAnsi="宋体" w:cs="宋体" w:hint="eastAsia"/>
          <w:b/>
          <w:sz w:val="32"/>
          <w:szCs w:val="32"/>
        </w:rPr>
        <w:t>）</w:t>
      </w:r>
      <w:r w:rsidR="00A40EF2">
        <w:rPr>
          <w:rFonts w:ascii="仿宋_GB2312" w:eastAsia="仿宋_GB2312" w:hAnsi="宋体" w:cs="宋体" w:hint="eastAsia"/>
          <w:b/>
          <w:sz w:val="32"/>
          <w:szCs w:val="32"/>
        </w:rPr>
        <w:t>关于</w:t>
      </w:r>
      <w:r w:rsidR="00151515" w:rsidRPr="00700D5B">
        <w:rPr>
          <w:rFonts w:ascii="仿宋_GB2312" w:eastAsia="仿宋_GB2312" w:hAnsi="宋体" w:cs="宋体" w:hint="eastAsia"/>
          <w:b/>
          <w:sz w:val="32"/>
          <w:szCs w:val="32"/>
        </w:rPr>
        <w:t>土地利用计划</w:t>
      </w:r>
      <w:r w:rsidR="00A40937" w:rsidRPr="00700D5B">
        <w:rPr>
          <w:rFonts w:ascii="仿宋_GB2312" w:eastAsia="仿宋_GB2312" w:hAnsi="宋体" w:cs="宋体" w:hint="eastAsia"/>
          <w:b/>
          <w:sz w:val="32"/>
          <w:szCs w:val="32"/>
        </w:rPr>
        <w:t>指标</w:t>
      </w:r>
      <w:r w:rsidR="00151515" w:rsidRPr="00700D5B">
        <w:rPr>
          <w:rFonts w:ascii="仿宋_GB2312" w:eastAsia="仿宋_GB2312" w:hAnsi="宋体" w:cs="宋体" w:hint="eastAsia"/>
          <w:b/>
          <w:sz w:val="32"/>
          <w:szCs w:val="32"/>
        </w:rPr>
        <w:t>的使用</w:t>
      </w:r>
    </w:p>
    <w:p w:rsidR="001005BD" w:rsidRDefault="00592E39" w:rsidP="00A348E6">
      <w:pPr>
        <w:widowControl/>
        <w:ind w:firstLineChars="200" w:firstLine="640"/>
        <w:jc w:val="left"/>
        <w:rPr>
          <w:rFonts w:ascii="仿宋_GB2312" w:eastAsia="仿宋_GB2312" w:hAnsi="宋体" w:cs="宋体"/>
          <w:sz w:val="32"/>
          <w:szCs w:val="32"/>
        </w:rPr>
      </w:pPr>
      <w:r w:rsidRPr="00592E39">
        <w:rPr>
          <w:rFonts w:ascii="仿宋_GB2312" w:eastAsia="仿宋_GB2312" w:hAnsi="宋体" w:cs="宋体" w:hint="eastAsia"/>
          <w:sz w:val="32"/>
          <w:szCs w:val="32"/>
        </w:rPr>
        <w:t>区城市更新机构编制更新项目农用地转用实施方案前应征求市规划国土主管部门</w:t>
      </w:r>
      <w:r w:rsidR="00523048">
        <w:rPr>
          <w:rFonts w:ascii="仿宋_GB2312" w:eastAsia="仿宋_GB2312" w:hAnsi="宋体" w:cs="宋体" w:hint="eastAsia"/>
          <w:sz w:val="32"/>
          <w:szCs w:val="32"/>
        </w:rPr>
        <w:t>辖区</w:t>
      </w:r>
      <w:r w:rsidRPr="00592E39">
        <w:rPr>
          <w:rFonts w:ascii="仿宋_GB2312" w:eastAsia="仿宋_GB2312" w:hAnsi="宋体" w:cs="宋体" w:hint="eastAsia"/>
          <w:sz w:val="32"/>
          <w:szCs w:val="32"/>
        </w:rPr>
        <w:t>派出机构意见，明确新增建设用地指标的来源。市规划国土主管部门</w:t>
      </w:r>
      <w:r w:rsidR="00523048">
        <w:rPr>
          <w:rFonts w:ascii="仿宋_GB2312" w:eastAsia="仿宋_GB2312" w:hAnsi="宋体" w:cs="宋体" w:hint="eastAsia"/>
          <w:sz w:val="32"/>
          <w:szCs w:val="32"/>
        </w:rPr>
        <w:t>辖区</w:t>
      </w:r>
      <w:r w:rsidRPr="00592E39">
        <w:rPr>
          <w:rFonts w:ascii="仿宋_GB2312" w:eastAsia="仿宋_GB2312" w:hAnsi="宋体" w:cs="宋体" w:hint="eastAsia"/>
          <w:sz w:val="32"/>
          <w:szCs w:val="32"/>
        </w:rPr>
        <w:t>派出机构根据区政府核发的批复做好辖区农转用指标使用台</w:t>
      </w:r>
      <w:proofErr w:type="gramStart"/>
      <w:r w:rsidRPr="00592E39">
        <w:rPr>
          <w:rFonts w:ascii="仿宋_GB2312" w:eastAsia="仿宋_GB2312" w:hAnsi="宋体" w:cs="宋体" w:hint="eastAsia"/>
          <w:sz w:val="32"/>
          <w:szCs w:val="32"/>
        </w:rPr>
        <w:t>账管理</w:t>
      </w:r>
      <w:proofErr w:type="gramEnd"/>
      <w:r w:rsidRPr="00592E39">
        <w:rPr>
          <w:rFonts w:ascii="仿宋_GB2312" w:eastAsia="仿宋_GB2312" w:hAnsi="宋体" w:cs="宋体" w:hint="eastAsia"/>
          <w:sz w:val="32"/>
          <w:szCs w:val="32"/>
        </w:rPr>
        <w:t>工作，并按要求定期报市规划国土主管部门汇总。</w:t>
      </w:r>
    </w:p>
    <w:p w:rsidR="00A2736C" w:rsidRPr="00FE3F72" w:rsidRDefault="00A2736C" w:rsidP="00A2736C">
      <w:pPr>
        <w:ind w:firstLineChars="200" w:firstLine="643"/>
        <w:rPr>
          <w:rFonts w:ascii="仿宋_GB2312" w:eastAsia="仿宋_GB2312" w:hAnsi="宋体" w:cs="宋体"/>
          <w:b/>
          <w:color w:val="000000" w:themeColor="text1"/>
          <w:sz w:val="32"/>
          <w:szCs w:val="32"/>
        </w:rPr>
      </w:pPr>
      <w:r>
        <w:rPr>
          <w:rFonts w:ascii="仿宋_GB2312" w:eastAsia="仿宋_GB2312" w:hAnsi="宋体" w:cs="宋体" w:hint="eastAsia"/>
          <w:b/>
          <w:color w:val="000000" w:themeColor="text1"/>
          <w:sz w:val="32"/>
          <w:szCs w:val="32"/>
        </w:rPr>
        <w:t>（十</w:t>
      </w:r>
      <w:r w:rsidR="00A348E6">
        <w:rPr>
          <w:rFonts w:ascii="仿宋_GB2312" w:eastAsia="仿宋_GB2312" w:hAnsi="宋体" w:cs="宋体" w:hint="eastAsia"/>
          <w:b/>
          <w:color w:val="000000" w:themeColor="text1"/>
          <w:sz w:val="32"/>
          <w:szCs w:val="32"/>
        </w:rPr>
        <w:t>五</w:t>
      </w:r>
      <w:r>
        <w:rPr>
          <w:rFonts w:ascii="仿宋_GB2312" w:eastAsia="仿宋_GB2312" w:hAnsi="宋体" w:cs="宋体" w:hint="eastAsia"/>
          <w:b/>
          <w:color w:val="000000" w:themeColor="text1"/>
          <w:sz w:val="32"/>
          <w:szCs w:val="32"/>
        </w:rPr>
        <w:t>）</w:t>
      </w:r>
      <w:r w:rsidRPr="00FE3F72">
        <w:rPr>
          <w:rFonts w:ascii="仿宋_GB2312" w:eastAsia="仿宋_GB2312" w:hAnsi="宋体" w:cs="宋体" w:hint="eastAsia"/>
          <w:b/>
          <w:color w:val="000000" w:themeColor="text1"/>
          <w:sz w:val="32"/>
          <w:szCs w:val="32"/>
        </w:rPr>
        <w:t>信息公开</w:t>
      </w:r>
    </w:p>
    <w:p w:rsidR="00A2736C" w:rsidRPr="00A2736C" w:rsidRDefault="00A2736C" w:rsidP="00A2736C">
      <w:pPr>
        <w:ind w:firstLineChars="200" w:firstLine="640"/>
        <w:rPr>
          <w:rFonts w:ascii="仿宋_GB2312" w:eastAsia="仿宋_GB2312" w:hAnsi="宋体" w:cs="宋体"/>
          <w:color w:val="FF0000"/>
          <w:sz w:val="32"/>
          <w:szCs w:val="32"/>
        </w:rPr>
      </w:pPr>
      <w:r w:rsidRPr="00F06D59">
        <w:rPr>
          <w:rFonts w:ascii="仿宋_GB2312" w:eastAsia="仿宋_GB2312" w:hAnsi="宋体" w:cs="宋体" w:hint="eastAsia"/>
          <w:sz w:val="32"/>
          <w:szCs w:val="32"/>
        </w:rPr>
        <w:t>区政府核发建设用地批复、农转用实施方案批复后，区城市更新机构应分别在项目现场及门户网站将用地批复、农转用实施方案</w:t>
      </w:r>
      <w:r w:rsidR="007A1070">
        <w:rPr>
          <w:rFonts w:ascii="仿宋_GB2312" w:eastAsia="仿宋_GB2312" w:hAnsi="宋体" w:cs="宋体" w:hint="eastAsia"/>
          <w:sz w:val="32"/>
          <w:szCs w:val="32"/>
        </w:rPr>
        <w:t>批复</w:t>
      </w:r>
      <w:r w:rsidRPr="00F06D59">
        <w:rPr>
          <w:rFonts w:ascii="仿宋_GB2312" w:eastAsia="仿宋_GB2312" w:hAnsi="宋体" w:cs="宋体" w:hint="eastAsia"/>
          <w:sz w:val="32"/>
          <w:szCs w:val="32"/>
        </w:rPr>
        <w:t>予以公开。</w:t>
      </w:r>
    </w:p>
    <w:p w:rsidR="00FB6CAB" w:rsidRPr="00FB6CAB" w:rsidRDefault="00FB6CAB" w:rsidP="00FB6CAB">
      <w:pPr>
        <w:widowControl/>
        <w:ind w:firstLineChars="200" w:firstLine="643"/>
        <w:jc w:val="left"/>
        <w:rPr>
          <w:rFonts w:ascii="仿宋_GB2312" w:eastAsia="仿宋_GB2312" w:hAnsi="宋体" w:cs="宋体"/>
          <w:b/>
          <w:sz w:val="32"/>
          <w:szCs w:val="32"/>
        </w:rPr>
      </w:pPr>
      <w:r w:rsidRPr="00FB6CAB">
        <w:rPr>
          <w:rFonts w:ascii="仿宋_GB2312" w:eastAsia="仿宋_GB2312" w:hAnsi="宋体" w:cs="宋体" w:hint="eastAsia"/>
          <w:b/>
          <w:sz w:val="32"/>
          <w:szCs w:val="32"/>
        </w:rPr>
        <w:t>（十</w:t>
      </w:r>
      <w:r w:rsidR="00A348E6">
        <w:rPr>
          <w:rFonts w:ascii="仿宋_GB2312" w:eastAsia="仿宋_GB2312" w:hAnsi="宋体" w:cs="宋体" w:hint="eastAsia"/>
          <w:b/>
          <w:sz w:val="32"/>
          <w:szCs w:val="32"/>
        </w:rPr>
        <w:t>六</w:t>
      </w:r>
      <w:r w:rsidRPr="00FB6CAB">
        <w:rPr>
          <w:rFonts w:ascii="仿宋_GB2312" w:eastAsia="仿宋_GB2312" w:hAnsi="宋体" w:cs="宋体" w:hint="eastAsia"/>
          <w:b/>
          <w:sz w:val="32"/>
          <w:szCs w:val="32"/>
        </w:rPr>
        <w:t>）关于生效日期</w:t>
      </w:r>
    </w:p>
    <w:p w:rsidR="00FB6CAB" w:rsidRPr="00FB6CAB" w:rsidRDefault="00FB6CAB" w:rsidP="00FB6CAB">
      <w:pPr>
        <w:widowControl/>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w:t>
      </w:r>
      <w:r w:rsidRPr="00FB6CAB">
        <w:rPr>
          <w:rFonts w:ascii="仿宋_GB2312" w:eastAsia="仿宋_GB2312" w:hAnsi="宋体" w:cs="宋体" w:hint="eastAsia"/>
          <w:sz w:val="32"/>
          <w:szCs w:val="32"/>
        </w:rPr>
        <w:t>规定</w:t>
      </w:r>
      <w:r>
        <w:rPr>
          <w:rFonts w:ascii="仿宋_GB2312" w:eastAsia="仿宋_GB2312" w:hAnsi="宋体" w:cs="宋体" w:hint="eastAsia"/>
          <w:sz w:val="32"/>
          <w:szCs w:val="32"/>
        </w:rPr>
        <w:t>》</w:t>
      </w:r>
      <w:r w:rsidRPr="00FB6CAB">
        <w:rPr>
          <w:rFonts w:ascii="仿宋_GB2312" w:eastAsia="仿宋_GB2312" w:hAnsi="宋体" w:cs="宋体" w:hint="eastAsia"/>
          <w:sz w:val="32"/>
          <w:szCs w:val="32"/>
        </w:rPr>
        <w:t>自发布之日起施行。</w:t>
      </w:r>
    </w:p>
    <w:sectPr w:rsidR="00FB6CAB" w:rsidRPr="00FB6C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D2" w:rsidRDefault="001A47D2" w:rsidP="00414D38">
      <w:r>
        <w:separator/>
      </w:r>
    </w:p>
  </w:endnote>
  <w:endnote w:type="continuationSeparator" w:id="0">
    <w:p w:rsidR="001A47D2" w:rsidRDefault="001A47D2" w:rsidP="004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D2" w:rsidRDefault="001A47D2" w:rsidP="00414D38">
      <w:r>
        <w:separator/>
      </w:r>
    </w:p>
  </w:footnote>
  <w:footnote w:type="continuationSeparator" w:id="0">
    <w:p w:rsidR="001A47D2" w:rsidRDefault="001A47D2" w:rsidP="0041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2F90"/>
    <w:multiLevelType w:val="hybridMultilevel"/>
    <w:tmpl w:val="170C750C"/>
    <w:lvl w:ilvl="0" w:tplc="A962BE6E">
      <w:start w:val="1"/>
      <w:numFmt w:val="chineseCountingThousand"/>
      <w:suff w:val="nothing"/>
      <w:lvlText w:val="（%1）"/>
      <w:lvlJc w:val="left"/>
      <w:pPr>
        <w:ind w:left="7792"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4"/>
    <w:rsid w:val="00006019"/>
    <w:rsid w:val="000075F3"/>
    <w:rsid w:val="000145C8"/>
    <w:rsid w:val="0002048E"/>
    <w:rsid w:val="00022349"/>
    <w:rsid w:val="0002548C"/>
    <w:rsid w:val="00025F29"/>
    <w:rsid w:val="00030076"/>
    <w:rsid w:val="00030223"/>
    <w:rsid w:val="00030CE3"/>
    <w:rsid w:val="000324B5"/>
    <w:rsid w:val="00035788"/>
    <w:rsid w:val="000360B9"/>
    <w:rsid w:val="0004191C"/>
    <w:rsid w:val="00045F92"/>
    <w:rsid w:val="00052FDE"/>
    <w:rsid w:val="00055EFF"/>
    <w:rsid w:val="000614EF"/>
    <w:rsid w:val="000662BB"/>
    <w:rsid w:val="000730DE"/>
    <w:rsid w:val="00073D05"/>
    <w:rsid w:val="00074AB7"/>
    <w:rsid w:val="00076FF6"/>
    <w:rsid w:val="00082332"/>
    <w:rsid w:val="000846F4"/>
    <w:rsid w:val="00086C5C"/>
    <w:rsid w:val="00092007"/>
    <w:rsid w:val="00095217"/>
    <w:rsid w:val="000979D6"/>
    <w:rsid w:val="000A265F"/>
    <w:rsid w:val="000C3934"/>
    <w:rsid w:val="000D1879"/>
    <w:rsid w:val="000D4614"/>
    <w:rsid w:val="000D5E91"/>
    <w:rsid w:val="000D6F58"/>
    <w:rsid w:val="000E3B8B"/>
    <w:rsid w:val="000E5489"/>
    <w:rsid w:val="000E56BD"/>
    <w:rsid w:val="000E5F36"/>
    <w:rsid w:val="000F04D5"/>
    <w:rsid w:val="000F2DAA"/>
    <w:rsid w:val="000F331E"/>
    <w:rsid w:val="000F3D1C"/>
    <w:rsid w:val="001005BD"/>
    <w:rsid w:val="00123EE7"/>
    <w:rsid w:val="00134F7F"/>
    <w:rsid w:val="001352F0"/>
    <w:rsid w:val="00147D4C"/>
    <w:rsid w:val="00151515"/>
    <w:rsid w:val="00151A9A"/>
    <w:rsid w:val="0015211D"/>
    <w:rsid w:val="00154380"/>
    <w:rsid w:val="001668D8"/>
    <w:rsid w:val="001701A0"/>
    <w:rsid w:val="00171A57"/>
    <w:rsid w:val="0017532C"/>
    <w:rsid w:val="001754D6"/>
    <w:rsid w:val="001812D7"/>
    <w:rsid w:val="00181D38"/>
    <w:rsid w:val="001A47D2"/>
    <w:rsid w:val="001A7460"/>
    <w:rsid w:val="001A75E6"/>
    <w:rsid w:val="001A795C"/>
    <w:rsid w:val="001B14AA"/>
    <w:rsid w:val="001D36A1"/>
    <w:rsid w:val="001E37DE"/>
    <w:rsid w:val="001F5FB9"/>
    <w:rsid w:val="001F740C"/>
    <w:rsid w:val="001F7BC4"/>
    <w:rsid w:val="0020720E"/>
    <w:rsid w:val="00207D02"/>
    <w:rsid w:val="002112D1"/>
    <w:rsid w:val="00214D25"/>
    <w:rsid w:val="00227272"/>
    <w:rsid w:val="0023640F"/>
    <w:rsid w:val="00242554"/>
    <w:rsid w:val="00270A15"/>
    <w:rsid w:val="0027745D"/>
    <w:rsid w:val="00284EFF"/>
    <w:rsid w:val="00291B40"/>
    <w:rsid w:val="00291CAE"/>
    <w:rsid w:val="0029384B"/>
    <w:rsid w:val="00296CDA"/>
    <w:rsid w:val="002977B6"/>
    <w:rsid w:val="002A4605"/>
    <w:rsid w:val="002A479B"/>
    <w:rsid w:val="002B454D"/>
    <w:rsid w:val="002C3BE4"/>
    <w:rsid w:val="002D2A20"/>
    <w:rsid w:val="002D3669"/>
    <w:rsid w:val="002D3A80"/>
    <w:rsid w:val="002D7CF6"/>
    <w:rsid w:val="002E02D2"/>
    <w:rsid w:val="002E4D0F"/>
    <w:rsid w:val="002E614E"/>
    <w:rsid w:val="003222E0"/>
    <w:rsid w:val="00325363"/>
    <w:rsid w:val="00325E76"/>
    <w:rsid w:val="0033132E"/>
    <w:rsid w:val="003350B8"/>
    <w:rsid w:val="003374C5"/>
    <w:rsid w:val="0035148D"/>
    <w:rsid w:val="00353536"/>
    <w:rsid w:val="00353BE2"/>
    <w:rsid w:val="00362C14"/>
    <w:rsid w:val="00371CAA"/>
    <w:rsid w:val="0038010D"/>
    <w:rsid w:val="0038361D"/>
    <w:rsid w:val="003A1999"/>
    <w:rsid w:val="003A574A"/>
    <w:rsid w:val="003B5624"/>
    <w:rsid w:val="003C5780"/>
    <w:rsid w:val="003C6BDB"/>
    <w:rsid w:val="003C74BF"/>
    <w:rsid w:val="003E21A9"/>
    <w:rsid w:val="003E5E36"/>
    <w:rsid w:val="004010E4"/>
    <w:rsid w:val="00406C19"/>
    <w:rsid w:val="00413306"/>
    <w:rsid w:val="00414D38"/>
    <w:rsid w:val="00424ABF"/>
    <w:rsid w:val="004301F0"/>
    <w:rsid w:val="00431CF5"/>
    <w:rsid w:val="0043381F"/>
    <w:rsid w:val="0043590B"/>
    <w:rsid w:val="0044523A"/>
    <w:rsid w:val="004453EA"/>
    <w:rsid w:val="00463528"/>
    <w:rsid w:val="00483BD8"/>
    <w:rsid w:val="00493AE4"/>
    <w:rsid w:val="00494FBF"/>
    <w:rsid w:val="00497443"/>
    <w:rsid w:val="004B14FD"/>
    <w:rsid w:val="004B4252"/>
    <w:rsid w:val="004B7AC0"/>
    <w:rsid w:val="004C04BF"/>
    <w:rsid w:val="004C4F66"/>
    <w:rsid w:val="004C5391"/>
    <w:rsid w:val="004E498C"/>
    <w:rsid w:val="004E586F"/>
    <w:rsid w:val="004E6E14"/>
    <w:rsid w:val="004E71EE"/>
    <w:rsid w:val="005165FF"/>
    <w:rsid w:val="005208AE"/>
    <w:rsid w:val="0052180B"/>
    <w:rsid w:val="00521EA7"/>
    <w:rsid w:val="00523048"/>
    <w:rsid w:val="00530046"/>
    <w:rsid w:val="00531FD4"/>
    <w:rsid w:val="00537771"/>
    <w:rsid w:val="005416E5"/>
    <w:rsid w:val="00545ABC"/>
    <w:rsid w:val="00554FF1"/>
    <w:rsid w:val="00570A52"/>
    <w:rsid w:val="005751CE"/>
    <w:rsid w:val="00580ADE"/>
    <w:rsid w:val="0058254F"/>
    <w:rsid w:val="00586EF6"/>
    <w:rsid w:val="00592E39"/>
    <w:rsid w:val="00593433"/>
    <w:rsid w:val="005A6A97"/>
    <w:rsid w:val="005A7EAF"/>
    <w:rsid w:val="005B2FA4"/>
    <w:rsid w:val="005B66FE"/>
    <w:rsid w:val="005C53D9"/>
    <w:rsid w:val="005D0E1E"/>
    <w:rsid w:val="005D2B3F"/>
    <w:rsid w:val="005E1077"/>
    <w:rsid w:val="005E3592"/>
    <w:rsid w:val="005F0636"/>
    <w:rsid w:val="005F78DE"/>
    <w:rsid w:val="006015E1"/>
    <w:rsid w:val="006016B8"/>
    <w:rsid w:val="00605F0C"/>
    <w:rsid w:val="00617435"/>
    <w:rsid w:val="00617BFE"/>
    <w:rsid w:val="00625C20"/>
    <w:rsid w:val="00630991"/>
    <w:rsid w:val="00631BD3"/>
    <w:rsid w:val="00633E72"/>
    <w:rsid w:val="00656ADC"/>
    <w:rsid w:val="00660094"/>
    <w:rsid w:val="006740D7"/>
    <w:rsid w:val="00676844"/>
    <w:rsid w:val="006A0622"/>
    <w:rsid w:val="006A08A9"/>
    <w:rsid w:val="006B1FB8"/>
    <w:rsid w:val="006B3076"/>
    <w:rsid w:val="006B53C4"/>
    <w:rsid w:val="006C455E"/>
    <w:rsid w:val="006C6B1F"/>
    <w:rsid w:val="006C6DCE"/>
    <w:rsid w:val="006D366C"/>
    <w:rsid w:val="006E3312"/>
    <w:rsid w:val="006E6B12"/>
    <w:rsid w:val="006E73EC"/>
    <w:rsid w:val="006F0231"/>
    <w:rsid w:val="006F3340"/>
    <w:rsid w:val="006F44F0"/>
    <w:rsid w:val="00700D5B"/>
    <w:rsid w:val="00704D71"/>
    <w:rsid w:val="00705BA5"/>
    <w:rsid w:val="00714949"/>
    <w:rsid w:val="007211B2"/>
    <w:rsid w:val="00723A92"/>
    <w:rsid w:val="00724C62"/>
    <w:rsid w:val="007255BC"/>
    <w:rsid w:val="0073488C"/>
    <w:rsid w:val="00740683"/>
    <w:rsid w:val="00746D4F"/>
    <w:rsid w:val="007601D0"/>
    <w:rsid w:val="00762132"/>
    <w:rsid w:val="00762FEC"/>
    <w:rsid w:val="00782CE8"/>
    <w:rsid w:val="007848A3"/>
    <w:rsid w:val="0078680D"/>
    <w:rsid w:val="00790722"/>
    <w:rsid w:val="007A1070"/>
    <w:rsid w:val="007C2C7E"/>
    <w:rsid w:val="007D0981"/>
    <w:rsid w:val="007F1166"/>
    <w:rsid w:val="008004AA"/>
    <w:rsid w:val="00801885"/>
    <w:rsid w:val="00803D81"/>
    <w:rsid w:val="00806045"/>
    <w:rsid w:val="00827FE3"/>
    <w:rsid w:val="0083382D"/>
    <w:rsid w:val="00850AB1"/>
    <w:rsid w:val="008531C4"/>
    <w:rsid w:val="00855F1D"/>
    <w:rsid w:val="00864EC9"/>
    <w:rsid w:val="00872245"/>
    <w:rsid w:val="00874F95"/>
    <w:rsid w:val="008760BC"/>
    <w:rsid w:val="008776E7"/>
    <w:rsid w:val="0088609A"/>
    <w:rsid w:val="008A4AFB"/>
    <w:rsid w:val="008A5934"/>
    <w:rsid w:val="008A6655"/>
    <w:rsid w:val="008B6923"/>
    <w:rsid w:val="008B7EBB"/>
    <w:rsid w:val="008C1BE6"/>
    <w:rsid w:val="008C2B0E"/>
    <w:rsid w:val="008D3B2F"/>
    <w:rsid w:val="008D47AA"/>
    <w:rsid w:val="008E1048"/>
    <w:rsid w:val="008E2513"/>
    <w:rsid w:val="008E66A0"/>
    <w:rsid w:val="008F5322"/>
    <w:rsid w:val="008F638E"/>
    <w:rsid w:val="009104DD"/>
    <w:rsid w:val="0091416D"/>
    <w:rsid w:val="00922E13"/>
    <w:rsid w:val="00925BA6"/>
    <w:rsid w:val="00932BC3"/>
    <w:rsid w:val="00934836"/>
    <w:rsid w:val="009454F4"/>
    <w:rsid w:val="00950C68"/>
    <w:rsid w:val="009540FE"/>
    <w:rsid w:val="009629DE"/>
    <w:rsid w:val="009765EA"/>
    <w:rsid w:val="00982D74"/>
    <w:rsid w:val="00986DF9"/>
    <w:rsid w:val="00990745"/>
    <w:rsid w:val="009934F9"/>
    <w:rsid w:val="009A2053"/>
    <w:rsid w:val="009B164D"/>
    <w:rsid w:val="009B471C"/>
    <w:rsid w:val="009D0ACA"/>
    <w:rsid w:val="009F2D88"/>
    <w:rsid w:val="009F537F"/>
    <w:rsid w:val="00A035A9"/>
    <w:rsid w:val="00A0418A"/>
    <w:rsid w:val="00A04C3F"/>
    <w:rsid w:val="00A11976"/>
    <w:rsid w:val="00A13B16"/>
    <w:rsid w:val="00A2161C"/>
    <w:rsid w:val="00A23FDB"/>
    <w:rsid w:val="00A2469F"/>
    <w:rsid w:val="00A2736C"/>
    <w:rsid w:val="00A32598"/>
    <w:rsid w:val="00A348E6"/>
    <w:rsid w:val="00A40937"/>
    <w:rsid w:val="00A40EF2"/>
    <w:rsid w:val="00A65048"/>
    <w:rsid w:val="00A87683"/>
    <w:rsid w:val="00A87B3B"/>
    <w:rsid w:val="00A90AE5"/>
    <w:rsid w:val="00A92E69"/>
    <w:rsid w:val="00A93500"/>
    <w:rsid w:val="00AA1B4D"/>
    <w:rsid w:val="00AA1CE9"/>
    <w:rsid w:val="00AB269F"/>
    <w:rsid w:val="00AB2FCD"/>
    <w:rsid w:val="00AC319A"/>
    <w:rsid w:val="00AC393E"/>
    <w:rsid w:val="00AC776A"/>
    <w:rsid w:val="00AD7304"/>
    <w:rsid w:val="00AE16F0"/>
    <w:rsid w:val="00AF2E90"/>
    <w:rsid w:val="00AF46A1"/>
    <w:rsid w:val="00AF6844"/>
    <w:rsid w:val="00B017EB"/>
    <w:rsid w:val="00B01BF3"/>
    <w:rsid w:val="00B03CF1"/>
    <w:rsid w:val="00B06DCC"/>
    <w:rsid w:val="00B10C93"/>
    <w:rsid w:val="00B207AD"/>
    <w:rsid w:val="00B332FB"/>
    <w:rsid w:val="00B41702"/>
    <w:rsid w:val="00B54BF9"/>
    <w:rsid w:val="00B77837"/>
    <w:rsid w:val="00B8218F"/>
    <w:rsid w:val="00B83259"/>
    <w:rsid w:val="00B83664"/>
    <w:rsid w:val="00B90004"/>
    <w:rsid w:val="00B978A7"/>
    <w:rsid w:val="00B97FCC"/>
    <w:rsid w:val="00BC08C2"/>
    <w:rsid w:val="00BE64A3"/>
    <w:rsid w:val="00BE7DB1"/>
    <w:rsid w:val="00BF3C0F"/>
    <w:rsid w:val="00C01F7E"/>
    <w:rsid w:val="00C11708"/>
    <w:rsid w:val="00C15B61"/>
    <w:rsid w:val="00C30658"/>
    <w:rsid w:val="00C33AB8"/>
    <w:rsid w:val="00C3443C"/>
    <w:rsid w:val="00C60A88"/>
    <w:rsid w:val="00C663A3"/>
    <w:rsid w:val="00C802A2"/>
    <w:rsid w:val="00C83BBA"/>
    <w:rsid w:val="00C874C1"/>
    <w:rsid w:val="00C924BE"/>
    <w:rsid w:val="00CA1157"/>
    <w:rsid w:val="00CA1BF5"/>
    <w:rsid w:val="00CC0FAB"/>
    <w:rsid w:val="00CC11A4"/>
    <w:rsid w:val="00CC6DCB"/>
    <w:rsid w:val="00CC7696"/>
    <w:rsid w:val="00CE00D5"/>
    <w:rsid w:val="00CE32C4"/>
    <w:rsid w:val="00CF65F4"/>
    <w:rsid w:val="00CF6C22"/>
    <w:rsid w:val="00D03699"/>
    <w:rsid w:val="00D10B02"/>
    <w:rsid w:val="00D16E66"/>
    <w:rsid w:val="00D24F63"/>
    <w:rsid w:val="00D25A9E"/>
    <w:rsid w:val="00D307F3"/>
    <w:rsid w:val="00D31D4C"/>
    <w:rsid w:val="00D46325"/>
    <w:rsid w:val="00D4708C"/>
    <w:rsid w:val="00D513FC"/>
    <w:rsid w:val="00D51EC2"/>
    <w:rsid w:val="00D5277B"/>
    <w:rsid w:val="00D53321"/>
    <w:rsid w:val="00D54AB9"/>
    <w:rsid w:val="00D84FD1"/>
    <w:rsid w:val="00D93F7B"/>
    <w:rsid w:val="00DA05E4"/>
    <w:rsid w:val="00DA13AE"/>
    <w:rsid w:val="00DA173E"/>
    <w:rsid w:val="00DA2CD6"/>
    <w:rsid w:val="00DB170A"/>
    <w:rsid w:val="00DB3C53"/>
    <w:rsid w:val="00DB4FCA"/>
    <w:rsid w:val="00DB67D6"/>
    <w:rsid w:val="00DC0F32"/>
    <w:rsid w:val="00DC0F9F"/>
    <w:rsid w:val="00DD34E7"/>
    <w:rsid w:val="00DD57AB"/>
    <w:rsid w:val="00DE485C"/>
    <w:rsid w:val="00DF1C10"/>
    <w:rsid w:val="00DF2138"/>
    <w:rsid w:val="00DF2CE0"/>
    <w:rsid w:val="00E0385C"/>
    <w:rsid w:val="00E075E2"/>
    <w:rsid w:val="00E13B6B"/>
    <w:rsid w:val="00E1616B"/>
    <w:rsid w:val="00E238CF"/>
    <w:rsid w:val="00E27622"/>
    <w:rsid w:val="00E33784"/>
    <w:rsid w:val="00E33B64"/>
    <w:rsid w:val="00E43049"/>
    <w:rsid w:val="00E4495E"/>
    <w:rsid w:val="00E450EB"/>
    <w:rsid w:val="00E4632D"/>
    <w:rsid w:val="00E4707D"/>
    <w:rsid w:val="00E5328C"/>
    <w:rsid w:val="00E61452"/>
    <w:rsid w:val="00E64422"/>
    <w:rsid w:val="00E71E46"/>
    <w:rsid w:val="00E775A9"/>
    <w:rsid w:val="00EA1C4B"/>
    <w:rsid w:val="00EA5CA8"/>
    <w:rsid w:val="00EB0DDD"/>
    <w:rsid w:val="00EB4B1E"/>
    <w:rsid w:val="00EB5C5E"/>
    <w:rsid w:val="00EB621F"/>
    <w:rsid w:val="00EB7036"/>
    <w:rsid w:val="00EB70FC"/>
    <w:rsid w:val="00EE6930"/>
    <w:rsid w:val="00EF23B8"/>
    <w:rsid w:val="00EF2667"/>
    <w:rsid w:val="00F06D59"/>
    <w:rsid w:val="00F14830"/>
    <w:rsid w:val="00F1503F"/>
    <w:rsid w:val="00F237AE"/>
    <w:rsid w:val="00F264AE"/>
    <w:rsid w:val="00F344FB"/>
    <w:rsid w:val="00F3472C"/>
    <w:rsid w:val="00F412E0"/>
    <w:rsid w:val="00F5543D"/>
    <w:rsid w:val="00F73BA6"/>
    <w:rsid w:val="00F745EE"/>
    <w:rsid w:val="00F75931"/>
    <w:rsid w:val="00F96E7D"/>
    <w:rsid w:val="00FA7B8B"/>
    <w:rsid w:val="00FB6CAB"/>
    <w:rsid w:val="00FC007F"/>
    <w:rsid w:val="00FD13EB"/>
    <w:rsid w:val="00FD167E"/>
    <w:rsid w:val="00FD2146"/>
    <w:rsid w:val="00FE1DAE"/>
    <w:rsid w:val="00FE21E0"/>
    <w:rsid w:val="00FE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63528"/>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19A"/>
    <w:rPr>
      <w:color w:val="0000FF" w:themeColor="hyperlink"/>
      <w:u w:val="single"/>
    </w:rPr>
  </w:style>
  <w:style w:type="paragraph" w:styleId="a4">
    <w:name w:val="Balloon Text"/>
    <w:basedOn w:val="a"/>
    <w:link w:val="Char"/>
    <w:uiPriority w:val="99"/>
    <w:semiHidden/>
    <w:unhideWhenUsed/>
    <w:rsid w:val="00A0418A"/>
    <w:rPr>
      <w:sz w:val="18"/>
      <w:szCs w:val="18"/>
    </w:rPr>
  </w:style>
  <w:style w:type="character" w:customStyle="1" w:styleId="Char">
    <w:name w:val="批注框文本 Char"/>
    <w:basedOn w:val="a0"/>
    <w:link w:val="a4"/>
    <w:uiPriority w:val="99"/>
    <w:semiHidden/>
    <w:rsid w:val="00A0418A"/>
    <w:rPr>
      <w:sz w:val="18"/>
      <w:szCs w:val="18"/>
    </w:rPr>
  </w:style>
  <w:style w:type="paragraph" w:styleId="a5">
    <w:name w:val="Normal (Web)"/>
    <w:basedOn w:val="a"/>
    <w:uiPriority w:val="99"/>
    <w:semiHidden/>
    <w:unhideWhenUsed/>
    <w:rsid w:val="003E21A9"/>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
    <w:name w:val="Char Char1 Char Char"/>
    <w:basedOn w:val="a"/>
    <w:rsid w:val="000075F3"/>
    <w:rPr>
      <w:rFonts w:ascii="Times New Roman" w:eastAsia="仿宋_GB2312" w:hAnsi="Times New Roman" w:cs="Times New Roman"/>
      <w:sz w:val="32"/>
      <w:szCs w:val="20"/>
    </w:rPr>
  </w:style>
  <w:style w:type="paragraph" w:styleId="a6">
    <w:name w:val="header"/>
    <w:basedOn w:val="a"/>
    <w:link w:val="Char0"/>
    <w:uiPriority w:val="99"/>
    <w:unhideWhenUsed/>
    <w:rsid w:val="00414D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D38"/>
    <w:rPr>
      <w:sz w:val="18"/>
      <w:szCs w:val="18"/>
    </w:rPr>
  </w:style>
  <w:style w:type="paragraph" w:styleId="a7">
    <w:name w:val="footer"/>
    <w:basedOn w:val="a"/>
    <w:link w:val="Char1"/>
    <w:uiPriority w:val="99"/>
    <w:unhideWhenUsed/>
    <w:rsid w:val="00414D38"/>
    <w:pPr>
      <w:tabs>
        <w:tab w:val="center" w:pos="4153"/>
        <w:tab w:val="right" w:pos="8306"/>
      </w:tabs>
      <w:snapToGrid w:val="0"/>
      <w:jc w:val="left"/>
    </w:pPr>
    <w:rPr>
      <w:sz w:val="18"/>
      <w:szCs w:val="18"/>
    </w:rPr>
  </w:style>
  <w:style w:type="character" w:customStyle="1" w:styleId="Char1">
    <w:name w:val="页脚 Char"/>
    <w:basedOn w:val="a0"/>
    <w:link w:val="a7"/>
    <w:uiPriority w:val="99"/>
    <w:rsid w:val="00414D38"/>
    <w:rPr>
      <w:sz w:val="18"/>
      <w:szCs w:val="18"/>
    </w:rPr>
  </w:style>
  <w:style w:type="character" w:customStyle="1" w:styleId="1Char">
    <w:name w:val="标题 1 Char"/>
    <w:basedOn w:val="a0"/>
    <w:link w:val="1"/>
    <w:rsid w:val="00463528"/>
    <w:rPr>
      <w:rFonts w:ascii="Times New Roman" w:eastAsia="宋体" w:hAnsi="Times New Roman" w:cs="Times New Roman"/>
      <w:b/>
      <w:bCs/>
      <w:kern w:val="44"/>
      <w:sz w:val="44"/>
      <w:szCs w:val="44"/>
      <w:lang w:val="x-none" w:eastAsia="x-none"/>
    </w:rPr>
  </w:style>
  <w:style w:type="paragraph" w:styleId="a8">
    <w:name w:val="List Paragraph"/>
    <w:basedOn w:val="a"/>
    <w:uiPriority w:val="34"/>
    <w:qFormat/>
    <w:rsid w:val="00521EA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63528"/>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19A"/>
    <w:rPr>
      <w:color w:val="0000FF" w:themeColor="hyperlink"/>
      <w:u w:val="single"/>
    </w:rPr>
  </w:style>
  <w:style w:type="paragraph" w:styleId="a4">
    <w:name w:val="Balloon Text"/>
    <w:basedOn w:val="a"/>
    <w:link w:val="Char"/>
    <w:uiPriority w:val="99"/>
    <w:semiHidden/>
    <w:unhideWhenUsed/>
    <w:rsid w:val="00A0418A"/>
    <w:rPr>
      <w:sz w:val="18"/>
      <w:szCs w:val="18"/>
    </w:rPr>
  </w:style>
  <w:style w:type="character" w:customStyle="1" w:styleId="Char">
    <w:name w:val="批注框文本 Char"/>
    <w:basedOn w:val="a0"/>
    <w:link w:val="a4"/>
    <w:uiPriority w:val="99"/>
    <w:semiHidden/>
    <w:rsid w:val="00A0418A"/>
    <w:rPr>
      <w:sz w:val="18"/>
      <w:szCs w:val="18"/>
    </w:rPr>
  </w:style>
  <w:style w:type="paragraph" w:styleId="a5">
    <w:name w:val="Normal (Web)"/>
    <w:basedOn w:val="a"/>
    <w:uiPriority w:val="99"/>
    <w:semiHidden/>
    <w:unhideWhenUsed/>
    <w:rsid w:val="003E21A9"/>
    <w:pPr>
      <w:widowControl/>
      <w:spacing w:before="100" w:beforeAutospacing="1" w:after="100" w:afterAutospacing="1"/>
      <w:jc w:val="left"/>
    </w:pPr>
    <w:rPr>
      <w:rFonts w:ascii="宋体" w:eastAsia="宋体" w:hAnsi="宋体" w:cs="宋体"/>
      <w:kern w:val="0"/>
      <w:sz w:val="24"/>
      <w:szCs w:val="24"/>
    </w:rPr>
  </w:style>
  <w:style w:type="paragraph" w:customStyle="1" w:styleId="CharChar1CharChar">
    <w:name w:val="Char Char1 Char Char"/>
    <w:basedOn w:val="a"/>
    <w:rsid w:val="000075F3"/>
    <w:rPr>
      <w:rFonts w:ascii="Times New Roman" w:eastAsia="仿宋_GB2312" w:hAnsi="Times New Roman" w:cs="Times New Roman"/>
      <w:sz w:val="32"/>
      <w:szCs w:val="20"/>
    </w:rPr>
  </w:style>
  <w:style w:type="paragraph" w:styleId="a6">
    <w:name w:val="header"/>
    <w:basedOn w:val="a"/>
    <w:link w:val="Char0"/>
    <w:uiPriority w:val="99"/>
    <w:unhideWhenUsed/>
    <w:rsid w:val="00414D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4D38"/>
    <w:rPr>
      <w:sz w:val="18"/>
      <w:szCs w:val="18"/>
    </w:rPr>
  </w:style>
  <w:style w:type="paragraph" w:styleId="a7">
    <w:name w:val="footer"/>
    <w:basedOn w:val="a"/>
    <w:link w:val="Char1"/>
    <w:uiPriority w:val="99"/>
    <w:unhideWhenUsed/>
    <w:rsid w:val="00414D38"/>
    <w:pPr>
      <w:tabs>
        <w:tab w:val="center" w:pos="4153"/>
        <w:tab w:val="right" w:pos="8306"/>
      </w:tabs>
      <w:snapToGrid w:val="0"/>
      <w:jc w:val="left"/>
    </w:pPr>
    <w:rPr>
      <w:sz w:val="18"/>
      <w:szCs w:val="18"/>
    </w:rPr>
  </w:style>
  <w:style w:type="character" w:customStyle="1" w:styleId="Char1">
    <w:name w:val="页脚 Char"/>
    <w:basedOn w:val="a0"/>
    <w:link w:val="a7"/>
    <w:uiPriority w:val="99"/>
    <w:rsid w:val="00414D38"/>
    <w:rPr>
      <w:sz w:val="18"/>
      <w:szCs w:val="18"/>
    </w:rPr>
  </w:style>
  <w:style w:type="character" w:customStyle="1" w:styleId="1Char">
    <w:name w:val="标题 1 Char"/>
    <w:basedOn w:val="a0"/>
    <w:link w:val="1"/>
    <w:rsid w:val="00463528"/>
    <w:rPr>
      <w:rFonts w:ascii="Times New Roman" w:eastAsia="宋体" w:hAnsi="Times New Roman" w:cs="Times New Roman"/>
      <w:b/>
      <w:bCs/>
      <w:kern w:val="44"/>
      <w:sz w:val="44"/>
      <w:szCs w:val="44"/>
      <w:lang w:val="x-none" w:eastAsia="x-none"/>
    </w:rPr>
  </w:style>
  <w:style w:type="paragraph" w:styleId="a8">
    <w:name w:val="List Paragraph"/>
    <w:basedOn w:val="a"/>
    <w:uiPriority w:val="34"/>
    <w:qFormat/>
    <w:rsid w:val="00521E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30688">
      <w:bodyDiv w:val="1"/>
      <w:marLeft w:val="0"/>
      <w:marRight w:val="0"/>
      <w:marTop w:val="0"/>
      <w:marBottom w:val="0"/>
      <w:divBdr>
        <w:top w:val="none" w:sz="0" w:space="0" w:color="auto"/>
        <w:left w:val="none" w:sz="0" w:space="0" w:color="auto"/>
        <w:bottom w:val="none" w:sz="0" w:space="0" w:color="auto"/>
        <w:right w:val="none" w:sz="0" w:space="0" w:color="auto"/>
      </w:divBdr>
      <w:divsChild>
        <w:div w:id="322052092">
          <w:marLeft w:val="0"/>
          <w:marRight w:val="0"/>
          <w:marTop w:val="0"/>
          <w:marBottom w:val="300"/>
          <w:divBdr>
            <w:top w:val="none" w:sz="0" w:space="0" w:color="auto"/>
            <w:left w:val="none" w:sz="0" w:space="0" w:color="auto"/>
            <w:bottom w:val="none" w:sz="0" w:space="0" w:color="auto"/>
            <w:right w:val="none" w:sz="0" w:space="0" w:color="auto"/>
          </w:divBdr>
        </w:div>
        <w:div w:id="48713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0C91-55F9-4D0F-91A3-F21A43A1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385</Words>
  <Characters>2201</Characters>
  <Application>Microsoft Office Word</Application>
  <DocSecurity>0</DocSecurity>
  <Lines>18</Lines>
  <Paragraphs>5</Paragraphs>
  <ScaleCrop>false</ScaleCrop>
  <Company>Chinese ORG</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深圳报件2</dc:creator>
  <cp:lastModifiedBy>廖芳毅</cp:lastModifiedBy>
  <cp:revision>5</cp:revision>
  <cp:lastPrinted>2019-01-03T06:40:00Z</cp:lastPrinted>
  <dcterms:created xsi:type="dcterms:W3CDTF">2019-01-22T03:50:00Z</dcterms:created>
  <dcterms:modified xsi:type="dcterms:W3CDTF">2019-01-22T07:53:00Z</dcterms:modified>
</cp:coreProperties>
</file>